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F8B4" w14:textId="77777777" w:rsidR="00617AB1" w:rsidRPr="005A5DF0" w:rsidRDefault="009D1F84" w:rsidP="005A5DF0">
      <w:pPr>
        <w:jc w:val="center"/>
        <w:rPr>
          <w:rFonts w:ascii="Arial" w:hAnsi="Arial" w:cs="Arial"/>
          <w:b/>
          <w:sz w:val="28"/>
          <w:szCs w:val="28"/>
        </w:rPr>
      </w:pPr>
      <w:r>
        <w:rPr>
          <w:rFonts w:ascii="Arial" w:hAnsi="Arial" w:cs="Arial"/>
          <w:b/>
          <w:sz w:val="28"/>
          <w:szCs w:val="28"/>
        </w:rPr>
        <w:t xml:space="preserve">Washington </w:t>
      </w:r>
      <w:r w:rsidR="00FC34E9">
        <w:rPr>
          <w:rFonts w:ascii="Arial" w:hAnsi="Arial" w:cs="Arial"/>
          <w:b/>
          <w:sz w:val="28"/>
          <w:szCs w:val="28"/>
        </w:rPr>
        <w:t xml:space="preserve">State </w:t>
      </w:r>
      <w:r w:rsidR="00D842CD">
        <w:rPr>
          <w:rFonts w:ascii="Arial" w:hAnsi="Arial" w:cs="Arial"/>
          <w:b/>
          <w:sz w:val="28"/>
          <w:szCs w:val="28"/>
        </w:rPr>
        <w:t xml:space="preserve">Minimum Wage </w:t>
      </w:r>
      <w:r w:rsidR="005F36C7">
        <w:rPr>
          <w:rFonts w:ascii="Arial" w:hAnsi="Arial" w:cs="Arial"/>
          <w:b/>
          <w:sz w:val="28"/>
          <w:szCs w:val="28"/>
        </w:rPr>
        <w:t>Overtime Eligibility</w:t>
      </w:r>
    </w:p>
    <w:p w14:paraId="17FED607" w14:textId="77777777" w:rsidR="005A5DF0" w:rsidRPr="008B3A34" w:rsidRDefault="005A5DF0" w:rsidP="008B3A34">
      <w:pPr>
        <w:jc w:val="center"/>
        <w:rPr>
          <w:rFonts w:ascii="Arial" w:hAnsi="Arial" w:cs="Arial"/>
          <w:b/>
          <w:sz w:val="28"/>
          <w:szCs w:val="28"/>
        </w:rPr>
      </w:pPr>
      <w:r w:rsidRPr="005A5DF0">
        <w:rPr>
          <w:rFonts w:ascii="Arial" w:hAnsi="Arial" w:cs="Arial"/>
          <w:b/>
          <w:sz w:val="28"/>
          <w:szCs w:val="28"/>
        </w:rPr>
        <w:t>Review and Recommendation</w:t>
      </w:r>
    </w:p>
    <w:p w14:paraId="26658CB5" w14:textId="77777777" w:rsidR="008C461A" w:rsidRPr="000516D0" w:rsidRDefault="00545D32" w:rsidP="005A5DF0">
      <w:pPr>
        <w:rPr>
          <w:rFonts w:ascii="Arial" w:hAnsi="Arial" w:cs="Arial"/>
          <w:sz w:val="20"/>
          <w:szCs w:val="20"/>
        </w:rPr>
      </w:pPr>
      <w:r>
        <w:rPr>
          <w:rFonts w:ascii="Arial" w:hAnsi="Arial" w:cs="Arial"/>
          <w:sz w:val="20"/>
          <w:szCs w:val="20"/>
        </w:rPr>
        <w:t>C</w:t>
      </w:r>
      <w:r w:rsidRPr="000516D0">
        <w:rPr>
          <w:rFonts w:ascii="Arial" w:hAnsi="Arial" w:cs="Arial"/>
          <w:sz w:val="20"/>
          <w:szCs w:val="20"/>
        </w:rPr>
        <w:t xml:space="preserve">omplete </w:t>
      </w:r>
      <w:r w:rsidR="001A02B3" w:rsidRPr="000516D0">
        <w:rPr>
          <w:rFonts w:ascii="Arial" w:hAnsi="Arial" w:cs="Arial"/>
          <w:sz w:val="20"/>
          <w:szCs w:val="20"/>
        </w:rPr>
        <w:t>each section below</w:t>
      </w:r>
      <w:r w:rsidRPr="000516D0">
        <w:rPr>
          <w:rFonts w:ascii="Arial" w:hAnsi="Arial" w:cs="Arial"/>
          <w:sz w:val="20"/>
          <w:szCs w:val="20"/>
        </w:rPr>
        <w:t xml:space="preserve"> </w:t>
      </w:r>
      <w:r w:rsidR="0077252B" w:rsidRPr="000516D0">
        <w:rPr>
          <w:rFonts w:ascii="Arial" w:hAnsi="Arial" w:cs="Arial"/>
          <w:sz w:val="20"/>
          <w:szCs w:val="20"/>
        </w:rPr>
        <w:t>to show the analysis was done to make a proper determination, as more than one exemption may apply. If none apply, the position will b</w:t>
      </w:r>
      <w:r w:rsidR="001A02B3" w:rsidRPr="000516D0">
        <w:rPr>
          <w:rFonts w:ascii="Arial" w:hAnsi="Arial" w:cs="Arial"/>
          <w:sz w:val="20"/>
          <w:szCs w:val="20"/>
        </w:rPr>
        <w:t>e considered overtime eligible.</w:t>
      </w:r>
      <w:r w:rsidR="008C461A" w:rsidRPr="000516D0">
        <w:rPr>
          <w:rFonts w:ascii="Arial" w:hAnsi="Arial" w:cs="Arial"/>
          <w:sz w:val="20"/>
          <w:szCs w:val="20"/>
        </w:rPr>
        <w:t xml:space="preserve"> Disclaimer</w:t>
      </w:r>
      <w:r w:rsidR="008C461A" w:rsidRPr="000516D0">
        <w:rPr>
          <w:rFonts w:ascii="Arial" w:hAnsi="Arial" w:cs="Arial"/>
          <w:i/>
          <w:sz w:val="20"/>
          <w:szCs w:val="20"/>
        </w:rPr>
        <w:t>:</w:t>
      </w:r>
      <w:r w:rsidR="008C461A" w:rsidRPr="000516D0">
        <w:rPr>
          <w:rFonts w:ascii="Arial" w:hAnsi="Arial" w:cs="Arial"/>
          <w:sz w:val="20"/>
          <w:szCs w:val="20"/>
        </w:rPr>
        <w:t xml:space="preserve"> This worksheet does not replace the position’s full analysis of duties on file.</w:t>
      </w:r>
    </w:p>
    <w:p w14:paraId="20D3BE25" w14:textId="77777777" w:rsidR="008C461A" w:rsidRPr="000516D0" w:rsidRDefault="008C461A" w:rsidP="005A5DF0">
      <w:pPr>
        <w:rPr>
          <w:rFonts w:ascii="Arial" w:hAnsi="Arial" w:cs="Arial"/>
          <w:sz w:val="20"/>
          <w:szCs w:val="20"/>
        </w:rPr>
      </w:pPr>
    </w:p>
    <w:p w14:paraId="7632425E" w14:textId="77777777" w:rsidR="00D842CD" w:rsidRPr="000516D0" w:rsidRDefault="00D842CD" w:rsidP="00D842CD">
      <w:pPr>
        <w:rPr>
          <w:sz w:val="20"/>
          <w:szCs w:val="20"/>
        </w:rPr>
      </w:pPr>
      <w:r w:rsidRPr="000516D0">
        <w:rPr>
          <w:rFonts w:ascii="Arial" w:hAnsi="Arial" w:cs="Arial"/>
          <w:sz w:val="20"/>
          <w:szCs w:val="20"/>
        </w:rPr>
        <w:t xml:space="preserve">For more information see </w:t>
      </w:r>
      <w:hyperlink r:id="rId8" w:history="1">
        <w:r w:rsidRPr="00FD46F2">
          <w:rPr>
            <w:rStyle w:val="Hyperlink"/>
            <w:rFonts w:ascii="Arial" w:hAnsi="Arial" w:cs="Arial"/>
            <w:sz w:val="20"/>
            <w:szCs w:val="20"/>
          </w:rPr>
          <w:t>RCW 49.46</w:t>
        </w:r>
      </w:hyperlink>
      <w:r>
        <w:rPr>
          <w:rFonts w:ascii="Arial" w:hAnsi="Arial" w:cs="Arial"/>
          <w:sz w:val="20"/>
          <w:szCs w:val="20"/>
        </w:rPr>
        <w:t xml:space="preserve"> et seq. and </w:t>
      </w:r>
      <w:hyperlink r:id="rId9" w:history="1">
        <w:r w:rsidRPr="00FD46F2">
          <w:rPr>
            <w:rStyle w:val="Hyperlink"/>
            <w:rFonts w:ascii="Arial" w:hAnsi="Arial" w:cs="Arial"/>
            <w:sz w:val="20"/>
            <w:szCs w:val="20"/>
          </w:rPr>
          <w:t>Washington Administrative Code 296-128</w:t>
        </w:r>
      </w:hyperlink>
      <w:r>
        <w:rPr>
          <w:rFonts w:ascii="Arial" w:hAnsi="Arial" w:cs="Arial"/>
          <w:sz w:val="20"/>
          <w:szCs w:val="20"/>
        </w:rPr>
        <w:t xml:space="preserve"> et seq.</w:t>
      </w:r>
      <w:r w:rsidRPr="000516D0">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430"/>
        <w:gridCol w:w="2810"/>
        <w:gridCol w:w="969"/>
        <w:gridCol w:w="1616"/>
      </w:tblGrid>
      <w:tr w:rsidR="001D7CE7" w:rsidRPr="000516D0" w14:paraId="1D29181B" w14:textId="77777777" w:rsidTr="0066717B">
        <w:tc>
          <w:tcPr>
            <w:tcW w:w="11016" w:type="dxa"/>
            <w:gridSpan w:val="5"/>
            <w:tcBorders>
              <w:top w:val="single" w:sz="4" w:space="0" w:color="auto"/>
              <w:left w:val="single" w:sz="4" w:space="0" w:color="auto"/>
              <w:right w:val="single" w:sz="4" w:space="0" w:color="auto"/>
            </w:tcBorders>
            <w:shd w:val="clear" w:color="auto" w:fill="D9D9D9"/>
          </w:tcPr>
          <w:p w14:paraId="01290172" w14:textId="77777777" w:rsidR="001D7CE7" w:rsidRPr="000516D0" w:rsidRDefault="00E20311" w:rsidP="000B4B17">
            <w:pPr>
              <w:spacing w:before="40" w:after="40"/>
              <w:rPr>
                <w:rFonts w:ascii="Arial" w:hAnsi="Arial" w:cs="Arial"/>
                <w:b/>
                <w:sz w:val="20"/>
                <w:szCs w:val="20"/>
              </w:rPr>
            </w:pPr>
            <w:r w:rsidRPr="000516D0">
              <w:rPr>
                <w:rFonts w:ascii="Arial" w:hAnsi="Arial" w:cs="Arial"/>
                <w:b/>
                <w:sz w:val="20"/>
                <w:szCs w:val="20"/>
              </w:rPr>
              <w:t>Position Information</w:t>
            </w:r>
          </w:p>
        </w:tc>
      </w:tr>
      <w:tr w:rsidR="004966DA" w:rsidRPr="000516D0" w14:paraId="605EE514" w14:textId="77777777" w:rsidTr="0066717B">
        <w:tc>
          <w:tcPr>
            <w:tcW w:w="1998" w:type="dxa"/>
            <w:tcBorders>
              <w:top w:val="single" w:sz="4" w:space="0" w:color="auto"/>
              <w:left w:val="single" w:sz="4" w:space="0" w:color="auto"/>
              <w:right w:val="single" w:sz="4" w:space="0" w:color="auto"/>
            </w:tcBorders>
          </w:tcPr>
          <w:p w14:paraId="4C8E854C" w14:textId="77777777" w:rsidR="004966DA" w:rsidRPr="000516D0" w:rsidRDefault="004966DA" w:rsidP="0037720E">
            <w:pPr>
              <w:spacing w:before="60" w:after="60"/>
              <w:rPr>
                <w:rFonts w:ascii="Arial" w:hAnsi="Arial" w:cs="Arial"/>
                <w:sz w:val="20"/>
                <w:szCs w:val="20"/>
              </w:rPr>
            </w:pPr>
            <w:r w:rsidRPr="000516D0">
              <w:rPr>
                <w:rFonts w:ascii="Arial" w:hAnsi="Arial" w:cs="Arial"/>
                <w:sz w:val="20"/>
                <w:szCs w:val="20"/>
              </w:rPr>
              <w:t>Date:</w:t>
            </w:r>
          </w:p>
          <w:bookmarkStart w:id="0" w:name="Text2"/>
          <w:p w14:paraId="129C9083" w14:textId="77777777" w:rsidR="004966DA" w:rsidRPr="000516D0" w:rsidRDefault="0037720E" w:rsidP="0037720E">
            <w:pPr>
              <w:spacing w:before="60" w:after="60"/>
              <w:rPr>
                <w:rFonts w:ascii="Arial" w:hAnsi="Arial" w:cs="Arial"/>
                <w:sz w:val="20"/>
                <w:szCs w:val="20"/>
              </w:rPr>
            </w:pPr>
            <w:r w:rsidRPr="000516D0">
              <w:rPr>
                <w:rFonts w:ascii="Arial" w:hAnsi="Arial" w:cs="Arial"/>
                <w:sz w:val="20"/>
                <w:szCs w:val="20"/>
              </w:rPr>
              <w:fldChar w:fldCharType="begin">
                <w:ffData>
                  <w:name w:val="Text2"/>
                  <w:enabled/>
                  <w:calcOnExit w:val="0"/>
                  <w:textInput>
                    <w:type w:val="date"/>
                    <w:format w:val="MM/dd/yyyy"/>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bookmarkEnd w:id="0"/>
          </w:p>
        </w:tc>
        <w:tc>
          <w:tcPr>
            <w:tcW w:w="6390" w:type="dxa"/>
            <w:gridSpan w:val="2"/>
            <w:tcBorders>
              <w:top w:val="single" w:sz="4" w:space="0" w:color="auto"/>
              <w:left w:val="single" w:sz="4" w:space="0" w:color="auto"/>
              <w:right w:val="single" w:sz="4" w:space="0" w:color="auto"/>
            </w:tcBorders>
          </w:tcPr>
          <w:p w14:paraId="1B60AFEF" w14:textId="77777777" w:rsidR="004966DA" w:rsidRPr="000516D0" w:rsidRDefault="004966DA" w:rsidP="0037720E">
            <w:pPr>
              <w:spacing w:before="60" w:after="60"/>
              <w:rPr>
                <w:rFonts w:ascii="Arial" w:hAnsi="Arial" w:cs="Arial"/>
                <w:sz w:val="20"/>
                <w:szCs w:val="20"/>
              </w:rPr>
            </w:pPr>
            <w:r w:rsidRPr="000516D0">
              <w:rPr>
                <w:rFonts w:ascii="Arial" w:hAnsi="Arial" w:cs="Arial"/>
                <w:sz w:val="20"/>
                <w:szCs w:val="20"/>
              </w:rPr>
              <w:t>Class Title:</w:t>
            </w:r>
          </w:p>
          <w:p w14:paraId="674A1C18" w14:textId="77777777" w:rsidR="004966DA" w:rsidRPr="000516D0" w:rsidRDefault="004966DA" w:rsidP="0037720E">
            <w:pPr>
              <w:spacing w:before="60" w:after="60"/>
              <w:rPr>
                <w:rFonts w:ascii="Arial" w:hAnsi="Arial" w:cs="Arial"/>
                <w:sz w:val="20"/>
                <w:szCs w:val="20"/>
              </w:rPr>
            </w:pPr>
            <w:r w:rsidRPr="000516D0">
              <w:rPr>
                <w:rFonts w:ascii="Arial" w:hAnsi="Arial" w:cs="Arial"/>
                <w:sz w:val="20"/>
                <w:szCs w:val="20"/>
              </w:rPr>
              <w:fldChar w:fldCharType="begin">
                <w:ffData>
                  <w:name w:val="Text3"/>
                  <w:enabled/>
                  <w:calcOnExit w:val="0"/>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p>
        </w:tc>
        <w:tc>
          <w:tcPr>
            <w:tcW w:w="2628" w:type="dxa"/>
            <w:gridSpan w:val="2"/>
            <w:tcBorders>
              <w:top w:val="single" w:sz="4" w:space="0" w:color="auto"/>
              <w:left w:val="single" w:sz="4" w:space="0" w:color="auto"/>
              <w:right w:val="single" w:sz="4" w:space="0" w:color="auto"/>
            </w:tcBorders>
          </w:tcPr>
          <w:p w14:paraId="2124AE5F" w14:textId="77777777" w:rsidR="00A226D6" w:rsidRPr="000516D0" w:rsidRDefault="00A226D6" w:rsidP="0037720E">
            <w:pPr>
              <w:spacing w:before="60" w:after="60"/>
              <w:rPr>
                <w:rFonts w:ascii="Arial" w:hAnsi="Arial" w:cs="Arial"/>
                <w:sz w:val="20"/>
                <w:szCs w:val="20"/>
              </w:rPr>
            </w:pPr>
            <w:r w:rsidRPr="000516D0">
              <w:rPr>
                <w:rFonts w:ascii="Arial" w:hAnsi="Arial" w:cs="Arial"/>
                <w:sz w:val="20"/>
                <w:szCs w:val="20"/>
              </w:rPr>
              <w:t>Position Number:</w:t>
            </w:r>
          </w:p>
          <w:bookmarkStart w:id="1" w:name="Text3"/>
          <w:p w14:paraId="17422A56" w14:textId="77777777" w:rsidR="004966DA" w:rsidRPr="000516D0" w:rsidRDefault="0037720E" w:rsidP="0037720E">
            <w:pPr>
              <w:spacing w:before="60" w:after="60"/>
              <w:rPr>
                <w:rFonts w:ascii="Arial" w:hAnsi="Arial" w:cs="Arial"/>
                <w:sz w:val="20"/>
                <w:szCs w:val="20"/>
              </w:rPr>
            </w:pPr>
            <w:r w:rsidRPr="000516D0">
              <w:rPr>
                <w:rFonts w:ascii="Arial" w:hAnsi="Arial" w:cs="Arial"/>
                <w:sz w:val="20"/>
                <w:szCs w:val="20"/>
              </w:rPr>
              <w:fldChar w:fldCharType="begin">
                <w:ffData>
                  <w:name w:val="Text3"/>
                  <w:enabled/>
                  <w:calcOnExit w:val="0"/>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bookmarkEnd w:id="1"/>
          </w:p>
        </w:tc>
      </w:tr>
      <w:tr w:rsidR="003F4236" w:rsidRPr="000516D0" w14:paraId="6B4AD6E9" w14:textId="77777777" w:rsidTr="0066717B">
        <w:tc>
          <w:tcPr>
            <w:tcW w:w="5508" w:type="dxa"/>
            <w:gridSpan w:val="2"/>
            <w:tcBorders>
              <w:left w:val="single" w:sz="4" w:space="0" w:color="auto"/>
            </w:tcBorders>
          </w:tcPr>
          <w:p w14:paraId="3387272E" w14:textId="77777777" w:rsidR="0052303B" w:rsidRPr="000516D0" w:rsidRDefault="0052303B" w:rsidP="0037720E">
            <w:pPr>
              <w:spacing w:before="60" w:after="60"/>
              <w:rPr>
                <w:rFonts w:ascii="Arial" w:hAnsi="Arial" w:cs="Arial"/>
                <w:sz w:val="20"/>
                <w:szCs w:val="20"/>
              </w:rPr>
            </w:pPr>
            <w:r w:rsidRPr="000516D0">
              <w:rPr>
                <w:rFonts w:ascii="Arial" w:hAnsi="Arial" w:cs="Arial"/>
                <w:sz w:val="20"/>
                <w:szCs w:val="20"/>
              </w:rPr>
              <w:t>Incumbent’s Name (If filled position):</w:t>
            </w:r>
          </w:p>
          <w:bookmarkStart w:id="2" w:name="Text5"/>
          <w:p w14:paraId="62F6CD4D" w14:textId="77777777" w:rsidR="003F4236" w:rsidRPr="000516D0" w:rsidRDefault="0037720E" w:rsidP="0037720E">
            <w:pPr>
              <w:spacing w:before="60" w:after="60"/>
              <w:rPr>
                <w:rFonts w:ascii="Arial" w:hAnsi="Arial" w:cs="Arial"/>
                <w:sz w:val="20"/>
                <w:szCs w:val="20"/>
              </w:rPr>
            </w:pPr>
            <w:r w:rsidRPr="000516D0">
              <w:rPr>
                <w:rFonts w:ascii="Arial" w:hAnsi="Arial" w:cs="Arial"/>
                <w:sz w:val="20"/>
                <w:szCs w:val="20"/>
              </w:rPr>
              <w:fldChar w:fldCharType="begin">
                <w:ffData>
                  <w:name w:val="Text5"/>
                  <w:enabled/>
                  <w:calcOnExit w:val="0"/>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bookmarkEnd w:id="2"/>
          </w:p>
        </w:tc>
        <w:tc>
          <w:tcPr>
            <w:tcW w:w="5508" w:type="dxa"/>
            <w:gridSpan w:val="3"/>
            <w:tcBorders>
              <w:right w:val="single" w:sz="4" w:space="0" w:color="auto"/>
            </w:tcBorders>
          </w:tcPr>
          <w:p w14:paraId="312EE8A7" w14:textId="77777777" w:rsidR="0052303B" w:rsidRPr="000516D0" w:rsidRDefault="0052303B" w:rsidP="0037720E">
            <w:pPr>
              <w:spacing w:before="60" w:after="60"/>
              <w:rPr>
                <w:rFonts w:ascii="Arial" w:hAnsi="Arial" w:cs="Arial"/>
                <w:sz w:val="20"/>
                <w:szCs w:val="20"/>
              </w:rPr>
            </w:pPr>
            <w:r w:rsidRPr="000516D0">
              <w:rPr>
                <w:rFonts w:ascii="Arial" w:hAnsi="Arial" w:cs="Arial"/>
                <w:sz w:val="20"/>
                <w:szCs w:val="20"/>
              </w:rPr>
              <w:t>Supervisor’s Name:</w:t>
            </w:r>
          </w:p>
          <w:bookmarkStart w:id="3" w:name="Text4"/>
          <w:p w14:paraId="6FA014CC" w14:textId="77777777" w:rsidR="003F4236" w:rsidRPr="000516D0" w:rsidRDefault="0037720E" w:rsidP="0037720E">
            <w:pPr>
              <w:spacing w:before="60" w:after="60"/>
              <w:rPr>
                <w:rFonts w:ascii="Arial" w:hAnsi="Arial" w:cs="Arial"/>
                <w:sz w:val="20"/>
                <w:szCs w:val="20"/>
              </w:rPr>
            </w:pPr>
            <w:r w:rsidRPr="000516D0">
              <w:rPr>
                <w:rFonts w:ascii="Arial" w:hAnsi="Arial" w:cs="Arial"/>
                <w:sz w:val="20"/>
                <w:szCs w:val="20"/>
              </w:rPr>
              <w:fldChar w:fldCharType="begin">
                <w:ffData>
                  <w:name w:val="Text4"/>
                  <w:enabled/>
                  <w:calcOnExit w:val="0"/>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bookmarkEnd w:id="3"/>
          </w:p>
        </w:tc>
      </w:tr>
      <w:tr w:rsidR="003F4236" w:rsidRPr="000516D0" w14:paraId="3BB610C2" w14:textId="77777777" w:rsidTr="0066717B">
        <w:tc>
          <w:tcPr>
            <w:tcW w:w="11016" w:type="dxa"/>
            <w:gridSpan w:val="5"/>
            <w:shd w:val="clear" w:color="auto" w:fill="D9D9D9"/>
          </w:tcPr>
          <w:p w14:paraId="31238BC7" w14:textId="77777777" w:rsidR="003F4236" w:rsidRPr="000516D0" w:rsidRDefault="00D471EE" w:rsidP="000B4B17">
            <w:pPr>
              <w:spacing w:before="40" w:after="40"/>
              <w:rPr>
                <w:rFonts w:ascii="Arial" w:hAnsi="Arial" w:cs="Arial"/>
                <w:sz w:val="20"/>
                <w:szCs w:val="20"/>
              </w:rPr>
            </w:pPr>
            <w:r w:rsidRPr="000516D0">
              <w:rPr>
                <w:rFonts w:ascii="Arial" w:hAnsi="Arial" w:cs="Arial"/>
                <w:b/>
                <w:sz w:val="20"/>
                <w:szCs w:val="20"/>
              </w:rPr>
              <w:t>Salary Test</w:t>
            </w:r>
          </w:p>
        </w:tc>
      </w:tr>
      <w:tr w:rsidR="003F4236" w:rsidRPr="000516D0" w14:paraId="33801192" w14:textId="77777777" w:rsidTr="0066717B">
        <w:tc>
          <w:tcPr>
            <w:tcW w:w="9378" w:type="dxa"/>
            <w:gridSpan w:val="4"/>
          </w:tcPr>
          <w:p w14:paraId="52ADB68C" w14:textId="77777777" w:rsidR="003F4236" w:rsidRDefault="00D471EE" w:rsidP="00FD46F2">
            <w:pPr>
              <w:spacing w:before="60" w:after="60"/>
              <w:rPr>
                <w:rFonts w:ascii="Arial" w:hAnsi="Arial" w:cs="Arial"/>
                <w:sz w:val="20"/>
                <w:szCs w:val="20"/>
              </w:rPr>
            </w:pPr>
            <w:r w:rsidRPr="000516D0">
              <w:rPr>
                <w:rFonts w:ascii="Arial" w:hAnsi="Arial" w:cs="Arial"/>
                <w:sz w:val="20"/>
                <w:szCs w:val="20"/>
              </w:rPr>
              <w:t>Is the employee paid on a salary</w:t>
            </w:r>
            <w:r w:rsidR="00BF09D5">
              <w:rPr>
                <w:rFonts w:ascii="Arial" w:hAnsi="Arial" w:cs="Arial"/>
                <w:sz w:val="20"/>
                <w:szCs w:val="20"/>
              </w:rPr>
              <w:t xml:space="preserve"> or fee</w:t>
            </w:r>
            <w:r w:rsidRPr="000516D0">
              <w:rPr>
                <w:rFonts w:ascii="Arial" w:hAnsi="Arial" w:cs="Arial"/>
                <w:sz w:val="20"/>
                <w:szCs w:val="20"/>
              </w:rPr>
              <w:t xml:space="preserve"> basis, regardless of the number of hours worked? (See Overtime Eligibility </w:t>
            </w:r>
            <w:r w:rsidR="00F43532" w:rsidRPr="000516D0">
              <w:rPr>
                <w:rFonts w:ascii="Arial" w:hAnsi="Arial" w:cs="Arial"/>
                <w:sz w:val="20"/>
                <w:szCs w:val="20"/>
              </w:rPr>
              <w:t>Guidance</w:t>
            </w:r>
            <w:r w:rsidR="0096045C" w:rsidRPr="000516D0">
              <w:rPr>
                <w:rFonts w:ascii="Arial" w:hAnsi="Arial" w:cs="Arial"/>
                <w:sz w:val="20"/>
                <w:szCs w:val="20"/>
              </w:rPr>
              <w:t xml:space="preserve"> on page </w:t>
            </w:r>
            <w:r w:rsidR="00E9766C" w:rsidRPr="000516D0">
              <w:rPr>
                <w:rFonts w:ascii="Arial" w:hAnsi="Arial" w:cs="Arial"/>
                <w:sz w:val="20"/>
                <w:szCs w:val="20"/>
              </w:rPr>
              <w:t>3</w:t>
            </w:r>
            <w:r w:rsidR="00FD46F2">
              <w:rPr>
                <w:rFonts w:ascii="Arial" w:hAnsi="Arial" w:cs="Arial"/>
                <w:sz w:val="20"/>
                <w:szCs w:val="20"/>
              </w:rPr>
              <w:t xml:space="preserve"> for dollar amount</w:t>
            </w:r>
            <w:r w:rsidR="00E84DBE" w:rsidRPr="000516D0">
              <w:rPr>
                <w:rFonts w:ascii="Arial" w:hAnsi="Arial" w:cs="Arial"/>
                <w:sz w:val="20"/>
                <w:szCs w:val="20"/>
              </w:rPr>
              <w:t>.</w:t>
            </w:r>
            <w:r w:rsidRPr="000516D0">
              <w:rPr>
                <w:rFonts w:ascii="Arial" w:hAnsi="Arial" w:cs="Arial"/>
                <w:sz w:val="20"/>
                <w:szCs w:val="20"/>
              </w:rPr>
              <w:t xml:space="preserve">) </w:t>
            </w:r>
            <w:r w:rsidR="008C461A" w:rsidRPr="000516D0">
              <w:rPr>
                <w:rFonts w:ascii="Arial" w:hAnsi="Arial" w:cs="Arial"/>
                <w:sz w:val="20"/>
                <w:szCs w:val="20"/>
              </w:rPr>
              <w:t xml:space="preserve">If the answer is </w:t>
            </w:r>
            <w:r w:rsidR="00452E06" w:rsidRPr="000236B7">
              <w:rPr>
                <w:rFonts w:ascii="Arial" w:hAnsi="Arial" w:cs="Arial"/>
                <w:b/>
                <w:sz w:val="20"/>
                <w:szCs w:val="20"/>
              </w:rPr>
              <w:t>n</w:t>
            </w:r>
            <w:r w:rsidR="008C461A" w:rsidRPr="000236B7">
              <w:rPr>
                <w:rFonts w:ascii="Arial" w:hAnsi="Arial" w:cs="Arial"/>
                <w:b/>
                <w:sz w:val="20"/>
                <w:szCs w:val="20"/>
              </w:rPr>
              <w:t>o</w:t>
            </w:r>
            <w:r w:rsidR="008C461A" w:rsidRPr="000516D0">
              <w:rPr>
                <w:rFonts w:ascii="Arial" w:hAnsi="Arial" w:cs="Arial"/>
                <w:sz w:val="20"/>
                <w:szCs w:val="20"/>
              </w:rPr>
              <w:t xml:space="preserve">, </w:t>
            </w:r>
            <w:r w:rsidR="0096045C" w:rsidRPr="000516D0">
              <w:rPr>
                <w:rFonts w:ascii="Arial" w:hAnsi="Arial" w:cs="Arial"/>
                <w:sz w:val="20"/>
                <w:szCs w:val="20"/>
              </w:rPr>
              <w:t>the</w:t>
            </w:r>
            <w:r w:rsidR="00F60A4E" w:rsidRPr="000516D0">
              <w:rPr>
                <w:rFonts w:ascii="Arial" w:hAnsi="Arial" w:cs="Arial"/>
                <w:sz w:val="20"/>
                <w:szCs w:val="20"/>
              </w:rPr>
              <w:t xml:space="preserve"> analysis is complete. S</w:t>
            </w:r>
            <w:r w:rsidR="00E74C31" w:rsidRPr="000516D0">
              <w:rPr>
                <w:rFonts w:ascii="Arial" w:hAnsi="Arial" w:cs="Arial"/>
                <w:sz w:val="20"/>
                <w:szCs w:val="20"/>
              </w:rPr>
              <w:t>ign and date on page 2</w:t>
            </w:r>
            <w:r w:rsidR="0096045C" w:rsidRPr="000516D0">
              <w:rPr>
                <w:rFonts w:ascii="Arial" w:hAnsi="Arial" w:cs="Arial"/>
                <w:sz w:val="20"/>
                <w:szCs w:val="20"/>
              </w:rPr>
              <w:t>.</w:t>
            </w:r>
          </w:p>
          <w:p w14:paraId="6D40EB0E" w14:textId="77777777" w:rsidR="00622EB2" w:rsidRPr="00FC34E9" w:rsidRDefault="00622EB2" w:rsidP="00FD46F2">
            <w:pPr>
              <w:spacing w:before="60" w:after="60"/>
              <w:rPr>
                <w:rFonts w:ascii="Arial" w:hAnsi="Arial" w:cs="Arial"/>
                <w:i/>
                <w:sz w:val="20"/>
                <w:szCs w:val="20"/>
              </w:rPr>
            </w:pPr>
            <w:r w:rsidRPr="00FC34E9">
              <w:rPr>
                <w:rFonts w:ascii="Arial" w:hAnsi="Arial" w:cs="Arial"/>
                <w:i/>
                <w:sz w:val="20"/>
                <w:szCs w:val="20"/>
              </w:rPr>
              <w:t>(NOTE: Practicing Teachers, Doctors and Attorneys DO NOT need to meet the salary threshold requirements.)</w:t>
            </w:r>
          </w:p>
        </w:tc>
        <w:tc>
          <w:tcPr>
            <w:tcW w:w="1638" w:type="dxa"/>
          </w:tcPr>
          <w:p w14:paraId="6E865BE3" w14:textId="77777777" w:rsidR="003F4236" w:rsidRPr="000516D0" w:rsidRDefault="003F4236" w:rsidP="00D471EE">
            <w:pPr>
              <w:spacing w:before="60" w:after="60"/>
              <w:rPr>
                <w:rFonts w:ascii="Arial" w:hAnsi="Arial" w:cs="Arial"/>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bookmarkStart w:id="4" w:name="Check1"/>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bookmarkEnd w:id="4"/>
            <w:r w:rsidR="00D471EE" w:rsidRPr="000516D0">
              <w:rPr>
                <w:rFonts w:ascii="Arial" w:hAnsi="Arial" w:cs="Arial"/>
                <w:sz w:val="20"/>
                <w:szCs w:val="20"/>
              </w:rPr>
              <w:t xml:space="preserve">   </w:t>
            </w:r>
            <w:r w:rsidRPr="000516D0">
              <w:rPr>
                <w:rFonts w:ascii="Arial" w:hAnsi="Arial" w:cs="Arial"/>
                <w:sz w:val="20"/>
                <w:szCs w:val="20"/>
              </w:rPr>
              <w:t xml:space="preserve">No </w:t>
            </w:r>
            <w:r w:rsidRPr="000516D0">
              <w:rPr>
                <w:rFonts w:ascii="Arial" w:hAnsi="Arial" w:cs="Arial"/>
                <w:sz w:val="20"/>
                <w:szCs w:val="20"/>
              </w:rPr>
              <w:fldChar w:fldCharType="begin">
                <w:ffData>
                  <w:name w:val="Check2"/>
                  <w:enabled/>
                  <w:calcOnExit w:val="0"/>
                  <w:checkBox>
                    <w:sizeAuto/>
                    <w:default w:val="0"/>
                  </w:checkBox>
                </w:ffData>
              </w:fldChar>
            </w:r>
            <w:bookmarkStart w:id="5" w:name="Check2"/>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bookmarkEnd w:id="5"/>
          </w:p>
        </w:tc>
      </w:tr>
      <w:tr w:rsidR="00EF6662" w:rsidRPr="000516D0" w14:paraId="47CD8811" w14:textId="77777777" w:rsidTr="0066717B">
        <w:tc>
          <w:tcPr>
            <w:tcW w:w="11016" w:type="dxa"/>
            <w:gridSpan w:val="5"/>
            <w:shd w:val="clear" w:color="auto" w:fill="D9D9D9"/>
          </w:tcPr>
          <w:p w14:paraId="532EDC7D" w14:textId="77777777" w:rsidR="00D850A7" w:rsidRPr="000516D0" w:rsidRDefault="00E12D87" w:rsidP="00FC34E9">
            <w:pPr>
              <w:spacing w:before="40" w:after="40"/>
              <w:rPr>
                <w:rFonts w:ascii="Arial" w:hAnsi="Arial" w:cs="Arial"/>
                <w:b/>
                <w:sz w:val="20"/>
                <w:szCs w:val="20"/>
              </w:rPr>
            </w:pPr>
            <w:r w:rsidRPr="000516D0">
              <w:rPr>
                <w:rFonts w:ascii="Arial" w:hAnsi="Arial" w:cs="Arial"/>
                <w:b/>
                <w:sz w:val="20"/>
                <w:szCs w:val="20"/>
                <w:shd w:val="clear" w:color="auto" w:fill="D9D9D9"/>
              </w:rPr>
              <w:t>Administrative</w:t>
            </w:r>
            <w:r w:rsidR="00BB2610" w:rsidRPr="000516D0">
              <w:rPr>
                <w:rFonts w:ascii="Arial" w:hAnsi="Arial" w:cs="Arial"/>
                <w:b/>
                <w:sz w:val="20"/>
                <w:szCs w:val="20"/>
                <w:shd w:val="clear" w:color="auto" w:fill="D9D9D9"/>
              </w:rPr>
              <w:t xml:space="preserve"> Exemption</w:t>
            </w:r>
            <w:r w:rsidR="00D850A7" w:rsidRPr="000516D0">
              <w:rPr>
                <w:rFonts w:ascii="Arial" w:hAnsi="Arial" w:cs="Arial"/>
                <w:b/>
                <w:sz w:val="20"/>
                <w:szCs w:val="20"/>
              </w:rPr>
              <w:t xml:space="preserve"> – </w:t>
            </w:r>
            <w:r w:rsidR="00FC34E9">
              <w:rPr>
                <w:rFonts w:ascii="Arial" w:hAnsi="Arial" w:cs="Arial"/>
                <w:i/>
                <w:sz w:val="20"/>
                <w:szCs w:val="20"/>
              </w:rPr>
              <w:t>In order</w:t>
            </w:r>
            <w:r w:rsidR="00FC34E9" w:rsidRPr="000516D0">
              <w:rPr>
                <w:rFonts w:ascii="Arial" w:hAnsi="Arial" w:cs="Arial"/>
                <w:i/>
                <w:sz w:val="20"/>
                <w:szCs w:val="20"/>
              </w:rPr>
              <w:t xml:space="preserve"> to qualify for this </w:t>
            </w:r>
            <w:proofErr w:type="gramStart"/>
            <w:r w:rsidR="00FC34E9" w:rsidRPr="000516D0">
              <w:rPr>
                <w:rFonts w:ascii="Arial" w:hAnsi="Arial" w:cs="Arial"/>
                <w:i/>
                <w:sz w:val="20"/>
                <w:szCs w:val="20"/>
              </w:rPr>
              <w:t>exemption</w:t>
            </w:r>
            <w:proofErr w:type="gramEnd"/>
            <w:r w:rsidR="00FC34E9">
              <w:rPr>
                <w:rFonts w:ascii="Arial" w:hAnsi="Arial" w:cs="Arial"/>
                <w:i/>
                <w:sz w:val="20"/>
                <w:szCs w:val="20"/>
              </w:rPr>
              <w:t xml:space="preserve"> the a</w:t>
            </w:r>
            <w:r w:rsidRPr="000516D0">
              <w:rPr>
                <w:rFonts w:ascii="Arial" w:hAnsi="Arial" w:cs="Arial"/>
                <w:i/>
                <w:sz w:val="20"/>
                <w:szCs w:val="20"/>
              </w:rPr>
              <w:t xml:space="preserve">nswer to </w:t>
            </w:r>
            <w:r w:rsidR="000A5947">
              <w:rPr>
                <w:rFonts w:ascii="Arial" w:hAnsi="Arial" w:cs="Arial"/>
                <w:i/>
                <w:sz w:val="20"/>
                <w:szCs w:val="20"/>
              </w:rPr>
              <w:t xml:space="preserve">the first </w:t>
            </w:r>
            <w:r w:rsidR="00337F92">
              <w:rPr>
                <w:rFonts w:ascii="Arial" w:hAnsi="Arial" w:cs="Arial"/>
                <w:i/>
                <w:sz w:val="20"/>
                <w:szCs w:val="20"/>
              </w:rPr>
              <w:t>three (</w:t>
            </w:r>
            <w:r w:rsidR="000A5947">
              <w:rPr>
                <w:rFonts w:ascii="Arial" w:hAnsi="Arial" w:cs="Arial"/>
                <w:i/>
                <w:sz w:val="20"/>
                <w:szCs w:val="20"/>
              </w:rPr>
              <w:t>3</w:t>
            </w:r>
            <w:r w:rsidR="00337F92">
              <w:rPr>
                <w:rFonts w:ascii="Arial" w:hAnsi="Arial" w:cs="Arial"/>
                <w:i/>
                <w:sz w:val="20"/>
                <w:szCs w:val="20"/>
              </w:rPr>
              <w:t>)</w:t>
            </w:r>
            <w:r w:rsidR="000A5947" w:rsidRPr="000516D0">
              <w:rPr>
                <w:rFonts w:ascii="Arial" w:hAnsi="Arial" w:cs="Arial"/>
                <w:i/>
                <w:sz w:val="20"/>
                <w:szCs w:val="20"/>
              </w:rPr>
              <w:t xml:space="preserve"> </w:t>
            </w:r>
            <w:r w:rsidRPr="000516D0">
              <w:rPr>
                <w:rFonts w:ascii="Arial" w:hAnsi="Arial" w:cs="Arial"/>
                <w:i/>
                <w:sz w:val="20"/>
                <w:szCs w:val="20"/>
              </w:rPr>
              <w:t>questions</w:t>
            </w:r>
            <w:r w:rsidR="00FC34E9">
              <w:rPr>
                <w:rFonts w:ascii="Arial" w:hAnsi="Arial" w:cs="Arial"/>
                <w:i/>
                <w:sz w:val="20"/>
                <w:szCs w:val="20"/>
              </w:rPr>
              <w:t xml:space="preserve"> must be yes</w:t>
            </w:r>
            <w:r w:rsidR="004973CD">
              <w:rPr>
                <w:rFonts w:ascii="Arial" w:hAnsi="Arial" w:cs="Arial"/>
                <w:i/>
                <w:sz w:val="20"/>
                <w:szCs w:val="20"/>
              </w:rPr>
              <w:t>;</w:t>
            </w:r>
            <w:r w:rsidR="00337F92">
              <w:rPr>
                <w:rFonts w:ascii="Arial" w:hAnsi="Arial" w:cs="Arial"/>
                <w:i/>
                <w:sz w:val="20"/>
                <w:szCs w:val="20"/>
              </w:rPr>
              <w:t xml:space="preserve"> or</w:t>
            </w:r>
            <w:r w:rsidRPr="000516D0">
              <w:rPr>
                <w:rFonts w:ascii="Arial" w:hAnsi="Arial" w:cs="Arial"/>
                <w:i/>
                <w:sz w:val="20"/>
                <w:szCs w:val="20"/>
              </w:rPr>
              <w:t xml:space="preserve"> </w:t>
            </w:r>
            <w:r w:rsidR="00337F92">
              <w:rPr>
                <w:rFonts w:ascii="Arial" w:hAnsi="Arial" w:cs="Arial"/>
                <w:i/>
                <w:sz w:val="20"/>
                <w:szCs w:val="20"/>
              </w:rPr>
              <w:t xml:space="preserve">the answer to the fourth question </w:t>
            </w:r>
            <w:r w:rsidRPr="000516D0">
              <w:rPr>
                <w:rFonts w:ascii="Arial" w:hAnsi="Arial" w:cs="Arial"/>
                <w:i/>
                <w:sz w:val="20"/>
                <w:szCs w:val="20"/>
              </w:rPr>
              <w:t>must be yes</w:t>
            </w:r>
            <w:r w:rsidR="00337F92">
              <w:rPr>
                <w:rFonts w:ascii="Arial" w:hAnsi="Arial" w:cs="Arial"/>
                <w:i/>
                <w:sz w:val="20"/>
                <w:szCs w:val="20"/>
              </w:rPr>
              <w:t>.</w:t>
            </w:r>
            <w:r w:rsidR="009D1F84">
              <w:rPr>
                <w:rFonts w:ascii="Arial" w:hAnsi="Arial" w:cs="Arial"/>
                <w:i/>
                <w:sz w:val="20"/>
                <w:szCs w:val="20"/>
              </w:rPr>
              <w:t xml:space="preserve"> </w:t>
            </w:r>
            <w:r w:rsidR="00975899">
              <w:rPr>
                <w:rFonts w:ascii="Arial" w:hAnsi="Arial" w:cs="Arial"/>
                <w:i/>
                <w:sz w:val="20"/>
                <w:szCs w:val="20"/>
              </w:rPr>
              <w:t xml:space="preserve"> </w:t>
            </w:r>
          </w:p>
        </w:tc>
      </w:tr>
      <w:tr w:rsidR="00D850A7" w:rsidRPr="000516D0" w14:paraId="7E0B444C" w14:textId="77777777" w:rsidTr="0066717B">
        <w:tc>
          <w:tcPr>
            <w:tcW w:w="9378" w:type="dxa"/>
            <w:gridSpan w:val="4"/>
          </w:tcPr>
          <w:p w14:paraId="32E9DA28" w14:textId="77777777" w:rsidR="00D850A7" w:rsidRPr="000516D0" w:rsidRDefault="00E12D87" w:rsidP="00BB2610">
            <w:pPr>
              <w:spacing w:before="60" w:after="60"/>
              <w:rPr>
                <w:rFonts w:ascii="Arial" w:hAnsi="Arial" w:cs="Arial"/>
                <w:sz w:val="20"/>
                <w:szCs w:val="20"/>
              </w:rPr>
            </w:pPr>
            <w:r w:rsidRPr="000516D0">
              <w:rPr>
                <w:rFonts w:ascii="Arial" w:hAnsi="Arial" w:cs="Arial"/>
                <w:sz w:val="20"/>
                <w:szCs w:val="20"/>
              </w:rPr>
              <w:t>Do the employee’s primary</w:t>
            </w:r>
            <w:r w:rsidR="00F60A4E" w:rsidRPr="000516D0">
              <w:rPr>
                <w:rFonts w:ascii="Arial" w:hAnsi="Arial" w:cs="Arial"/>
                <w:sz w:val="20"/>
                <w:szCs w:val="20"/>
              </w:rPr>
              <w:sym w:font="Wingdings" w:char="F081"/>
            </w:r>
            <w:r w:rsidRPr="000516D0">
              <w:rPr>
                <w:rFonts w:ascii="Arial" w:hAnsi="Arial" w:cs="Arial"/>
                <w:sz w:val="20"/>
                <w:szCs w:val="20"/>
              </w:rPr>
              <w:t xml:space="preserve"> duties consist of office or non-manual work directly related to the management or general business operations of the agency?</w:t>
            </w:r>
          </w:p>
        </w:tc>
        <w:tc>
          <w:tcPr>
            <w:tcW w:w="1638" w:type="dxa"/>
          </w:tcPr>
          <w:p w14:paraId="5062EC2C" w14:textId="77777777" w:rsidR="00D850A7" w:rsidRPr="000516D0" w:rsidRDefault="00D850A7" w:rsidP="00BB2610">
            <w:pPr>
              <w:spacing w:before="60" w:after="60"/>
              <w:rPr>
                <w:rFonts w:ascii="Arial" w:hAnsi="Arial" w:cs="Arial"/>
                <w:b/>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000B4B17" w:rsidRPr="000516D0">
              <w:rPr>
                <w:rFonts w:ascii="Arial" w:hAnsi="Arial" w:cs="Arial"/>
                <w:sz w:val="20"/>
                <w:szCs w:val="20"/>
              </w:rPr>
              <w:t xml:space="preserve">   </w:t>
            </w:r>
            <w:r w:rsidRPr="000516D0">
              <w:rPr>
                <w:rFonts w:ascii="Arial" w:hAnsi="Arial" w:cs="Arial"/>
                <w:sz w:val="20"/>
                <w:szCs w:val="20"/>
              </w:rPr>
              <w:t xml:space="preserve">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D850A7" w:rsidRPr="000516D0" w14:paraId="0E8EB54C" w14:textId="77777777" w:rsidTr="0066717B">
        <w:tc>
          <w:tcPr>
            <w:tcW w:w="9378" w:type="dxa"/>
            <w:gridSpan w:val="4"/>
          </w:tcPr>
          <w:p w14:paraId="11482288" w14:textId="77777777" w:rsidR="00D850A7" w:rsidRPr="00540752" w:rsidRDefault="000B4B17" w:rsidP="00BB2610">
            <w:pPr>
              <w:spacing w:before="60" w:after="60"/>
              <w:rPr>
                <w:rFonts w:ascii="Arial" w:hAnsi="Arial" w:cs="Arial"/>
                <w:sz w:val="20"/>
                <w:szCs w:val="20"/>
              </w:rPr>
            </w:pPr>
            <w:r w:rsidRPr="00540752">
              <w:rPr>
                <w:rFonts w:ascii="Arial" w:hAnsi="Arial" w:cs="Arial"/>
                <w:sz w:val="20"/>
                <w:szCs w:val="20"/>
              </w:rPr>
              <w:t xml:space="preserve">Is the employee’s office or non-manual work directly related to </w:t>
            </w:r>
            <w:r w:rsidR="00414531" w:rsidRPr="00A83BB9">
              <w:rPr>
                <w:rFonts w:ascii="Arial" w:hAnsi="Arial" w:cs="Arial"/>
                <w:sz w:val="20"/>
                <w:szCs w:val="20"/>
              </w:rPr>
              <w:t>assisting with the running or servicing of the business</w:t>
            </w:r>
            <w:r w:rsidRPr="00540752">
              <w:rPr>
                <w:rFonts w:ascii="Arial" w:hAnsi="Arial" w:cs="Arial"/>
                <w:sz w:val="20"/>
                <w:szCs w:val="20"/>
              </w:rPr>
              <w:t>?</w:t>
            </w:r>
          </w:p>
        </w:tc>
        <w:tc>
          <w:tcPr>
            <w:tcW w:w="1638" w:type="dxa"/>
          </w:tcPr>
          <w:p w14:paraId="176165E5" w14:textId="77777777" w:rsidR="00D850A7" w:rsidRPr="000516D0" w:rsidRDefault="00D850A7" w:rsidP="00BB2610">
            <w:pPr>
              <w:spacing w:before="60" w:after="60"/>
              <w:rPr>
                <w:rFonts w:ascii="Arial" w:hAnsi="Arial" w:cs="Arial"/>
                <w:b/>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000B4B17" w:rsidRPr="000516D0">
              <w:rPr>
                <w:rFonts w:ascii="Arial" w:hAnsi="Arial" w:cs="Arial"/>
                <w:sz w:val="20"/>
                <w:szCs w:val="20"/>
              </w:rPr>
              <w:t xml:space="preserve">  </w:t>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D850A7" w:rsidRPr="000516D0" w14:paraId="4C57CEED" w14:textId="77777777" w:rsidTr="0066717B">
        <w:tc>
          <w:tcPr>
            <w:tcW w:w="9378" w:type="dxa"/>
            <w:gridSpan w:val="4"/>
          </w:tcPr>
          <w:p w14:paraId="13CDD371" w14:textId="77777777" w:rsidR="00D850A7" w:rsidRPr="004973CD" w:rsidRDefault="000B4B17" w:rsidP="00BB2610">
            <w:pPr>
              <w:spacing w:before="60" w:after="60"/>
              <w:rPr>
                <w:rFonts w:ascii="Arial" w:hAnsi="Arial" w:cs="Arial"/>
                <w:sz w:val="20"/>
                <w:szCs w:val="20"/>
              </w:rPr>
            </w:pPr>
            <w:r w:rsidRPr="004973CD">
              <w:rPr>
                <w:rFonts w:ascii="Arial" w:hAnsi="Arial" w:cs="Arial"/>
                <w:sz w:val="20"/>
                <w:szCs w:val="20"/>
              </w:rPr>
              <w:t>Does the position require the exercise of discretion and independent judgment</w:t>
            </w:r>
            <w:r w:rsidR="00E74C31" w:rsidRPr="004973CD">
              <w:rPr>
                <w:rFonts w:ascii="Arial" w:hAnsi="Arial" w:cs="Arial"/>
                <w:sz w:val="20"/>
                <w:szCs w:val="20"/>
              </w:rPr>
              <w:sym w:font="Wingdings" w:char="F083"/>
            </w:r>
            <w:r w:rsidRPr="004973CD">
              <w:rPr>
                <w:rFonts w:ascii="Arial" w:hAnsi="Arial" w:cs="Arial"/>
                <w:sz w:val="20"/>
                <w:szCs w:val="20"/>
              </w:rPr>
              <w:t xml:space="preserve"> with respect to matters of significance?</w:t>
            </w:r>
            <w:r w:rsidR="000516D0" w:rsidRPr="004973CD">
              <w:rPr>
                <w:rFonts w:ascii="Arial" w:hAnsi="Arial" w:cs="Arial"/>
                <w:sz w:val="20"/>
                <w:szCs w:val="20"/>
              </w:rPr>
              <w:t xml:space="preserve"> (See Overtime Eligibility Guidance on page 3.)</w:t>
            </w:r>
          </w:p>
        </w:tc>
        <w:tc>
          <w:tcPr>
            <w:tcW w:w="1638" w:type="dxa"/>
          </w:tcPr>
          <w:p w14:paraId="5A355DAE" w14:textId="77777777" w:rsidR="00D850A7" w:rsidRPr="000516D0" w:rsidRDefault="00D850A7" w:rsidP="00BB2610">
            <w:pPr>
              <w:spacing w:before="60" w:after="60"/>
              <w:rPr>
                <w:rFonts w:ascii="Arial" w:hAnsi="Arial" w:cs="Arial"/>
                <w:b/>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000B4B17" w:rsidRPr="000516D0">
              <w:rPr>
                <w:rFonts w:ascii="Arial" w:hAnsi="Arial" w:cs="Arial"/>
                <w:sz w:val="20"/>
                <w:szCs w:val="20"/>
              </w:rPr>
              <w:t xml:space="preserve"> </w:t>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0A5947" w:rsidRPr="000516D0" w14:paraId="49CCF52C" w14:textId="77777777" w:rsidTr="0066717B">
        <w:tc>
          <w:tcPr>
            <w:tcW w:w="9378" w:type="dxa"/>
            <w:gridSpan w:val="4"/>
          </w:tcPr>
          <w:p w14:paraId="5FAA3775" w14:textId="77777777" w:rsidR="000A5947" w:rsidRPr="004973CD" w:rsidRDefault="000A5947" w:rsidP="004973CD">
            <w:pPr>
              <w:spacing w:before="60" w:after="60"/>
              <w:rPr>
                <w:rFonts w:ascii="Arial" w:hAnsi="Arial" w:cs="Arial"/>
                <w:sz w:val="20"/>
                <w:szCs w:val="20"/>
              </w:rPr>
            </w:pPr>
            <w:r w:rsidRPr="004973CD">
              <w:rPr>
                <w:rFonts w:ascii="Arial" w:hAnsi="Arial" w:cs="Arial"/>
                <w:sz w:val="20"/>
                <w:szCs w:val="20"/>
              </w:rPr>
              <w:t xml:space="preserve">Does </w:t>
            </w:r>
            <w:r w:rsidR="00337F92" w:rsidRPr="004973CD">
              <w:rPr>
                <w:rFonts w:ascii="Arial" w:hAnsi="Arial" w:cs="Arial"/>
                <w:sz w:val="20"/>
                <w:szCs w:val="20"/>
              </w:rPr>
              <w:t>the employee’s</w:t>
            </w:r>
            <w:r w:rsidRPr="004973CD">
              <w:rPr>
                <w:rFonts w:ascii="Arial" w:hAnsi="Arial" w:cs="Arial"/>
                <w:sz w:val="20"/>
                <w:szCs w:val="20"/>
              </w:rPr>
              <w:t xml:space="preserve"> </w:t>
            </w:r>
            <w:r w:rsidR="00337F92" w:rsidRPr="004973CD">
              <w:rPr>
                <w:rFonts w:ascii="Arial" w:hAnsi="Arial" w:cs="Arial"/>
                <w:sz w:val="20"/>
                <w:szCs w:val="20"/>
              </w:rPr>
              <w:t xml:space="preserve">primary duty consist of performing </w:t>
            </w:r>
            <w:r w:rsidR="00337F92" w:rsidRPr="0085181C">
              <w:rPr>
                <w:rFonts w:ascii="Arial" w:hAnsi="Arial" w:cs="Arial"/>
                <w:color w:val="000000"/>
                <w:sz w:val="20"/>
                <w:szCs w:val="20"/>
                <w:shd w:val="clear" w:color="auto" w:fill="FFFFFF"/>
              </w:rPr>
              <w:t>administrative functions directly related to academic instruction or training in an educational establishment or department or subdivision thereof</w:t>
            </w:r>
            <w:r w:rsidR="00337F92">
              <w:rPr>
                <w:rFonts w:ascii="Arial" w:hAnsi="Arial" w:cs="Arial"/>
                <w:color w:val="000000"/>
                <w:sz w:val="20"/>
                <w:szCs w:val="20"/>
                <w:shd w:val="clear" w:color="auto" w:fill="FFFFFF"/>
              </w:rPr>
              <w:t xml:space="preserve">? </w:t>
            </w:r>
            <w:r w:rsidR="00337F92" w:rsidRPr="007618CB">
              <w:rPr>
                <w:rFonts w:ascii="Arial" w:hAnsi="Arial" w:cs="Arial"/>
                <w:sz w:val="20"/>
                <w:szCs w:val="20"/>
              </w:rPr>
              <w:t>(See Overtime Eligibility Guidance on page 3.)</w:t>
            </w:r>
          </w:p>
        </w:tc>
        <w:tc>
          <w:tcPr>
            <w:tcW w:w="1638" w:type="dxa"/>
          </w:tcPr>
          <w:p w14:paraId="201E69C9" w14:textId="77777777" w:rsidR="000A5947" w:rsidRPr="000516D0" w:rsidRDefault="00AE7FD3" w:rsidP="00BB2610">
            <w:pPr>
              <w:spacing w:before="60" w:after="60"/>
              <w:rPr>
                <w:rFonts w:ascii="Arial" w:hAnsi="Arial" w:cs="Arial"/>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D850A7" w:rsidRPr="000516D0" w14:paraId="62B5CFFA" w14:textId="77777777" w:rsidTr="0066717B">
        <w:tc>
          <w:tcPr>
            <w:tcW w:w="11016" w:type="dxa"/>
            <w:gridSpan w:val="5"/>
            <w:shd w:val="clear" w:color="auto" w:fill="D9D9D9"/>
          </w:tcPr>
          <w:p w14:paraId="56E678D1" w14:textId="77777777" w:rsidR="00D850A7" w:rsidRPr="000516D0" w:rsidRDefault="00BB2610" w:rsidP="00F60A4E">
            <w:pPr>
              <w:spacing w:before="40" w:after="40"/>
              <w:rPr>
                <w:rFonts w:ascii="Arial" w:hAnsi="Arial" w:cs="Arial"/>
                <w:b/>
                <w:sz w:val="20"/>
                <w:szCs w:val="20"/>
              </w:rPr>
            </w:pPr>
            <w:r w:rsidRPr="000516D0">
              <w:rPr>
                <w:rFonts w:ascii="Arial" w:hAnsi="Arial" w:cs="Arial"/>
                <w:b/>
                <w:sz w:val="20"/>
                <w:szCs w:val="20"/>
              </w:rPr>
              <w:t>Professional Exemption</w:t>
            </w:r>
            <w:r w:rsidR="00D850A7" w:rsidRPr="000516D0">
              <w:rPr>
                <w:rFonts w:ascii="Arial" w:hAnsi="Arial" w:cs="Arial"/>
                <w:b/>
                <w:sz w:val="20"/>
                <w:szCs w:val="20"/>
              </w:rPr>
              <w:t xml:space="preserve"> </w:t>
            </w:r>
            <w:bookmarkStart w:id="6" w:name="OLE_LINK1"/>
            <w:bookmarkStart w:id="7" w:name="OLE_LINK2"/>
            <w:r w:rsidR="009B1121" w:rsidRPr="000516D0">
              <w:rPr>
                <w:rFonts w:ascii="Arial" w:hAnsi="Arial" w:cs="Arial"/>
                <w:b/>
                <w:sz w:val="20"/>
                <w:szCs w:val="20"/>
              </w:rPr>
              <w:t xml:space="preserve">– </w:t>
            </w:r>
            <w:r w:rsidR="00F60A4E" w:rsidRPr="000516D0">
              <w:rPr>
                <w:rFonts w:ascii="Arial" w:hAnsi="Arial" w:cs="Arial"/>
                <w:sz w:val="20"/>
                <w:szCs w:val="20"/>
              </w:rPr>
              <w:t>Is</w:t>
            </w:r>
            <w:r w:rsidR="006A4925" w:rsidRPr="000516D0">
              <w:rPr>
                <w:rFonts w:ascii="Arial" w:hAnsi="Arial" w:cs="Arial"/>
                <w:sz w:val="20"/>
                <w:szCs w:val="20"/>
              </w:rPr>
              <w:t xml:space="preserve"> the primary</w:t>
            </w:r>
            <w:r w:rsidR="00F60A4E" w:rsidRPr="000516D0">
              <w:rPr>
                <w:rFonts w:ascii="Arial" w:hAnsi="Arial" w:cs="Arial"/>
                <w:sz w:val="20"/>
                <w:szCs w:val="20"/>
              </w:rPr>
              <w:sym w:font="Wingdings" w:char="F081"/>
            </w:r>
            <w:r w:rsidR="006A4925" w:rsidRPr="000516D0">
              <w:rPr>
                <w:rFonts w:ascii="Arial" w:hAnsi="Arial" w:cs="Arial"/>
                <w:sz w:val="20"/>
                <w:szCs w:val="20"/>
              </w:rPr>
              <w:t xml:space="preserve"> duty </w:t>
            </w:r>
            <w:r w:rsidR="000516D0" w:rsidRPr="000516D0">
              <w:rPr>
                <w:rFonts w:ascii="Arial" w:hAnsi="Arial" w:cs="Arial"/>
                <w:sz w:val="20"/>
                <w:szCs w:val="20"/>
              </w:rPr>
              <w:t>(See Overtime Eligibility Guidance on page 3.)</w:t>
            </w:r>
            <w:r w:rsidR="00540752">
              <w:rPr>
                <w:rFonts w:ascii="Arial" w:hAnsi="Arial" w:cs="Arial"/>
                <w:sz w:val="20"/>
                <w:szCs w:val="20"/>
              </w:rPr>
              <w:t xml:space="preserve"> </w:t>
            </w:r>
            <w:r w:rsidR="006A4925" w:rsidRPr="000516D0">
              <w:rPr>
                <w:rFonts w:ascii="Arial" w:hAnsi="Arial" w:cs="Arial"/>
                <w:sz w:val="20"/>
                <w:szCs w:val="20"/>
              </w:rPr>
              <w:t>one or more of the following?</w:t>
            </w:r>
            <w:bookmarkEnd w:id="6"/>
            <w:bookmarkEnd w:id="7"/>
          </w:p>
        </w:tc>
      </w:tr>
      <w:tr w:rsidR="00D850A7" w:rsidRPr="000516D0" w14:paraId="68CE3F7A" w14:textId="77777777" w:rsidTr="0066717B">
        <w:tc>
          <w:tcPr>
            <w:tcW w:w="9378" w:type="dxa"/>
            <w:gridSpan w:val="4"/>
          </w:tcPr>
          <w:p w14:paraId="73F892CB" w14:textId="77777777" w:rsidR="00D850A7" w:rsidRPr="00D842CD" w:rsidRDefault="006A4925" w:rsidP="00BB2610">
            <w:pPr>
              <w:spacing w:before="60" w:after="60"/>
              <w:rPr>
                <w:rFonts w:ascii="Arial" w:hAnsi="Arial" w:cs="Arial"/>
                <w:sz w:val="20"/>
                <w:szCs w:val="20"/>
              </w:rPr>
            </w:pPr>
            <w:r w:rsidRPr="00D842CD">
              <w:rPr>
                <w:rFonts w:ascii="Arial" w:hAnsi="Arial" w:cs="Arial"/>
                <w:sz w:val="20"/>
                <w:szCs w:val="20"/>
              </w:rPr>
              <w:t>Performance of work requiring advanced knowledge in a field of science or learning customarily acquired by a prolonged course of specialized intellectual i</w:t>
            </w:r>
            <w:r w:rsidR="00906BEC" w:rsidRPr="00D842CD">
              <w:rPr>
                <w:rFonts w:ascii="Arial" w:hAnsi="Arial" w:cs="Arial"/>
                <w:sz w:val="20"/>
                <w:szCs w:val="20"/>
              </w:rPr>
              <w:t>nstruction and study</w:t>
            </w:r>
            <w:r w:rsidR="00E74C31" w:rsidRPr="00D842CD">
              <w:rPr>
                <w:rFonts w:ascii="Arial" w:hAnsi="Arial" w:cs="Arial"/>
                <w:sz w:val="20"/>
                <w:szCs w:val="20"/>
              </w:rPr>
              <w:sym w:font="Wingdings" w:char="F084"/>
            </w:r>
            <w:r w:rsidR="00906BEC" w:rsidRPr="00D842CD">
              <w:rPr>
                <w:rFonts w:ascii="Arial" w:hAnsi="Arial" w:cs="Arial"/>
                <w:sz w:val="20"/>
                <w:szCs w:val="20"/>
              </w:rPr>
              <w:t xml:space="preserve">. </w:t>
            </w:r>
            <w:r w:rsidRPr="00D842CD">
              <w:rPr>
                <w:rFonts w:ascii="Arial" w:hAnsi="Arial" w:cs="Arial"/>
                <w:sz w:val="20"/>
                <w:szCs w:val="20"/>
              </w:rPr>
              <w:t>(Work which is predominantly intellectual and requires consistent exercise of discretion and judgment</w:t>
            </w:r>
            <w:r w:rsidR="00BF09D5">
              <w:rPr>
                <w:rFonts w:ascii="Arial" w:hAnsi="Arial" w:cs="Arial"/>
                <w:sz w:val="20"/>
                <w:szCs w:val="20"/>
              </w:rPr>
              <w:t xml:space="preserve"> as distinguished from routine mental, manual, mechanical or physical work</w:t>
            </w:r>
            <w:r w:rsidR="009D1F84">
              <w:rPr>
                <w:rFonts w:ascii="Arial" w:hAnsi="Arial" w:cs="Arial"/>
                <w:sz w:val="20"/>
                <w:szCs w:val="20"/>
              </w:rPr>
              <w:t>.</w:t>
            </w:r>
            <w:r w:rsidRPr="00D842CD">
              <w:rPr>
                <w:rFonts w:ascii="Arial" w:hAnsi="Arial" w:cs="Arial"/>
                <w:sz w:val="20"/>
                <w:szCs w:val="20"/>
              </w:rPr>
              <w:t>)</w:t>
            </w:r>
          </w:p>
        </w:tc>
        <w:tc>
          <w:tcPr>
            <w:tcW w:w="1638" w:type="dxa"/>
          </w:tcPr>
          <w:p w14:paraId="222461F2" w14:textId="77777777" w:rsidR="00D850A7" w:rsidRPr="00622EB2" w:rsidRDefault="00423D31" w:rsidP="00BB2610">
            <w:pPr>
              <w:spacing w:before="60" w:after="60"/>
              <w:rPr>
                <w:rFonts w:ascii="Arial" w:hAnsi="Arial" w:cs="Arial"/>
                <w:b/>
                <w:sz w:val="20"/>
                <w:szCs w:val="20"/>
              </w:rPr>
            </w:pPr>
            <w:r w:rsidRPr="00622EB2">
              <w:rPr>
                <w:rFonts w:ascii="Arial" w:hAnsi="Arial" w:cs="Arial"/>
                <w:sz w:val="20"/>
                <w:szCs w:val="20"/>
              </w:rPr>
              <w:t xml:space="preserve">Yes </w:t>
            </w:r>
            <w:r w:rsidRPr="00622EB2">
              <w:rPr>
                <w:rFonts w:ascii="Arial" w:hAnsi="Arial" w:cs="Arial"/>
                <w:sz w:val="20"/>
                <w:szCs w:val="20"/>
              </w:rPr>
              <w:fldChar w:fldCharType="begin">
                <w:ffData>
                  <w:name w:val="Check1"/>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r w:rsidR="000B4B17" w:rsidRPr="00622EB2">
              <w:rPr>
                <w:rFonts w:ascii="Arial" w:hAnsi="Arial" w:cs="Arial"/>
                <w:sz w:val="20"/>
                <w:szCs w:val="20"/>
              </w:rPr>
              <w:t xml:space="preserve">  </w:t>
            </w:r>
            <w:r w:rsidRPr="00622EB2">
              <w:rPr>
                <w:rFonts w:ascii="Arial" w:hAnsi="Arial" w:cs="Arial"/>
                <w:sz w:val="20"/>
                <w:szCs w:val="20"/>
              </w:rPr>
              <w:t xml:space="preserve"> No </w:t>
            </w:r>
            <w:r w:rsidRPr="00622EB2">
              <w:rPr>
                <w:rFonts w:ascii="Arial" w:hAnsi="Arial" w:cs="Arial"/>
                <w:sz w:val="20"/>
                <w:szCs w:val="20"/>
              </w:rPr>
              <w:fldChar w:fldCharType="begin">
                <w:ffData>
                  <w:name w:val="Check2"/>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p>
        </w:tc>
      </w:tr>
      <w:tr w:rsidR="00D850A7" w:rsidRPr="000516D0" w14:paraId="41ACBF90" w14:textId="77777777" w:rsidTr="0066717B">
        <w:tc>
          <w:tcPr>
            <w:tcW w:w="9378" w:type="dxa"/>
            <w:gridSpan w:val="4"/>
          </w:tcPr>
          <w:p w14:paraId="4B661EDC" w14:textId="77777777" w:rsidR="00D850A7" w:rsidRPr="00D842CD" w:rsidRDefault="006A4925" w:rsidP="00BB2610">
            <w:pPr>
              <w:spacing w:before="60" w:after="60"/>
              <w:rPr>
                <w:rFonts w:ascii="Arial" w:hAnsi="Arial" w:cs="Arial"/>
                <w:sz w:val="20"/>
                <w:szCs w:val="20"/>
              </w:rPr>
            </w:pPr>
            <w:r w:rsidRPr="00D842CD">
              <w:rPr>
                <w:rFonts w:ascii="Arial" w:hAnsi="Arial" w:cs="Arial"/>
                <w:sz w:val="20"/>
                <w:szCs w:val="20"/>
              </w:rPr>
              <w:t xml:space="preserve">Work requiring invention, imagination </w:t>
            </w:r>
            <w:r w:rsidR="00D842CD">
              <w:rPr>
                <w:rFonts w:ascii="Arial" w:hAnsi="Arial" w:cs="Arial"/>
                <w:sz w:val="20"/>
                <w:szCs w:val="20"/>
              </w:rPr>
              <w:t xml:space="preserve">originality </w:t>
            </w:r>
            <w:r w:rsidRPr="00D842CD">
              <w:rPr>
                <w:rFonts w:ascii="Arial" w:hAnsi="Arial" w:cs="Arial"/>
                <w:sz w:val="20"/>
                <w:szCs w:val="20"/>
              </w:rPr>
              <w:t xml:space="preserve">or talent in a recognized field of artistic </w:t>
            </w:r>
            <w:r w:rsidR="00D842CD">
              <w:rPr>
                <w:rFonts w:ascii="Arial" w:hAnsi="Arial" w:cs="Arial"/>
                <w:sz w:val="20"/>
                <w:szCs w:val="20"/>
              </w:rPr>
              <w:t xml:space="preserve">or creative </w:t>
            </w:r>
            <w:r w:rsidRPr="00D842CD">
              <w:rPr>
                <w:rFonts w:ascii="Arial" w:hAnsi="Arial" w:cs="Arial"/>
                <w:sz w:val="20"/>
                <w:szCs w:val="20"/>
              </w:rPr>
              <w:t>endeavor</w:t>
            </w:r>
            <w:r w:rsidR="00906BEC" w:rsidRPr="00D842CD">
              <w:rPr>
                <w:rFonts w:ascii="Arial" w:hAnsi="Arial" w:cs="Arial"/>
                <w:sz w:val="20"/>
                <w:szCs w:val="20"/>
              </w:rPr>
              <w:t>.</w:t>
            </w:r>
            <w:r w:rsidR="00540752" w:rsidRPr="00D842CD">
              <w:rPr>
                <w:rFonts w:ascii="Arial" w:hAnsi="Arial" w:cs="Arial"/>
                <w:sz w:val="20"/>
                <w:szCs w:val="20"/>
              </w:rPr>
              <w:t xml:space="preserve"> This includes such fields as music, writing, acting, and the graphic arts.</w:t>
            </w:r>
          </w:p>
        </w:tc>
        <w:tc>
          <w:tcPr>
            <w:tcW w:w="1638" w:type="dxa"/>
          </w:tcPr>
          <w:p w14:paraId="27BABB36" w14:textId="77777777" w:rsidR="00D850A7" w:rsidRPr="00622EB2" w:rsidRDefault="00423D31" w:rsidP="00BB2610">
            <w:pPr>
              <w:spacing w:before="60" w:after="60"/>
              <w:rPr>
                <w:rFonts w:ascii="Arial" w:hAnsi="Arial" w:cs="Arial"/>
                <w:b/>
                <w:sz w:val="20"/>
                <w:szCs w:val="20"/>
              </w:rPr>
            </w:pPr>
            <w:r w:rsidRPr="00622EB2">
              <w:rPr>
                <w:rFonts w:ascii="Arial" w:hAnsi="Arial" w:cs="Arial"/>
                <w:sz w:val="20"/>
                <w:szCs w:val="20"/>
              </w:rPr>
              <w:t xml:space="preserve">Yes </w:t>
            </w:r>
            <w:r w:rsidRPr="00622EB2">
              <w:rPr>
                <w:rFonts w:ascii="Arial" w:hAnsi="Arial" w:cs="Arial"/>
                <w:sz w:val="20"/>
                <w:szCs w:val="20"/>
              </w:rPr>
              <w:fldChar w:fldCharType="begin">
                <w:ffData>
                  <w:name w:val="Check1"/>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r w:rsidR="000B4B17" w:rsidRPr="00622EB2">
              <w:rPr>
                <w:rFonts w:ascii="Arial" w:hAnsi="Arial" w:cs="Arial"/>
                <w:sz w:val="20"/>
                <w:szCs w:val="20"/>
              </w:rPr>
              <w:t xml:space="preserve">  </w:t>
            </w:r>
            <w:r w:rsidRPr="00622EB2">
              <w:rPr>
                <w:rFonts w:ascii="Arial" w:hAnsi="Arial" w:cs="Arial"/>
                <w:sz w:val="20"/>
                <w:szCs w:val="20"/>
              </w:rPr>
              <w:t xml:space="preserve"> No </w:t>
            </w:r>
            <w:r w:rsidRPr="00622EB2">
              <w:rPr>
                <w:rFonts w:ascii="Arial" w:hAnsi="Arial" w:cs="Arial"/>
                <w:sz w:val="20"/>
                <w:szCs w:val="20"/>
              </w:rPr>
              <w:fldChar w:fldCharType="begin">
                <w:ffData>
                  <w:name w:val="Check2"/>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p>
        </w:tc>
      </w:tr>
      <w:tr w:rsidR="00D842CD" w:rsidRPr="000516D0" w14:paraId="027A7CE0" w14:textId="77777777" w:rsidTr="0066717B">
        <w:tc>
          <w:tcPr>
            <w:tcW w:w="9378" w:type="dxa"/>
            <w:gridSpan w:val="4"/>
          </w:tcPr>
          <w:p w14:paraId="1B3DD2F4" w14:textId="77777777" w:rsidR="00D842CD" w:rsidRPr="00D842CD" w:rsidRDefault="00D842CD" w:rsidP="00FC34E9">
            <w:pPr>
              <w:spacing w:before="60" w:after="60"/>
              <w:rPr>
                <w:rFonts w:ascii="Arial" w:hAnsi="Arial" w:cs="Arial"/>
                <w:sz w:val="20"/>
                <w:szCs w:val="20"/>
              </w:rPr>
            </w:pPr>
            <w:r w:rsidRPr="00D842CD">
              <w:rPr>
                <w:rFonts w:ascii="Arial" w:hAnsi="Arial" w:cs="Arial"/>
                <w:sz w:val="20"/>
                <w:szCs w:val="20"/>
              </w:rPr>
              <w:t xml:space="preserve">The primary duty consists of teaching, tutoring, instructing, or lecturing in the activity of imparting knowledge and who is employed and engaged in this activity as a teacher in an educational establishment by which the employee is employed; and </w:t>
            </w:r>
            <w:r w:rsidR="009D1F84">
              <w:rPr>
                <w:rFonts w:ascii="Arial" w:hAnsi="Arial" w:cs="Arial"/>
                <w:sz w:val="20"/>
                <w:szCs w:val="20"/>
              </w:rPr>
              <w:t>w</w:t>
            </w:r>
            <w:r w:rsidRPr="00D842CD">
              <w:rPr>
                <w:rFonts w:ascii="Arial" w:hAnsi="Arial" w:cs="Arial"/>
                <w:sz w:val="20"/>
                <w:szCs w:val="20"/>
              </w:rPr>
              <w:t>ho is compensated on a salary or fee basis.</w:t>
            </w:r>
            <w:r w:rsidR="009D1F84">
              <w:rPr>
                <w:rFonts w:ascii="Arial" w:hAnsi="Arial" w:cs="Arial"/>
                <w:sz w:val="20"/>
                <w:szCs w:val="20"/>
              </w:rPr>
              <w:t xml:space="preserve"> </w:t>
            </w:r>
          </w:p>
        </w:tc>
        <w:tc>
          <w:tcPr>
            <w:tcW w:w="1638" w:type="dxa"/>
          </w:tcPr>
          <w:p w14:paraId="2DD293BD" w14:textId="77777777" w:rsidR="00D842CD" w:rsidRPr="00622EB2" w:rsidRDefault="00D842CD" w:rsidP="00D842CD">
            <w:pPr>
              <w:spacing w:before="60" w:after="60"/>
              <w:rPr>
                <w:rFonts w:ascii="Arial" w:hAnsi="Arial" w:cs="Arial"/>
                <w:sz w:val="20"/>
                <w:szCs w:val="20"/>
              </w:rPr>
            </w:pPr>
            <w:r w:rsidRPr="00622EB2">
              <w:rPr>
                <w:rFonts w:ascii="Arial" w:hAnsi="Arial" w:cs="Arial"/>
                <w:sz w:val="20"/>
                <w:szCs w:val="20"/>
              </w:rPr>
              <w:t xml:space="preserve">Yes </w:t>
            </w:r>
            <w:r w:rsidRPr="00622EB2">
              <w:rPr>
                <w:rFonts w:ascii="Arial" w:hAnsi="Arial" w:cs="Arial"/>
                <w:sz w:val="20"/>
                <w:szCs w:val="20"/>
              </w:rPr>
              <w:fldChar w:fldCharType="begin">
                <w:ffData>
                  <w:name w:val="Check1"/>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r w:rsidRPr="00622EB2">
              <w:rPr>
                <w:rFonts w:ascii="Arial" w:hAnsi="Arial" w:cs="Arial"/>
                <w:sz w:val="20"/>
                <w:szCs w:val="20"/>
              </w:rPr>
              <w:t xml:space="preserve">   No </w:t>
            </w:r>
            <w:r w:rsidRPr="00622EB2">
              <w:rPr>
                <w:rFonts w:ascii="Arial" w:hAnsi="Arial" w:cs="Arial"/>
                <w:sz w:val="20"/>
                <w:szCs w:val="20"/>
              </w:rPr>
              <w:fldChar w:fldCharType="begin">
                <w:ffData>
                  <w:name w:val="Check2"/>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p>
        </w:tc>
      </w:tr>
      <w:tr w:rsidR="00D842CD" w:rsidRPr="000516D0" w14:paraId="544796DE" w14:textId="77777777" w:rsidTr="0066717B">
        <w:tc>
          <w:tcPr>
            <w:tcW w:w="9378" w:type="dxa"/>
            <w:gridSpan w:val="4"/>
          </w:tcPr>
          <w:p w14:paraId="30154E3B" w14:textId="77777777" w:rsidR="00D842CD" w:rsidRPr="00D842CD" w:rsidRDefault="00D842CD" w:rsidP="00D842CD">
            <w:pPr>
              <w:spacing w:before="60" w:after="60"/>
              <w:rPr>
                <w:rFonts w:ascii="Arial" w:hAnsi="Arial" w:cs="Arial"/>
                <w:sz w:val="20"/>
                <w:szCs w:val="20"/>
              </w:rPr>
            </w:pPr>
            <w:r w:rsidRPr="00D842CD">
              <w:rPr>
                <w:rFonts w:ascii="Arial" w:hAnsi="Arial" w:cs="Arial"/>
                <w:sz w:val="20"/>
                <w:szCs w:val="20"/>
              </w:rPr>
              <w:t xml:space="preserve">The employee is the holder of a valid license or certificate permitting the practice of law or any of their branches and is </w:t>
            </w:r>
            <w:proofErr w:type="gramStart"/>
            <w:r w:rsidRPr="00D842CD">
              <w:rPr>
                <w:rFonts w:ascii="Arial" w:hAnsi="Arial" w:cs="Arial"/>
                <w:sz w:val="20"/>
                <w:szCs w:val="20"/>
              </w:rPr>
              <w:t>actually engaged</w:t>
            </w:r>
            <w:proofErr w:type="gramEnd"/>
            <w:r w:rsidRPr="00D842CD">
              <w:rPr>
                <w:rFonts w:ascii="Arial" w:hAnsi="Arial" w:cs="Arial"/>
                <w:sz w:val="20"/>
                <w:szCs w:val="20"/>
              </w:rPr>
              <w:t xml:space="preserve"> in the practice thereof.</w:t>
            </w:r>
          </w:p>
        </w:tc>
        <w:tc>
          <w:tcPr>
            <w:tcW w:w="1638" w:type="dxa"/>
          </w:tcPr>
          <w:p w14:paraId="3C66F165" w14:textId="77777777" w:rsidR="00D842CD" w:rsidRPr="00622EB2" w:rsidRDefault="00D842CD" w:rsidP="00D842CD">
            <w:pPr>
              <w:spacing w:before="60" w:after="60"/>
              <w:rPr>
                <w:rFonts w:ascii="Arial" w:hAnsi="Arial" w:cs="Arial"/>
                <w:sz w:val="20"/>
                <w:szCs w:val="20"/>
              </w:rPr>
            </w:pPr>
            <w:r w:rsidRPr="00622EB2">
              <w:rPr>
                <w:rFonts w:ascii="Arial" w:hAnsi="Arial" w:cs="Arial"/>
                <w:sz w:val="20"/>
                <w:szCs w:val="20"/>
              </w:rPr>
              <w:t xml:space="preserve">Yes </w:t>
            </w:r>
            <w:r w:rsidRPr="00622EB2">
              <w:rPr>
                <w:rFonts w:ascii="Arial" w:hAnsi="Arial" w:cs="Arial"/>
                <w:sz w:val="20"/>
                <w:szCs w:val="20"/>
              </w:rPr>
              <w:fldChar w:fldCharType="begin">
                <w:ffData>
                  <w:name w:val="Check1"/>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r w:rsidRPr="00622EB2">
              <w:rPr>
                <w:rFonts w:ascii="Arial" w:hAnsi="Arial" w:cs="Arial"/>
                <w:sz w:val="20"/>
                <w:szCs w:val="20"/>
              </w:rPr>
              <w:t xml:space="preserve">   No </w:t>
            </w:r>
            <w:r w:rsidRPr="00622EB2">
              <w:rPr>
                <w:rFonts w:ascii="Arial" w:hAnsi="Arial" w:cs="Arial"/>
                <w:sz w:val="20"/>
                <w:szCs w:val="20"/>
              </w:rPr>
              <w:fldChar w:fldCharType="begin">
                <w:ffData>
                  <w:name w:val="Check2"/>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p>
        </w:tc>
      </w:tr>
      <w:tr w:rsidR="00D842CD" w:rsidRPr="000516D0" w14:paraId="652CEF59" w14:textId="77777777" w:rsidTr="0066717B">
        <w:tc>
          <w:tcPr>
            <w:tcW w:w="9378" w:type="dxa"/>
            <w:gridSpan w:val="4"/>
          </w:tcPr>
          <w:p w14:paraId="5973A10F" w14:textId="77777777" w:rsidR="00D842CD" w:rsidRPr="00D842CD" w:rsidRDefault="00D842CD" w:rsidP="004973CD">
            <w:pPr>
              <w:spacing w:before="60" w:after="60"/>
              <w:rPr>
                <w:rFonts w:ascii="Arial" w:hAnsi="Arial" w:cs="Arial"/>
                <w:sz w:val="20"/>
                <w:szCs w:val="20"/>
              </w:rPr>
            </w:pPr>
            <w:r w:rsidRPr="00D842CD">
              <w:rPr>
                <w:rFonts w:ascii="Arial" w:hAnsi="Arial" w:cs="Arial"/>
                <w:sz w:val="20"/>
                <w:szCs w:val="20"/>
              </w:rPr>
              <w:t>The employee is the holder of a valid license or cer</w:t>
            </w:r>
            <w:r w:rsidRPr="004973CD">
              <w:rPr>
                <w:rFonts w:ascii="Arial" w:hAnsi="Arial" w:cs="Arial"/>
                <w:sz w:val="20"/>
                <w:szCs w:val="20"/>
              </w:rPr>
              <w:t xml:space="preserve">tificate permitting the practice of medicine or any of their branches and is </w:t>
            </w:r>
            <w:proofErr w:type="gramStart"/>
            <w:r w:rsidRPr="004973CD">
              <w:rPr>
                <w:rFonts w:ascii="Arial" w:hAnsi="Arial" w:cs="Arial"/>
                <w:sz w:val="20"/>
                <w:szCs w:val="20"/>
              </w:rPr>
              <w:t>actually engaged</w:t>
            </w:r>
            <w:proofErr w:type="gramEnd"/>
            <w:r w:rsidRPr="004973CD">
              <w:rPr>
                <w:rFonts w:ascii="Arial" w:hAnsi="Arial" w:cs="Arial"/>
                <w:sz w:val="20"/>
                <w:szCs w:val="20"/>
              </w:rPr>
              <w:t xml:space="preserve"> in the practice thereof</w:t>
            </w:r>
            <w:r w:rsidR="004973CD" w:rsidRPr="004973CD">
              <w:rPr>
                <w:rFonts w:ascii="Arial" w:hAnsi="Arial" w:cs="Arial"/>
                <w:sz w:val="20"/>
                <w:szCs w:val="20"/>
              </w:rPr>
              <w:t xml:space="preserve">; </w:t>
            </w:r>
            <w:r w:rsidR="004973CD" w:rsidRPr="0085181C">
              <w:rPr>
                <w:rFonts w:ascii="Arial" w:hAnsi="Arial" w:cs="Arial"/>
                <w:sz w:val="20"/>
                <w:szCs w:val="20"/>
              </w:rPr>
              <w:t xml:space="preserve">or </w:t>
            </w:r>
            <w:r w:rsidR="009D1F84">
              <w:rPr>
                <w:rFonts w:ascii="Arial" w:hAnsi="Arial" w:cs="Arial"/>
                <w:color w:val="000000"/>
                <w:sz w:val="20"/>
                <w:szCs w:val="20"/>
                <w:shd w:val="clear" w:color="auto" w:fill="FFFFFF"/>
              </w:rPr>
              <w:t>w</w:t>
            </w:r>
            <w:r w:rsidR="004973CD" w:rsidRPr="0085181C">
              <w:rPr>
                <w:rFonts w:ascii="Arial" w:hAnsi="Arial" w:cs="Arial"/>
                <w:color w:val="000000"/>
                <w:sz w:val="20"/>
                <w:szCs w:val="20"/>
                <w:shd w:val="clear" w:color="auto" w:fill="FFFFFF"/>
              </w:rPr>
              <w:t>ho is the holder of the requisite academic degree for the general practice of medicine and is engaged in an internship or resident program pursuant to the practice of the profession.</w:t>
            </w:r>
            <w:r w:rsidR="003D7CED">
              <w:rPr>
                <w:rFonts w:ascii="Arial" w:hAnsi="Arial" w:cs="Arial"/>
                <w:sz w:val="20"/>
                <w:szCs w:val="20"/>
              </w:rPr>
              <w:t xml:space="preserve"> </w:t>
            </w:r>
            <w:r w:rsidR="003D7CED" w:rsidRPr="003D7CED">
              <w:rPr>
                <w:rFonts w:ascii="Arial" w:hAnsi="Arial" w:cs="Arial"/>
                <w:i/>
                <w:sz w:val="20"/>
                <w:szCs w:val="20"/>
              </w:rPr>
              <w:t>(See WAC 296-128-530</w:t>
            </w:r>
            <w:r w:rsidR="004973CD">
              <w:rPr>
                <w:rFonts w:ascii="Arial" w:hAnsi="Arial" w:cs="Arial"/>
                <w:i/>
                <w:sz w:val="20"/>
                <w:szCs w:val="20"/>
              </w:rPr>
              <w:t xml:space="preserve"> and 532</w:t>
            </w:r>
            <w:r w:rsidR="003D7CED" w:rsidRPr="003D7CED">
              <w:rPr>
                <w:rFonts w:ascii="Arial" w:hAnsi="Arial" w:cs="Arial"/>
                <w:i/>
                <w:sz w:val="20"/>
                <w:szCs w:val="20"/>
              </w:rPr>
              <w:t xml:space="preserve"> for a more detailed description of medical practitioner</w:t>
            </w:r>
            <w:r w:rsidR="009D1F84">
              <w:rPr>
                <w:rFonts w:ascii="Arial" w:hAnsi="Arial" w:cs="Arial"/>
                <w:i/>
                <w:sz w:val="20"/>
                <w:szCs w:val="20"/>
              </w:rPr>
              <w:t>.</w:t>
            </w:r>
            <w:r w:rsidR="003D7CED" w:rsidRPr="003D7CED">
              <w:rPr>
                <w:rFonts w:ascii="Arial" w:hAnsi="Arial" w:cs="Arial"/>
                <w:i/>
                <w:sz w:val="20"/>
                <w:szCs w:val="20"/>
              </w:rPr>
              <w:t>)</w:t>
            </w:r>
          </w:p>
        </w:tc>
        <w:tc>
          <w:tcPr>
            <w:tcW w:w="1638" w:type="dxa"/>
          </w:tcPr>
          <w:p w14:paraId="43F69131" w14:textId="77777777" w:rsidR="00D842CD" w:rsidRPr="00622EB2" w:rsidRDefault="00D842CD" w:rsidP="00D842CD">
            <w:pPr>
              <w:spacing w:before="60" w:after="60"/>
              <w:rPr>
                <w:rFonts w:ascii="Arial" w:hAnsi="Arial" w:cs="Arial"/>
                <w:sz w:val="20"/>
                <w:szCs w:val="20"/>
              </w:rPr>
            </w:pPr>
            <w:r w:rsidRPr="00622EB2">
              <w:rPr>
                <w:rFonts w:ascii="Arial" w:hAnsi="Arial" w:cs="Arial"/>
                <w:sz w:val="20"/>
                <w:szCs w:val="20"/>
              </w:rPr>
              <w:t xml:space="preserve">Yes </w:t>
            </w:r>
            <w:r w:rsidRPr="00622EB2">
              <w:rPr>
                <w:rFonts w:ascii="Arial" w:hAnsi="Arial" w:cs="Arial"/>
                <w:sz w:val="20"/>
                <w:szCs w:val="20"/>
              </w:rPr>
              <w:fldChar w:fldCharType="begin">
                <w:ffData>
                  <w:name w:val="Check1"/>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r w:rsidRPr="00622EB2">
              <w:rPr>
                <w:rFonts w:ascii="Arial" w:hAnsi="Arial" w:cs="Arial"/>
                <w:sz w:val="20"/>
                <w:szCs w:val="20"/>
              </w:rPr>
              <w:t xml:space="preserve">   No </w:t>
            </w:r>
            <w:r w:rsidRPr="00622EB2">
              <w:rPr>
                <w:rFonts w:ascii="Arial" w:hAnsi="Arial" w:cs="Arial"/>
                <w:sz w:val="20"/>
                <w:szCs w:val="20"/>
              </w:rPr>
              <w:fldChar w:fldCharType="begin">
                <w:ffData>
                  <w:name w:val="Check2"/>
                  <w:enabled/>
                  <w:calcOnExit w:val="0"/>
                  <w:checkBox>
                    <w:sizeAuto/>
                    <w:default w:val="0"/>
                  </w:checkBox>
                </w:ffData>
              </w:fldChar>
            </w:r>
            <w:r w:rsidRPr="00622EB2">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622EB2">
              <w:rPr>
                <w:rFonts w:ascii="Arial" w:hAnsi="Arial" w:cs="Arial"/>
                <w:sz w:val="20"/>
                <w:szCs w:val="20"/>
              </w:rPr>
              <w:fldChar w:fldCharType="end"/>
            </w:r>
          </w:p>
        </w:tc>
      </w:tr>
      <w:tr w:rsidR="00A72B22" w:rsidRPr="000516D0" w14:paraId="4620AD42" w14:textId="77777777" w:rsidTr="0066717B">
        <w:tc>
          <w:tcPr>
            <w:tcW w:w="11016" w:type="dxa"/>
            <w:gridSpan w:val="5"/>
            <w:shd w:val="clear" w:color="auto" w:fill="D9D9D9"/>
          </w:tcPr>
          <w:p w14:paraId="07E70E6A" w14:textId="77777777" w:rsidR="00A72B22" w:rsidRPr="000516D0" w:rsidRDefault="00A72B22" w:rsidP="00A72B22">
            <w:pPr>
              <w:spacing w:before="40" w:after="40"/>
              <w:rPr>
                <w:rFonts w:ascii="Arial" w:hAnsi="Arial" w:cs="Arial"/>
                <w:b/>
                <w:sz w:val="20"/>
                <w:szCs w:val="20"/>
              </w:rPr>
            </w:pPr>
            <w:r w:rsidRPr="000516D0">
              <w:rPr>
                <w:rFonts w:ascii="Arial" w:hAnsi="Arial" w:cs="Arial"/>
                <w:b/>
                <w:sz w:val="20"/>
                <w:szCs w:val="20"/>
              </w:rPr>
              <w:t xml:space="preserve">Executive Exemption – </w:t>
            </w:r>
            <w:r w:rsidRPr="000516D0">
              <w:rPr>
                <w:rFonts w:ascii="Arial" w:hAnsi="Arial" w:cs="Arial"/>
                <w:i/>
                <w:sz w:val="20"/>
                <w:szCs w:val="20"/>
              </w:rPr>
              <w:t>Answer to all questions must be yes to qualify for this exemption.</w:t>
            </w:r>
          </w:p>
        </w:tc>
      </w:tr>
      <w:tr w:rsidR="00A72B22" w:rsidRPr="000516D0" w14:paraId="03F2CB1F" w14:textId="77777777" w:rsidTr="0066717B">
        <w:tc>
          <w:tcPr>
            <w:tcW w:w="9378" w:type="dxa"/>
            <w:gridSpan w:val="4"/>
          </w:tcPr>
          <w:p w14:paraId="6EA39205"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t xml:space="preserve">Does the employee </w:t>
            </w:r>
            <w:r w:rsidR="007D5A94">
              <w:rPr>
                <w:rFonts w:ascii="Arial" w:hAnsi="Arial" w:cs="Arial"/>
                <w:sz w:val="20"/>
                <w:szCs w:val="20"/>
              </w:rPr>
              <w:t xml:space="preserve">manage the enterprise and </w:t>
            </w:r>
            <w:r w:rsidRPr="000516D0">
              <w:rPr>
                <w:rFonts w:ascii="Arial" w:hAnsi="Arial" w:cs="Arial"/>
                <w:sz w:val="20"/>
                <w:szCs w:val="20"/>
              </w:rPr>
              <w:t>regularly supervise at least two employees? (If the employee supervises part-time employees, they must aggregate to at least two full-time employees.)</w:t>
            </w:r>
          </w:p>
        </w:tc>
        <w:tc>
          <w:tcPr>
            <w:tcW w:w="1638" w:type="dxa"/>
          </w:tcPr>
          <w:p w14:paraId="1425A9E1" w14:textId="77777777" w:rsidR="00A72B22" w:rsidRPr="000516D0" w:rsidRDefault="00A72B22" w:rsidP="00A72B22">
            <w:pPr>
              <w:spacing w:before="60" w:after="60"/>
              <w:rPr>
                <w:rFonts w:ascii="Arial" w:hAnsi="Arial" w:cs="Arial"/>
                <w:b/>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6DA5F6E2" w14:textId="77777777" w:rsidTr="0066717B">
        <w:tc>
          <w:tcPr>
            <w:tcW w:w="9378" w:type="dxa"/>
            <w:gridSpan w:val="4"/>
          </w:tcPr>
          <w:p w14:paraId="14672873"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lastRenderedPageBreak/>
              <w:t xml:space="preserve">Is the employee in charge of a </w:t>
            </w:r>
            <w:r w:rsidR="007D5A94">
              <w:rPr>
                <w:rFonts w:ascii="Arial" w:hAnsi="Arial" w:cs="Arial"/>
                <w:sz w:val="20"/>
                <w:szCs w:val="20"/>
              </w:rPr>
              <w:t xml:space="preserve">recognized </w:t>
            </w:r>
            <w:r w:rsidRPr="000516D0">
              <w:rPr>
                <w:rFonts w:ascii="Arial" w:hAnsi="Arial" w:cs="Arial"/>
                <w:sz w:val="20"/>
                <w:szCs w:val="20"/>
              </w:rPr>
              <w:t>department, division, or other permanent organizational unit</w:t>
            </w:r>
            <w:r w:rsidRPr="00BF09D5">
              <w:rPr>
                <w:rFonts w:ascii="Arial" w:hAnsi="Arial" w:cs="Arial"/>
                <w:sz w:val="20"/>
                <w:szCs w:val="20"/>
              </w:rPr>
              <w:t>?</w:t>
            </w:r>
            <w:r w:rsidR="00A37D95" w:rsidRPr="00BF09D5">
              <w:rPr>
                <w:rFonts w:ascii="Arial" w:hAnsi="Arial" w:cs="Arial"/>
                <w:sz w:val="20"/>
                <w:szCs w:val="20"/>
              </w:rPr>
              <w:t xml:space="preserve"> (</w:t>
            </w:r>
            <w:r w:rsidR="009D1F84">
              <w:rPr>
                <w:rFonts w:ascii="Arial" w:hAnsi="Arial" w:cs="Arial"/>
                <w:sz w:val="20"/>
                <w:szCs w:val="20"/>
              </w:rPr>
              <w:t>I</w:t>
            </w:r>
            <w:r w:rsidR="007D5A94">
              <w:rPr>
                <w:rFonts w:ascii="Arial" w:hAnsi="Arial" w:cs="Arial"/>
                <w:sz w:val="20"/>
                <w:szCs w:val="20"/>
              </w:rPr>
              <w:t xml:space="preserve">t </w:t>
            </w:r>
            <w:r w:rsidR="00A37D95" w:rsidRPr="007D5A94">
              <w:rPr>
                <w:rFonts w:ascii="Arial" w:hAnsi="Arial" w:cs="Arial"/>
                <w:sz w:val="20"/>
                <w:szCs w:val="20"/>
              </w:rPr>
              <w:t>must have a permanent status and a continuing function</w:t>
            </w:r>
            <w:r w:rsidR="009D1F84">
              <w:rPr>
                <w:rFonts w:ascii="Arial" w:hAnsi="Arial" w:cs="Arial"/>
                <w:sz w:val="20"/>
                <w:szCs w:val="20"/>
              </w:rPr>
              <w:t>.</w:t>
            </w:r>
            <w:r w:rsidR="00A37D95" w:rsidRPr="007D5A94">
              <w:rPr>
                <w:rFonts w:ascii="Arial" w:hAnsi="Arial" w:cs="Arial"/>
                <w:sz w:val="20"/>
                <w:szCs w:val="20"/>
              </w:rPr>
              <w:t>)</w:t>
            </w:r>
          </w:p>
        </w:tc>
        <w:tc>
          <w:tcPr>
            <w:tcW w:w="1638" w:type="dxa"/>
          </w:tcPr>
          <w:p w14:paraId="5487827E" w14:textId="77777777" w:rsidR="00A72B22" w:rsidRPr="000516D0" w:rsidRDefault="00A72B22" w:rsidP="00A72B22">
            <w:pPr>
              <w:spacing w:before="60" w:after="60"/>
              <w:rPr>
                <w:rFonts w:ascii="Arial" w:hAnsi="Arial" w:cs="Arial"/>
                <w:b/>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26C8E2FC" w14:textId="77777777" w:rsidTr="0066717B">
        <w:tc>
          <w:tcPr>
            <w:tcW w:w="9378" w:type="dxa"/>
            <w:gridSpan w:val="4"/>
          </w:tcPr>
          <w:p w14:paraId="12FD3783" w14:textId="77777777" w:rsidR="00A72B22" w:rsidRPr="000516D0" w:rsidRDefault="00A72B22" w:rsidP="00A37D95">
            <w:pPr>
              <w:spacing w:before="60" w:after="60"/>
              <w:rPr>
                <w:rFonts w:ascii="Arial" w:hAnsi="Arial" w:cs="Arial"/>
                <w:sz w:val="20"/>
                <w:szCs w:val="20"/>
              </w:rPr>
            </w:pPr>
            <w:r w:rsidRPr="000516D0">
              <w:rPr>
                <w:rFonts w:ascii="Arial" w:hAnsi="Arial" w:cs="Arial"/>
                <w:sz w:val="20"/>
                <w:szCs w:val="20"/>
              </w:rPr>
              <w:t>Are the employee’s primary</w:t>
            </w:r>
            <w:r w:rsidRPr="000516D0">
              <w:rPr>
                <w:rFonts w:ascii="Arial" w:hAnsi="Arial" w:cs="Arial"/>
                <w:sz w:val="20"/>
                <w:szCs w:val="20"/>
              </w:rPr>
              <w:sym w:font="Wingdings" w:char="F081"/>
            </w:r>
            <w:r w:rsidRPr="000516D0">
              <w:rPr>
                <w:rFonts w:ascii="Arial" w:hAnsi="Arial" w:cs="Arial"/>
                <w:sz w:val="20"/>
                <w:szCs w:val="20"/>
              </w:rPr>
              <w:t xml:space="preserve"> duties managerial </w:t>
            </w:r>
            <w:r w:rsidR="00A37D95">
              <w:rPr>
                <w:rFonts w:ascii="Arial" w:hAnsi="Arial" w:cs="Arial"/>
                <w:sz w:val="20"/>
                <w:szCs w:val="20"/>
              </w:rPr>
              <w:t>and</w:t>
            </w:r>
            <w:r w:rsidR="00A37D95" w:rsidRPr="000516D0">
              <w:rPr>
                <w:rFonts w:ascii="Arial" w:hAnsi="Arial" w:cs="Arial"/>
                <w:sz w:val="20"/>
                <w:szCs w:val="20"/>
              </w:rPr>
              <w:t xml:space="preserve"> </w:t>
            </w:r>
            <w:r w:rsidRPr="000516D0">
              <w:rPr>
                <w:rFonts w:ascii="Arial" w:hAnsi="Arial" w:cs="Arial"/>
                <w:sz w:val="20"/>
                <w:szCs w:val="20"/>
              </w:rPr>
              <w:t>supervisory in nature?</w:t>
            </w:r>
          </w:p>
        </w:tc>
        <w:tc>
          <w:tcPr>
            <w:tcW w:w="1638" w:type="dxa"/>
          </w:tcPr>
          <w:p w14:paraId="1747565D" w14:textId="77777777" w:rsidR="00A72B22" w:rsidRPr="000516D0" w:rsidRDefault="00A72B22" w:rsidP="00A72B22">
            <w:pPr>
              <w:spacing w:before="60" w:after="60"/>
              <w:rPr>
                <w:rFonts w:ascii="Arial" w:hAnsi="Arial" w:cs="Arial"/>
                <w:b/>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222A2E93" w14:textId="77777777" w:rsidTr="0066717B">
        <w:tc>
          <w:tcPr>
            <w:tcW w:w="9378" w:type="dxa"/>
            <w:gridSpan w:val="4"/>
          </w:tcPr>
          <w:p w14:paraId="03B8B60B"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t xml:space="preserve">Does the employee have the authority to hire or fire other employees; </w:t>
            </w:r>
            <w:proofErr w:type="gramStart"/>
            <w:r w:rsidRPr="000516D0">
              <w:rPr>
                <w:rFonts w:ascii="Arial" w:hAnsi="Arial" w:cs="Arial"/>
                <w:sz w:val="20"/>
                <w:szCs w:val="20"/>
              </w:rPr>
              <w:t>or,</w:t>
            </w:r>
            <w:proofErr w:type="gramEnd"/>
            <w:r w:rsidRPr="000516D0">
              <w:rPr>
                <w:rFonts w:ascii="Arial" w:hAnsi="Arial" w:cs="Arial"/>
                <w:sz w:val="20"/>
                <w:szCs w:val="20"/>
              </w:rPr>
              <w:t xml:space="preserve"> are they an individual whose suggestions and recommendation as to the hiring, firing, advancement, promotion, or any other change of status of other employees are given particular weight?</w:t>
            </w:r>
          </w:p>
        </w:tc>
        <w:tc>
          <w:tcPr>
            <w:tcW w:w="1638" w:type="dxa"/>
          </w:tcPr>
          <w:p w14:paraId="602C64F7" w14:textId="77777777" w:rsidR="00A72B22" w:rsidRPr="000516D0" w:rsidRDefault="00A72B22" w:rsidP="00A72B22">
            <w:pPr>
              <w:spacing w:before="60" w:after="60"/>
              <w:rPr>
                <w:rFonts w:ascii="Arial" w:hAnsi="Arial" w:cs="Arial"/>
                <w:b/>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6A7BB6E1" w14:textId="77777777" w:rsidTr="0066717B">
        <w:tc>
          <w:tcPr>
            <w:tcW w:w="11016" w:type="dxa"/>
            <w:gridSpan w:val="5"/>
            <w:shd w:val="clear" w:color="auto" w:fill="D9D9D9"/>
          </w:tcPr>
          <w:p w14:paraId="474984E2" w14:textId="77777777" w:rsidR="00A72B22" w:rsidRPr="000516D0" w:rsidRDefault="00A72B22" w:rsidP="00FC34E9">
            <w:pPr>
              <w:spacing w:before="40" w:after="40"/>
              <w:rPr>
                <w:rFonts w:ascii="Arial" w:hAnsi="Arial" w:cs="Arial"/>
                <w:sz w:val="20"/>
                <w:szCs w:val="20"/>
              </w:rPr>
            </w:pPr>
            <w:r w:rsidRPr="000516D0">
              <w:rPr>
                <w:rFonts w:ascii="Arial" w:hAnsi="Arial" w:cs="Arial"/>
                <w:b/>
                <w:sz w:val="20"/>
                <w:szCs w:val="20"/>
              </w:rPr>
              <w:t>Computer Worker Exemption –</w:t>
            </w:r>
            <w:r w:rsidR="009D1F84">
              <w:rPr>
                <w:rFonts w:ascii="Arial" w:hAnsi="Arial" w:cs="Arial"/>
                <w:sz w:val="20"/>
                <w:szCs w:val="20"/>
              </w:rPr>
              <w:t>A</w:t>
            </w:r>
            <w:r w:rsidRPr="000516D0">
              <w:rPr>
                <w:rFonts w:ascii="Arial" w:hAnsi="Arial" w:cs="Arial"/>
                <w:sz w:val="20"/>
                <w:szCs w:val="20"/>
              </w:rPr>
              <w:t>nswer</w:t>
            </w:r>
            <w:r w:rsidR="009D1F84">
              <w:rPr>
                <w:rFonts w:ascii="Arial" w:hAnsi="Arial" w:cs="Arial"/>
                <w:sz w:val="20"/>
                <w:szCs w:val="20"/>
              </w:rPr>
              <w:t>s</w:t>
            </w:r>
            <w:r w:rsidRPr="000516D0">
              <w:rPr>
                <w:rFonts w:ascii="Arial" w:hAnsi="Arial" w:cs="Arial"/>
                <w:sz w:val="20"/>
                <w:szCs w:val="20"/>
              </w:rPr>
              <w:t xml:space="preserve"> to the first two questions must be yes.</w:t>
            </w:r>
          </w:p>
        </w:tc>
      </w:tr>
      <w:tr w:rsidR="00A72B22" w:rsidRPr="000516D0" w14:paraId="6E149CE9" w14:textId="77777777" w:rsidTr="0066717B">
        <w:tc>
          <w:tcPr>
            <w:tcW w:w="9378" w:type="dxa"/>
            <w:gridSpan w:val="4"/>
          </w:tcPr>
          <w:p w14:paraId="2723BB58" w14:textId="77777777" w:rsidR="00A72B22" w:rsidRPr="000516D0" w:rsidRDefault="00A72B22" w:rsidP="00FC34E9">
            <w:pPr>
              <w:spacing w:before="60" w:after="60"/>
              <w:rPr>
                <w:rFonts w:ascii="Arial" w:hAnsi="Arial" w:cs="Arial"/>
                <w:sz w:val="20"/>
                <w:szCs w:val="20"/>
              </w:rPr>
            </w:pPr>
            <w:r w:rsidRPr="000516D0">
              <w:rPr>
                <w:rFonts w:ascii="Arial" w:hAnsi="Arial" w:cs="Arial"/>
                <w:color w:val="212121"/>
                <w:sz w:val="20"/>
                <w:szCs w:val="20"/>
                <w:lang w:val="en"/>
              </w:rPr>
              <w:t xml:space="preserve">Does the employee meet the salary basis as identified above or, if compensated on an hourly basis, is </w:t>
            </w:r>
            <w:r w:rsidR="009D1F84">
              <w:rPr>
                <w:rFonts w:ascii="Arial" w:hAnsi="Arial" w:cs="Arial"/>
                <w:color w:val="212121"/>
                <w:sz w:val="20"/>
                <w:szCs w:val="20"/>
                <w:lang w:val="en"/>
              </w:rPr>
              <w:t xml:space="preserve">employee </w:t>
            </w:r>
            <w:r w:rsidRPr="000516D0">
              <w:rPr>
                <w:rFonts w:ascii="Arial" w:hAnsi="Arial" w:cs="Arial"/>
                <w:color w:val="212121"/>
                <w:sz w:val="20"/>
                <w:szCs w:val="20"/>
                <w:lang w:val="en"/>
              </w:rPr>
              <w:t xml:space="preserve">compensated at a rate not less than </w:t>
            </w:r>
            <w:r w:rsidR="00680319">
              <w:rPr>
                <w:rFonts w:ascii="Arial" w:hAnsi="Arial" w:cs="Arial"/>
                <w:color w:val="212121"/>
                <w:sz w:val="20"/>
                <w:szCs w:val="20"/>
                <w:lang w:val="en"/>
              </w:rPr>
              <w:t xml:space="preserve">the dollar amounts </w:t>
            </w:r>
            <w:r w:rsidR="00680319">
              <w:rPr>
                <w:rFonts w:ascii="Arial" w:hAnsi="Arial" w:cs="Arial"/>
                <w:sz w:val="20"/>
                <w:szCs w:val="20"/>
              </w:rPr>
              <w:t xml:space="preserve">identified in the </w:t>
            </w:r>
            <w:r w:rsidR="00680319" w:rsidRPr="000516D0">
              <w:rPr>
                <w:rFonts w:ascii="Arial" w:hAnsi="Arial" w:cs="Arial"/>
                <w:sz w:val="20"/>
                <w:szCs w:val="20"/>
              </w:rPr>
              <w:t>Overtime Eligibility Guidance on page 3</w:t>
            </w:r>
            <w:r w:rsidRPr="000516D0">
              <w:rPr>
                <w:rFonts w:ascii="Arial" w:hAnsi="Arial" w:cs="Arial"/>
                <w:color w:val="212121"/>
                <w:sz w:val="20"/>
                <w:szCs w:val="20"/>
                <w:lang w:val="en"/>
              </w:rPr>
              <w:t xml:space="preserve">? </w:t>
            </w:r>
            <w:r w:rsidRPr="000516D0">
              <w:rPr>
                <w:rFonts w:ascii="Arial" w:hAnsi="Arial" w:cs="Arial"/>
                <w:sz w:val="20"/>
                <w:szCs w:val="20"/>
              </w:rPr>
              <w:t xml:space="preserve">If the answer is </w:t>
            </w:r>
            <w:r w:rsidRPr="000236B7">
              <w:rPr>
                <w:rFonts w:ascii="Arial" w:hAnsi="Arial" w:cs="Arial"/>
                <w:b/>
                <w:sz w:val="20"/>
                <w:szCs w:val="20"/>
              </w:rPr>
              <w:t>no</w:t>
            </w:r>
            <w:r w:rsidRPr="000516D0">
              <w:rPr>
                <w:rFonts w:ascii="Arial" w:hAnsi="Arial" w:cs="Arial"/>
                <w:sz w:val="20"/>
                <w:szCs w:val="20"/>
              </w:rPr>
              <w:t xml:space="preserve">, the analysis is complete. </w:t>
            </w:r>
          </w:p>
        </w:tc>
        <w:tc>
          <w:tcPr>
            <w:tcW w:w="1638" w:type="dxa"/>
          </w:tcPr>
          <w:p w14:paraId="20D6DE23"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1FA81934" w14:textId="77777777" w:rsidTr="0066717B">
        <w:tc>
          <w:tcPr>
            <w:tcW w:w="9378" w:type="dxa"/>
            <w:gridSpan w:val="4"/>
          </w:tcPr>
          <w:p w14:paraId="27D47954" w14:textId="77777777" w:rsidR="00A72B22" w:rsidRPr="000516D0" w:rsidRDefault="00A72B22" w:rsidP="003D7CED">
            <w:pPr>
              <w:spacing w:before="60" w:after="60"/>
              <w:rPr>
                <w:rFonts w:ascii="Arial" w:hAnsi="Arial" w:cs="Arial"/>
                <w:color w:val="212121"/>
                <w:sz w:val="20"/>
                <w:szCs w:val="20"/>
                <w:lang w:val="en"/>
              </w:rPr>
            </w:pPr>
            <w:r w:rsidRPr="000516D0">
              <w:rPr>
                <w:rFonts w:ascii="Arial" w:hAnsi="Arial" w:cs="Arial"/>
                <w:color w:val="212121"/>
                <w:sz w:val="20"/>
                <w:szCs w:val="20"/>
                <w:lang w:val="en"/>
              </w:rPr>
              <w:t xml:space="preserve">Is the employee employed as a computer systems analyst, computer programmer, software engineer or other similarly skilled worker in the computer field? </w:t>
            </w:r>
            <w:r w:rsidR="003D7CED" w:rsidRPr="000516D0">
              <w:rPr>
                <w:rFonts w:ascii="Arial" w:hAnsi="Arial" w:cs="Arial"/>
                <w:sz w:val="20"/>
                <w:szCs w:val="20"/>
              </w:rPr>
              <w:t xml:space="preserve">If the answer is </w:t>
            </w:r>
            <w:r w:rsidR="003D7CED" w:rsidRPr="000236B7">
              <w:rPr>
                <w:rFonts w:ascii="Arial" w:hAnsi="Arial" w:cs="Arial"/>
                <w:b/>
                <w:sz w:val="20"/>
                <w:szCs w:val="20"/>
              </w:rPr>
              <w:t>no</w:t>
            </w:r>
            <w:r w:rsidR="003D7CED" w:rsidRPr="000516D0">
              <w:rPr>
                <w:rFonts w:ascii="Arial" w:hAnsi="Arial" w:cs="Arial"/>
                <w:sz w:val="20"/>
                <w:szCs w:val="20"/>
              </w:rPr>
              <w:t>, the analysis is complete.</w:t>
            </w:r>
            <w:r w:rsidR="003D7CED">
              <w:rPr>
                <w:rFonts w:ascii="Arial" w:hAnsi="Arial" w:cs="Arial"/>
                <w:sz w:val="20"/>
                <w:szCs w:val="20"/>
              </w:rPr>
              <w:t xml:space="preserve"> </w:t>
            </w:r>
            <w:r w:rsidRPr="000516D0">
              <w:rPr>
                <w:rFonts w:ascii="Arial" w:hAnsi="Arial" w:cs="Arial"/>
                <w:color w:val="212121"/>
                <w:sz w:val="20"/>
                <w:szCs w:val="20"/>
                <w:lang w:val="en"/>
              </w:rPr>
              <w:t xml:space="preserve">If </w:t>
            </w:r>
            <w:r w:rsidRPr="000236B7">
              <w:rPr>
                <w:rFonts w:ascii="Arial" w:hAnsi="Arial" w:cs="Arial"/>
                <w:b/>
                <w:color w:val="212121"/>
                <w:sz w:val="20"/>
                <w:szCs w:val="20"/>
                <w:lang w:val="en"/>
              </w:rPr>
              <w:t>yes</w:t>
            </w:r>
            <w:r w:rsidRPr="000516D0">
              <w:rPr>
                <w:rFonts w:ascii="Arial" w:hAnsi="Arial" w:cs="Arial"/>
                <w:color w:val="212121"/>
                <w:sz w:val="20"/>
                <w:szCs w:val="20"/>
                <w:lang w:val="en"/>
              </w:rPr>
              <w:t>,</w:t>
            </w:r>
            <w:r w:rsidRPr="000516D0">
              <w:rPr>
                <w:rFonts w:ascii="Arial" w:hAnsi="Arial" w:cs="Arial"/>
                <w:sz w:val="20"/>
                <w:szCs w:val="20"/>
              </w:rPr>
              <w:t xml:space="preserve"> </w:t>
            </w:r>
            <w:r>
              <w:rPr>
                <w:rFonts w:ascii="Arial" w:hAnsi="Arial" w:cs="Arial"/>
                <w:sz w:val="20"/>
                <w:szCs w:val="20"/>
              </w:rPr>
              <w:t>t</w:t>
            </w:r>
            <w:r w:rsidRPr="000516D0">
              <w:rPr>
                <w:rFonts w:ascii="Arial" w:hAnsi="Arial" w:cs="Arial"/>
                <w:sz w:val="20"/>
                <w:szCs w:val="20"/>
              </w:rPr>
              <w:t>he primary</w:t>
            </w:r>
            <w:r w:rsidRPr="000516D0">
              <w:rPr>
                <w:rFonts w:ascii="Arial" w:hAnsi="Arial" w:cs="Arial"/>
                <w:sz w:val="20"/>
                <w:szCs w:val="20"/>
              </w:rPr>
              <w:sym w:font="Wingdings" w:char="F081"/>
            </w:r>
            <w:r w:rsidRPr="000516D0">
              <w:rPr>
                <w:rFonts w:ascii="Arial" w:hAnsi="Arial" w:cs="Arial"/>
                <w:sz w:val="20"/>
                <w:szCs w:val="20"/>
              </w:rPr>
              <w:t xml:space="preserve"> duty must consist of one or more of the following:</w:t>
            </w:r>
          </w:p>
        </w:tc>
        <w:tc>
          <w:tcPr>
            <w:tcW w:w="1638" w:type="dxa"/>
          </w:tcPr>
          <w:p w14:paraId="1D3F4789"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15AED622" w14:textId="77777777" w:rsidTr="0066717B">
        <w:tc>
          <w:tcPr>
            <w:tcW w:w="9378" w:type="dxa"/>
            <w:gridSpan w:val="4"/>
          </w:tcPr>
          <w:p w14:paraId="0EDBAFD8" w14:textId="77777777" w:rsidR="00A72B22" w:rsidRPr="000516D0" w:rsidRDefault="00A72B22" w:rsidP="00A72B22">
            <w:pPr>
              <w:spacing w:before="60" w:after="60"/>
              <w:ind w:left="360"/>
              <w:rPr>
                <w:rFonts w:ascii="Arial" w:hAnsi="Arial" w:cs="Arial"/>
                <w:sz w:val="20"/>
                <w:szCs w:val="20"/>
              </w:rPr>
            </w:pPr>
            <w:r w:rsidRPr="000516D0">
              <w:rPr>
                <w:rFonts w:ascii="Arial" w:hAnsi="Arial" w:cs="Arial"/>
                <w:sz w:val="20"/>
                <w:szCs w:val="20"/>
              </w:rPr>
              <w:t xml:space="preserve">Application of systems analysis techniques and procedures, including consulting with users to determine hardware, software or system functional specifications. </w:t>
            </w:r>
          </w:p>
        </w:tc>
        <w:tc>
          <w:tcPr>
            <w:tcW w:w="1638" w:type="dxa"/>
          </w:tcPr>
          <w:p w14:paraId="1CF59DAE"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5E8BBB8D" w14:textId="77777777" w:rsidTr="0066717B">
        <w:tc>
          <w:tcPr>
            <w:tcW w:w="9378" w:type="dxa"/>
            <w:gridSpan w:val="4"/>
          </w:tcPr>
          <w:p w14:paraId="6F59997C" w14:textId="77777777" w:rsidR="00A72B22" w:rsidRPr="000516D0" w:rsidRDefault="00A72B22" w:rsidP="00A72B22">
            <w:pPr>
              <w:spacing w:before="60" w:after="60"/>
              <w:ind w:left="360"/>
              <w:rPr>
                <w:rFonts w:ascii="Arial" w:hAnsi="Arial" w:cs="Arial"/>
                <w:sz w:val="20"/>
                <w:szCs w:val="20"/>
              </w:rPr>
            </w:pPr>
            <w:r w:rsidRPr="000516D0">
              <w:rPr>
                <w:rFonts w:ascii="Arial" w:hAnsi="Arial" w:cs="Arial"/>
                <w:sz w:val="20"/>
                <w:szCs w:val="20"/>
              </w:rPr>
              <w:t>Design, development, documentation, analysis, creation, testing or modification of computer systems or programs, including prototypes, based on and related to user or system design specifications.</w:t>
            </w:r>
          </w:p>
        </w:tc>
        <w:tc>
          <w:tcPr>
            <w:tcW w:w="1638" w:type="dxa"/>
          </w:tcPr>
          <w:p w14:paraId="5B6220A8"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r w:rsidR="00A72B22" w:rsidRPr="000516D0" w14:paraId="55592DEB" w14:textId="77777777" w:rsidTr="0066717B">
        <w:tc>
          <w:tcPr>
            <w:tcW w:w="9378" w:type="dxa"/>
            <w:gridSpan w:val="4"/>
          </w:tcPr>
          <w:p w14:paraId="31A6E6FE" w14:textId="77777777" w:rsidR="00A72B22" w:rsidRPr="000516D0" w:rsidRDefault="00A72B22" w:rsidP="00A72B22">
            <w:pPr>
              <w:spacing w:before="60" w:after="60"/>
              <w:ind w:left="360"/>
              <w:rPr>
                <w:rFonts w:ascii="Arial" w:hAnsi="Arial" w:cs="Arial"/>
                <w:sz w:val="20"/>
                <w:szCs w:val="20"/>
              </w:rPr>
            </w:pPr>
            <w:r w:rsidRPr="000516D0">
              <w:rPr>
                <w:rFonts w:ascii="Arial" w:hAnsi="Arial" w:cs="Arial"/>
                <w:sz w:val="20"/>
                <w:szCs w:val="20"/>
              </w:rPr>
              <w:t>Design, documentation, testing, creation or modification of computer programs related to machine operations systems.</w:t>
            </w:r>
          </w:p>
        </w:tc>
        <w:tc>
          <w:tcPr>
            <w:tcW w:w="1638" w:type="dxa"/>
          </w:tcPr>
          <w:p w14:paraId="6AF85EC9" w14:textId="77777777" w:rsidR="00A72B22" w:rsidRPr="000516D0" w:rsidRDefault="00A72B22" w:rsidP="00A72B22">
            <w:pPr>
              <w:spacing w:before="60" w:after="60"/>
              <w:rPr>
                <w:rFonts w:ascii="Arial" w:hAnsi="Arial" w:cs="Arial"/>
                <w:sz w:val="20"/>
                <w:szCs w:val="20"/>
              </w:rPr>
            </w:pPr>
            <w:r w:rsidRPr="000516D0">
              <w:rPr>
                <w:rFonts w:ascii="Arial" w:hAnsi="Arial" w:cs="Arial"/>
                <w:sz w:val="20"/>
                <w:szCs w:val="20"/>
              </w:rPr>
              <w:t xml:space="preserve">Yes </w:t>
            </w:r>
            <w:r w:rsidRPr="000516D0">
              <w:rPr>
                <w:rFonts w:ascii="Arial" w:hAnsi="Arial" w:cs="Arial"/>
                <w:sz w:val="20"/>
                <w:szCs w:val="20"/>
              </w:rPr>
              <w:fldChar w:fldCharType="begin">
                <w:ffData>
                  <w:name w:val="Check1"/>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No </w:t>
            </w:r>
            <w:r w:rsidRPr="000516D0">
              <w:rPr>
                <w:rFonts w:ascii="Arial" w:hAnsi="Arial" w:cs="Arial"/>
                <w:sz w:val="20"/>
                <w:szCs w:val="20"/>
              </w:rPr>
              <w:fldChar w:fldCharType="begin">
                <w:ffData>
                  <w:name w:val="Check2"/>
                  <w:enabled/>
                  <w:calcOnExit w:val="0"/>
                  <w:checkBox>
                    <w:sizeAuto/>
                    <w:default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p>
        </w:tc>
      </w:tr>
    </w:tbl>
    <w:p w14:paraId="59437599" w14:textId="77777777" w:rsidR="0030575B" w:rsidRPr="000516D0" w:rsidRDefault="0030575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4405"/>
        <w:gridCol w:w="4772"/>
      </w:tblGrid>
      <w:tr w:rsidR="00CF2F1C" w:rsidRPr="000516D0" w14:paraId="4C8D459C" w14:textId="77777777" w:rsidTr="00D12D20">
        <w:tc>
          <w:tcPr>
            <w:tcW w:w="1638" w:type="dxa"/>
            <w:shd w:val="clear" w:color="auto" w:fill="FFFFFF"/>
          </w:tcPr>
          <w:p w14:paraId="0C0357A3" w14:textId="77777777" w:rsidR="00CF2F1C" w:rsidRPr="000516D0" w:rsidRDefault="006E58DA" w:rsidP="000516D0">
            <w:pPr>
              <w:spacing w:before="60"/>
              <w:rPr>
                <w:rFonts w:ascii="Arial" w:hAnsi="Arial" w:cs="Arial"/>
                <w:sz w:val="20"/>
                <w:szCs w:val="20"/>
              </w:rPr>
            </w:pPr>
            <w:r w:rsidRPr="000516D0">
              <w:rPr>
                <w:rFonts w:ascii="Arial" w:hAnsi="Arial" w:cs="Arial"/>
                <w:sz w:val="20"/>
                <w:szCs w:val="20"/>
              </w:rPr>
              <w:t>Date</w:t>
            </w:r>
            <w:r w:rsidR="00CF2F1C" w:rsidRPr="000516D0">
              <w:rPr>
                <w:rFonts w:ascii="Arial" w:hAnsi="Arial" w:cs="Arial"/>
                <w:sz w:val="20"/>
                <w:szCs w:val="20"/>
              </w:rPr>
              <w:t>:</w:t>
            </w:r>
          </w:p>
          <w:p w14:paraId="7745AEA6" w14:textId="77777777" w:rsidR="00CF2F1C" w:rsidRPr="000516D0" w:rsidRDefault="00D12D20" w:rsidP="000516D0">
            <w:pPr>
              <w:spacing w:before="60"/>
              <w:rPr>
                <w:rFonts w:ascii="Arial" w:hAnsi="Arial" w:cs="Arial"/>
                <w:sz w:val="20"/>
                <w:szCs w:val="20"/>
              </w:rPr>
            </w:pPr>
            <w:r w:rsidRPr="000516D0">
              <w:rPr>
                <w:rFonts w:ascii="Arial" w:hAnsi="Arial" w:cs="Arial"/>
                <w:sz w:val="20"/>
                <w:szCs w:val="20"/>
              </w:rPr>
              <w:fldChar w:fldCharType="begin">
                <w:ffData>
                  <w:name w:val=""/>
                  <w:enabled/>
                  <w:calcOnExit w:val="0"/>
                  <w:textInput>
                    <w:type w:val="date"/>
                    <w:format w:val="MM/dd/yyyy"/>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p>
        </w:tc>
        <w:tc>
          <w:tcPr>
            <w:tcW w:w="4500" w:type="dxa"/>
            <w:shd w:val="clear" w:color="auto" w:fill="FFFFFF"/>
          </w:tcPr>
          <w:p w14:paraId="474A1D7A" w14:textId="77777777" w:rsidR="006E58DA" w:rsidRPr="000516D0" w:rsidRDefault="006E58DA" w:rsidP="000516D0">
            <w:pPr>
              <w:spacing w:before="60"/>
              <w:rPr>
                <w:rFonts w:ascii="Arial" w:hAnsi="Arial" w:cs="Arial"/>
                <w:sz w:val="20"/>
                <w:szCs w:val="20"/>
              </w:rPr>
            </w:pPr>
            <w:r w:rsidRPr="000516D0">
              <w:rPr>
                <w:rFonts w:ascii="Arial" w:hAnsi="Arial" w:cs="Arial"/>
                <w:sz w:val="20"/>
                <w:szCs w:val="20"/>
              </w:rPr>
              <w:t>HR Designee</w:t>
            </w:r>
            <w:r w:rsidR="0038758F" w:rsidRPr="000516D0">
              <w:rPr>
                <w:rFonts w:ascii="Arial" w:hAnsi="Arial" w:cs="Arial"/>
                <w:sz w:val="20"/>
                <w:szCs w:val="20"/>
              </w:rPr>
              <w:t>’s</w:t>
            </w:r>
            <w:r w:rsidRPr="000516D0">
              <w:rPr>
                <w:rFonts w:ascii="Arial" w:hAnsi="Arial" w:cs="Arial"/>
                <w:sz w:val="20"/>
                <w:szCs w:val="20"/>
              </w:rPr>
              <w:t xml:space="preserve"> Name &amp; Title:</w:t>
            </w:r>
          </w:p>
          <w:p w14:paraId="01599EE0" w14:textId="77777777" w:rsidR="00CF2F1C" w:rsidRPr="000516D0" w:rsidRDefault="00D12D20" w:rsidP="000516D0">
            <w:pPr>
              <w:spacing w:before="60"/>
              <w:rPr>
                <w:rFonts w:ascii="Arial" w:hAnsi="Arial" w:cs="Arial"/>
                <w:sz w:val="20"/>
                <w:szCs w:val="20"/>
              </w:rPr>
            </w:pPr>
            <w:r w:rsidRPr="000516D0">
              <w:rPr>
                <w:rFonts w:ascii="Arial" w:hAnsi="Arial" w:cs="Arial"/>
                <w:sz w:val="20"/>
                <w:szCs w:val="20"/>
              </w:rPr>
              <w:fldChar w:fldCharType="begin">
                <w:ffData>
                  <w:name w:val=""/>
                  <w:enabled/>
                  <w:calcOnExit w:val="0"/>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p>
        </w:tc>
        <w:tc>
          <w:tcPr>
            <w:tcW w:w="4878" w:type="dxa"/>
            <w:shd w:val="clear" w:color="auto" w:fill="FFFFFF"/>
          </w:tcPr>
          <w:p w14:paraId="6630AAC6" w14:textId="77777777" w:rsidR="00CF2F1C" w:rsidRPr="000516D0" w:rsidRDefault="0038758F" w:rsidP="000516D0">
            <w:pPr>
              <w:spacing w:before="60"/>
              <w:rPr>
                <w:rFonts w:ascii="Arial" w:hAnsi="Arial" w:cs="Arial"/>
                <w:sz w:val="20"/>
                <w:szCs w:val="20"/>
              </w:rPr>
            </w:pPr>
            <w:r w:rsidRPr="000516D0">
              <w:rPr>
                <w:rFonts w:ascii="Arial" w:hAnsi="Arial" w:cs="Arial"/>
                <w:sz w:val="20"/>
                <w:szCs w:val="20"/>
              </w:rPr>
              <w:t>HR Designee’s Signature</w:t>
            </w:r>
          </w:p>
          <w:p w14:paraId="74145EFF" w14:textId="77777777" w:rsidR="00CF2F1C" w:rsidRPr="000516D0" w:rsidRDefault="00D12D20" w:rsidP="000516D0">
            <w:pPr>
              <w:spacing w:before="60"/>
              <w:rPr>
                <w:rFonts w:ascii="Arial" w:hAnsi="Arial" w:cs="Arial"/>
                <w:sz w:val="20"/>
                <w:szCs w:val="20"/>
              </w:rPr>
            </w:pPr>
            <w:r w:rsidRPr="000516D0">
              <w:rPr>
                <w:rFonts w:ascii="Arial" w:hAnsi="Arial" w:cs="Arial"/>
                <w:sz w:val="20"/>
                <w:szCs w:val="20"/>
              </w:rPr>
              <w:fldChar w:fldCharType="begin">
                <w:ffData>
                  <w:name w:val=""/>
                  <w:enabled/>
                  <w:calcOnExit w:val="0"/>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p>
        </w:tc>
      </w:tr>
      <w:tr w:rsidR="004B2D4A" w:rsidRPr="000516D0" w14:paraId="2AFF1F0A" w14:textId="77777777" w:rsidTr="007C369E">
        <w:tc>
          <w:tcPr>
            <w:tcW w:w="11016" w:type="dxa"/>
            <w:gridSpan w:val="3"/>
          </w:tcPr>
          <w:p w14:paraId="62B45DF1" w14:textId="77777777" w:rsidR="004B2D4A" w:rsidRDefault="004B2D4A" w:rsidP="000516D0">
            <w:pPr>
              <w:spacing w:before="60"/>
              <w:rPr>
                <w:rFonts w:ascii="Arial" w:hAnsi="Arial" w:cs="Arial"/>
                <w:sz w:val="20"/>
                <w:szCs w:val="20"/>
              </w:rPr>
            </w:pPr>
            <w:r w:rsidRPr="000516D0">
              <w:rPr>
                <w:rFonts w:ascii="Arial" w:hAnsi="Arial" w:cs="Arial"/>
                <w:sz w:val="20"/>
                <w:szCs w:val="20"/>
              </w:rPr>
              <w:t>Include information used in the analyses along with an explanation of their relevance and/or applicability. Indicate if the employee, supervisor, manager or deputy assisted with the evaluation.</w:t>
            </w:r>
          </w:p>
          <w:p w14:paraId="3C84D273" w14:textId="77777777" w:rsidR="004B2D4A" w:rsidRDefault="004B2D4A" w:rsidP="000516D0">
            <w:pPr>
              <w:spacing w:before="60" w:after="60"/>
              <w:rPr>
                <w:rFonts w:ascii="Arial" w:hAnsi="Arial" w:cs="Arial"/>
                <w:sz w:val="20"/>
                <w:szCs w:val="20"/>
              </w:rPr>
            </w:pPr>
            <w:r w:rsidRPr="000516D0">
              <w:rPr>
                <w:rFonts w:ascii="Arial" w:hAnsi="Arial" w:cs="Arial"/>
                <w:sz w:val="20"/>
                <w:szCs w:val="20"/>
              </w:rPr>
              <w:fldChar w:fldCharType="begin">
                <w:ffData>
                  <w:name w:val=""/>
                  <w:enabled/>
                  <w:calcOnExit w:val="0"/>
                  <w:textInput/>
                </w:ffData>
              </w:fldChar>
            </w:r>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p>
          <w:p w14:paraId="4E8A4ED5" w14:textId="77777777" w:rsidR="000516D0" w:rsidRPr="000516D0" w:rsidRDefault="000516D0" w:rsidP="000516D0">
            <w:pPr>
              <w:spacing w:before="60"/>
              <w:rPr>
                <w:rFonts w:ascii="Arial" w:hAnsi="Arial" w:cs="Arial"/>
                <w:sz w:val="20"/>
                <w:szCs w:val="20"/>
              </w:rPr>
            </w:pPr>
          </w:p>
        </w:tc>
      </w:tr>
      <w:tr w:rsidR="00AB0852" w:rsidRPr="000516D0" w14:paraId="31C87E09" w14:textId="77777777" w:rsidTr="007C369E">
        <w:tc>
          <w:tcPr>
            <w:tcW w:w="11016" w:type="dxa"/>
            <w:gridSpan w:val="3"/>
          </w:tcPr>
          <w:p w14:paraId="18569E6C" w14:textId="77777777" w:rsidR="004B2D4A" w:rsidRDefault="00724997" w:rsidP="000516D0">
            <w:pPr>
              <w:spacing w:before="60"/>
              <w:rPr>
                <w:rFonts w:ascii="Arial" w:hAnsi="Arial" w:cs="Arial"/>
                <w:sz w:val="20"/>
                <w:szCs w:val="20"/>
              </w:rPr>
            </w:pPr>
            <w:r w:rsidRPr="000516D0">
              <w:rPr>
                <w:rFonts w:ascii="Arial" w:hAnsi="Arial" w:cs="Arial"/>
                <w:sz w:val="20"/>
                <w:szCs w:val="20"/>
              </w:rPr>
              <w:t>Exemption D</w:t>
            </w:r>
            <w:r w:rsidR="008B3A34" w:rsidRPr="000516D0">
              <w:rPr>
                <w:rFonts w:ascii="Arial" w:hAnsi="Arial" w:cs="Arial"/>
                <w:sz w:val="20"/>
                <w:szCs w:val="20"/>
              </w:rPr>
              <w:t>etermination</w:t>
            </w:r>
            <w:r w:rsidRPr="000516D0">
              <w:rPr>
                <w:rFonts w:ascii="Arial" w:hAnsi="Arial" w:cs="Arial"/>
                <w:sz w:val="20"/>
                <w:szCs w:val="20"/>
              </w:rPr>
              <w:t xml:space="preserve"> and R</w:t>
            </w:r>
            <w:r w:rsidR="00AB0852" w:rsidRPr="000516D0">
              <w:rPr>
                <w:rFonts w:ascii="Arial" w:hAnsi="Arial" w:cs="Arial"/>
                <w:sz w:val="20"/>
                <w:szCs w:val="20"/>
              </w:rPr>
              <w:t xml:space="preserve">ationale: </w:t>
            </w:r>
          </w:p>
          <w:p w14:paraId="4E085C44" w14:textId="77777777" w:rsidR="000516D0" w:rsidRPr="000516D0" w:rsidRDefault="00AB0852" w:rsidP="000516D0">
            <w:pPr>
              <w:spacing w:before="60" w:after="60"/>
              <w:rPr>
                <w:rFonts w:ascii="Arial" w:hAnsi="Arial" w:cs="Arial"/>
                <w:sz w:val="20"/>
                <w:szCs w:val="20"/>
              </w:rPr>
            </w:pPr>
            <w:r w:rsidRPr="000516D0">
              <w:rPr>
                <w:rFonts w:ascii="Arial" w:hAnsi="Arial" w:cs="Arial"/>
                <w:sz w:val="20"/>
                <w:szCs w:val="20"/>
              </w:rPr>
              <w:fldChar w:fldCharType="begin">
                <w:ffData>
                  <w:name w:val="Text7"/>
                  <w:enabled/>
                  <w:calcOnExit w:val="0"/>
                  <w:textInput/>
                </w:ffData>
              </w:fldChar>
            </w:r>
            <w:bookmarkStart w:id="8" w:name="Text7"/>
            <w:r w:rsidRPr="000516D0">
              <w:rPr>
                <w:rFonts w:ascii="Arial" w:hAnsi="Arial" w:cs="Arial"/>
                <w:sz w:val="20"/>
                <w:szCs w:val="20"/>
              </w:rPr>
              <w:instrText xml:space="preserve"> FORMTEXT </w:instrText>
            </w:r>
            <w:r w:rsidRPr="000516D0">
              <w:rPr>
                <w:rFonts w:ascii="Arial" w:hAnsi="Arial" w:cs="Arial"/>
                <w:sz w:val="20"/>
                <w:szCs w:val="20"/>
              </w:rPr>
            </w:r>
            <w:r w:rsidRPr="000516D0">
              <w:rPr>
                <w:rFonts w:ascii="Arial" w:hAnsi="Arial" w:cs="Arial"/>
                <w:sz w:val="20"/>
                <w:szCs w:val="20"/>
              </w:rPr>
              <w:fldChar w:fldCharType="separate"/>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noProof/>
                <w:sz w:val="20"/>
                <w:szCs w:val="20"/>
              </w:rPr>
              <w:t> </w:t>
            </w:r>
            <w:r w:rsidRPr="000516D0">
              <w:rPr>
                <w:rFonts w:ascii="Arial" w:hAnsi="Arial" w:cs="Arial"/>
                <w:sz w:val="20"/>
                <w:szCs w:val="20"/>
              </w:rPr>
              <w:fldChar w:fldCharType="end"/>
            </w:r>
            <w:bookmarkEnd w:id="8"/>
          </w:p>
        </w:tc>
      </w:tr>
      <w:tr w:rsidR="00724997" w:rsidRPr="007C369E" w14:paraId="3925A088" w14:textId="77777777" w:rsidTr="007C369E">
        <w:tc>
          <w:tcPr>
            <w:tcW w:w="11016" w:type="dxa"/>
            <w:gridSpan w:val="3"/>
          </w:tcPr>
          <w:p w14:paraId="7397F73C" w14:textId="77777777" w:rsidR="004B2D4A" w:rsidRDefault="00994259" w:rsidP="000516D0">
            <w:pPr>
              <w:spacing w:before="60"/>
              <w:rPr>
                <w:rFonts w:ascii="Arial" w:hAnsi="Arial" w:cs="Arial"/>
                <w:sz w:val="20"/>
                <w:szCs w:val="20"/>
              </w:rPr>
            </w:pPr>
            <w:r w:rsidRPr="000516D0">
              <w:rPr>
                <w:rFonts w:ascii="Arial" w:hAnsi="Arial" w:cs="Arial"/>
                <w:sz w:val="20"/>
                <w:szCs w:val="20"/>
              </w:rPr>
              <w:t>Exemption Status</w:t>
            </w:r>
            <w:r w:rsidR="00724997" w:rsidRPr="000516D0">
              <w:rPr>
                <w:rFonts w:ascii="Arial" w:hAnsi="Arial" w:cs="Arial"/>
                <w:sz w:val="20"/>
                <w:szCs w:val="20"/>
              </w:rPr>
              <w:t>:</w:t>
            </w:r>
            <w:bookmarkStart w:id="9" w:name="Text8"/>
            <w:r w:rsidR="00724997" w:rsidRPr="000516D0">
              <w:rPr>
                <w:rFonts w:ascii="Arial" w:hAnsi="Arial" w:cs="Arial"/>
                <w:sz w:val="20"/>
                <w:szCs w:val="20"/>
              </w:rPr>
              <w:t xml:space="preserve"> </w:t>
            </w:r>
          </w:p>
          <w:p w14:paraId="27F49C14" w14:textId="77777777" w:rsidR="000516D0" w:rsidRPr="000516D0" w:rsidRDefault="000516D0" w:rsidP="00E74C31">
            <w:pPr>
              <w:rPr>
                <w:rFonts w:ascii="Arial" w:hAnsi="Arial" w:cs="Arial"/>
                <w:sz w:val="20"/>
                <w:szCs w:val="20"/>
              </w:rPr>
            </w:pPr>
          </w:p>
          <w:p w14:paraId="6E1478AA" w14:textId="77777777" w:rsidR="009D38C5" w:rsidRPr="000516D0" w:rsidRDefault="004B2D4A" w:rsidP="00E74C31">
            <w:pPr>
              <w:tabs>
                <w:tab w:val="center" w:pos="810"/>
              </w:tabs>
              <w:rPr>
                <w:rFonts w:ascii="Arial" w:hAnsi="Arial" w:cs="Arial"/>
                <w:sz w:val="20"/>
                <w:szCs w:val="20"/>
              </w:rPr>
            </w:pPr>
            <w:r w:rsidRPr="000516D0">
              <w:rPr>
                <w:rFonts w:ascii="Arial" w:hAnsi="Arial" w:cs="Arial"/>
                <w:sz w:val="20"/>
                <w:szCs w:val="20"/>
              </w:rPr>
              <w:fldChar w:fldCharType="begin">
                <w:ffData>
                  <w:name w:val="Check3"/>
                  <w:enabled/>
                  <w:calcOnExit w:val="0"/>
                  <w:checkBox>
                    <w:sizeAuto/>
                    <w:default w:val="0"/>
                    <w:checked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w:t>
            </w:r>
            <w:r w:rsidR="00994259" w:rsidRPr="000516D0">
              <w:rPr>
                <w:rFonts w:ascii="Arial" w:hAnsi="Arial" w:cs="Arial"/>
                <w:sz w:val="20"/>
                <w:szCs w:val="20"/>
              </w:rPr>
              <w:t xml:space="preserve">OT </w:t>
            </w:r>
            <w:r w:rsidR="00FC34E9" w:rsidRPr="000516D0">
              <w:rPr>
                <w:rFonts w:ascii="Arial" w:hAnsi="Arial" w:cs="Arial"/>
                <w:sz w:val="20"/>
                <w:szCs w:val="20"/>
              </w:rPr>
              <w:t>Exempt If</w:t>
            </w:r>
            <w:r w:rsidR="00994259" w:rsidRPr="000516D0">
              <w:rPr>
                <w:rFonts w:ascii="Arial" w:hAnsi="Arial" w:cs="Arial"/>
                <w:sz w:val="20"/>
                <w:szCs w:val="20"/>
              </w:rPr>
              <w:t xml:space="preserve"> </w:t>
            </w:r>
            <w:r w:rsidR="00994259" w:rsidRPr="000516D0">
              <w:rPr>
                <w:rFonts w:ascii="Arial" w:hAnsi="Arial" w:cs="Arial"/>
                <w:b/>
                <w:sz w:val="20"/>
                <w:szCs w:val="20"/>
              </w:rPr>
              <w:t>yes</w:t>
            </w:r>
            <w:r w:rsidR="00994259" w:rsidRPr="000516D0">
              <w:rPr>
                <w:rFonts w:ascii="Arial" w:hAnsi="Arial" w:cs="Arial"/>
                <w:sz w:val="20"/>
                <w:szCs w:val="20"/>
              </w:rPr>
              <w:t xml:space="preserve">, select </w:t>
            </w:r>
            <w:r w:rsidR="00650B70" w:rsidRPr="000516D0">
              <w:rPr>
                <w:rFonts w:ascii="Arial" w:hAnsi="Arial" w:cs="Arial"/>
                <w:sz w:val="20"/>
                <w:szCs w:val="20"/>
              </w:rPr>
              <w:t>categories</w:t>
            </w:r>
            <w:r w:rsidR="00994259" w:rsidRPr="000516D0">
              <w:rPr>
                <w:rFonts w:ascii="Arial" w:hAnsi="Arial" w:cs="Arial"/>
                <w:sz w:val="20"/>
                <w:szCs w:val="20"/>
              </w:rPr>
              <w:t xml:space="preserve"> from the </w:t>
            </w:r>
            <w:r w:rsidR="00650B70" w:rsidRPr="000516D0">
              <w:rPr>
                <w:rFonts w:ascii="Arial" w:hAnsi="Arial" w:cs="Arial"/>
                <w:sz w:val="20"/>
                <w:szCs w:val="20"/>
              </w:rPr>
              <w:t>Primary Exemption</w:t>
            </w:r>
            <w:r w:rsidR="009D38C5" w:rsidRPr="000516D0">
              <w:rPr>
                <w:rFonts w:ascii="Arial" w:hAnsi="Arial" w:cs="Arial"/>
                <w:sz w:val="20"/>
                <w:szCs w:val="20"/>
              </w:rPr>
              <w:t xml:space="preserve"> and Secondary Exemption, if applicable</w:t>
            </w:r>
            <w:r w:rsidR="00994259" w:rsidRPr="000516D0">
              <w:rPr>
                <w:rFonts w:ascii="Arial" w:hAnsi="Arial" w:cs="Arial"/>
                <w:sz w:val="20"/>
                <w:szCs w:val="20"/>
              </w:rPr>
              <w:t xml:space="preserve">. </w:t>
            </w:r>
            <w:bookmarkStart w:id="10" w:name="Dropdown1"/>
          </w:p>
          <w:p w14:paraId="226603F3" w14:textId="77777777" w:rsidR="00994259" w:rsidRDefault="009D38C5" w:rsidP="000516D0">
            <w:pPr>
              <w:tabs>
                <w:tab w:val="center" w:pos="810"/>
              </w:tabs>
              <w:spacing w:before="100"/>
              <w:ind w:left="720"/>
              <w:rPr>
                <w:rFonts w:ascii="Arial" w:hAnsi="Arial" w:cs="Arial"/>
                <w:sz w:val="20"/>
                <w:szCs w:val="20"/>
              </w:rPr>
            </w:pPr>
            <w:r w:rsidRPr="000516D0">
              <w:rPr>
                <w:rFonts w:ascii="Arial" w:hAnsi="Arial" w:cs="Arial"/>
                <w:sz w:val="20"/>
                <w:szCs w:val="20"/>
              </w:rPr>
              <w:t xml:space="preserve">Primary Exemption </w:t>
            </w:r>
            <w:bookmarkEnd w:id="10"/>
            <w:r w:rsidR="00EB3225" w:rsidRPr="000516D0">
              <w:rPr>
                <w:rFonts w:ascii="Arial" w:hAnsi="Arial" w:cs="Arial"/>
                <w:sz w:val="20"/>
                <w:szCs w:val="20"/>
              </w:rPr>
              <w:fldChar w:fldCharType="begin">
                <w:ffData>
                  <w:name w:val=""/>
                  <w:enabled/>
                  <w:calcOnExit w:val="0"/>
                  <w:ddList>
                    <w:listEntry w:val="                                   "/>
                    <w:listEntry w:val="Administrative"/>
                    <w:listEntry w:val="Computer"/>
                    <w:listEntry w:val="Executive"/>
                    <w:listEntry w:val="Professional"/>
                  </w:ddList>
                </w:ffData>
              </w:fldChar>
            </w:r>
            <w:r w:rsidR="00EB3225" w:rsidRPr="000516D0">
              <w:rPr>
                <w:rFonts w:ascii="Arial" w:hAnsi="Arial" w:cs="Arial"/>
                <w:sz w:val="20"/>
                <w:szCs w:val="20"/>
              </w:rPr>
              <w:instrText xml:space="preserve"> FORMDROPDOWN </w:instrText>
            </w:r>
            <w:r w:rsidR="00DB656D">
              <w:rPr>
                <w:rFonts w:ascii="Arial" w:hAnsi="Arial" w:cs="Arial"/>
                <w:sz w:val="20"/>
                <w:szCs w:val="20"/>
              </w:rPr>
            </w:r>
            <w:r w:rsidR="00DB656D">
              <w:rPr>
                <w:rFonts w:ascii="Arial" w:hAnsi="Arial" w:cs="Arial"/>
                <w:sz w:val="20"/>
                <w:szCs w:val="20"/>
              </w:rPr>
              <w:fldChar w:fldCharType="separate"/>
            </w:r>
            <w:r w:rsidR="00EB3225" w:rsidRPr="000516D0">
              <w:rPr>
                <w:rFonts w:ascii="Arial" w:hAnsi="Arial" w:cs="Arial"/>
                <w:sz w:val="20"/>
                <w:szCs w:val="20"/>
              </w:rPr>
              <w:fldChar w:fldCharType="end"/>
            </w:r>
            <w:r w:rsidRPr="000516D0">
              <w:rPr>
                <w:rFonts w:ascii="Arial" w:hAnsi="Arial" w:cs="Arial"/>
                <w:sz w:val="20"/>
                <w:szCs w:val="20"/>
              </w:rPr>
              <w:t xml:space="preserve">     Secondary Exemption </w:t>
            </w:r>
            <w:r w:rsidR="00EB3225" w:rsidRPr="000516D0">
              <w:rPr>
                <w:rFonts w:ascii="Arial" w:hAnsi="Arial" w:cs="Arial"/>
                <w:sz w:val="20"/>
                <w:szCs w:val="20"/>
              </w:rPr>
              <w:fldChar w:fldCharType="begin">
                <w:ffData>
                  <w:name w:val=""/>
                  <w:enabled/>
                  <w:calcOnExit w:val="0"/>
                  <w:ddList>
                    <w:listEntry w:val="                                   "/>
                    <w:listEntry w:val="Administrative"/>
                    <w:listEntry w:val="Computer"/>
                    <w:listEntry w:val="Executive"/>
                    <w:listEntry w:val="Professional"/>
                  </w:ddList>
                </w:ffData>
              </w:fldChar>
            </w:r>
            <w:r w:rsidR="00EB3225" w:rsidRPr="000516D0">
              <w:rPr>
                <w:rFonts w:ascii="Arial" w:hAnsi="Arial" w:cs="Arial"/>
                <w:sz w:val="20"/>
                <w:szCs w:val="20"/>
              </w:rPr>
              <w:instrText xml:space="preserve"> FORMDROPDOWN </w:instrText>
            </w:r>
            <w:r w:rsidR="00DB656D">
              <w:rPr>
                <w:rFonts w:ascii="Arial" w:hAnsi="Arial" w:cs="Arial"/>
                <w:sz w:val="20"/>
                <w:szCs w:val="20"/>
              </w:rPr>
            </w:r>
            <w:r w:rsidR="00DB656D">
              <w:rPr>
                <w:rFonts w:ascii="Arial" w:hAnsi="Arial" w:cs="Arial"/>
                <w:sz w:val="20"/>
                <w:szCs w:val="20"/>
              </w:rPr>
              <w:fldChar w:fldCharType="separate"/>
            </w:r>
            <w:r w:rsidR="00EB3225" w:rsidRPr="000516D0">
              <w:rPr>
                <w:rFonts w:ascii="Arial" w:hAnsi="Arial" w:cs="Arial"/>
                <w:sz w:val="20"/>
                <w:szCs w:val="20"/>
              </w:rPr>
              <w:fldChar w:fldCharType="end"/>
            </w:r>
          </w:p>
          <w:p w14:paraId="3EB25439" w14:textId="77777777" w:rsidR="000516D0" w:rsidRPr="000516D0" w:rsidRDefault="000516D0" w:rsidP="00E74C31">
            <w:pPr>
              <w:tabs>
                <w:tab w:val="center" w:pos="810"/>
              </w:tabs>
              <w:rPr>
                <w:rFonts w:ascii="Arial" w:hAnsi="Arial" w:cs="Arial"/>
                <w:sz w:val="20"/>
                <w:szCs w:val="20"/>
              </w:rPr>
            </w:pPr>
          </w:p>
          <w:p w14:paraId="5A55EB78" w14:textId="77777777" w:rsidR="00724997" w:rsidRDefault="004B2D4A" w:rsidP="00E74C31">
            <w:pPr>
              <w:rPr>
                <w:rFonts w:ascii="Arial" w:hAnsi="Arial" w:cs="Arial"/>
                <w:sz w:val="20"/>
                <w:szCs w:val="20"/>
              </w:rPr>
            </w:pPr>
            <w:r w:rsidRPr="000516D0">
              <w:rPr>
                <w:rFonts w:ascii="Arial" w:hAnsi="Arial" w:cs="Arial"/>
                <w:sz w:val="20"/>
                <w:szCs w:val="20"/>
              </w:rPr>
              <w:fldChar w:fldCharType="begin">
                <w:ffData>
                  <w:name w:val="Check3"/>
                  <w:enabled/>
                  <w:calcOnExit w:val="0"/>
                  <w:checkBox>
                    <w:sizeAuto/>
                    <w:default w:val="0"/>
                    <w:checked w:val="0"/>
                  </w:checkBox>
                </w:ffData>
              </w:fldChar>
            </w:r>
            <w:r w:rsidRPr="000516D0">
              <w:rPr>
                <w:rFonts w:ascii="Arial" w:hAnsi="Arial" w:cs="Arial"/>
                <w:sz w:val="20"/>
                <w:szCs w:val="20"/>
              </w:rPr>
              <w:instrText xml:space="preserve"> FORMCHECKBOX </w:instrText>
            </w:r>
            <w:r w:rsidR="00DB656D">
              <w:rPr>
                <w:rFonts w:ascii="Arial" w:hAnsi="Arial" w:cs="Arial"/>
                <w:sz w:val="20"/>
                <w:szCs w:val="20"/>
              </w:rPr>
            </w:r>
            <w:r w:rsidR="00DB656D">
              <w:rPr>
                <w:rFonts w:ascii="Arial" w:hAnsi="Arial" w:cs="Arial"/>
                <w:sz w:val="20"/>
                <w:szCs w:val="20"/>
              </w:rPr>
              <w:fldChar w:fldCharType="separate"/>
            </w:r>
            <w:r w:rsidRPr="000516D0">
              <w:rPr>
                <w:rFonts w:ascii="Arial" w:hAnsi="Arial" w:cs="Arial"/>
                <w:sz w:val="20"/>
                <w:szCs w:val="20"/>
              </w:rPr>
              <w:fldChar w:fldCharType="end"/>
            </w:r>
            <w:r w:rsidRPr="000516D0">
              <w:rPr>
                <w:rFonts w:ascii="Arial" w:hAnsi="Arial" w:cs="Arial"/>
                <w:sz w:val="20"/>
                <w:szCs w:val="20"/>
              </w:rPr>
              <w:t xml:space="preserve"> </w:t>
            </w:r>
            <w:r w:rsidR="00994259" w:rsidRPr="000516D0">
              <w:rPr>
                <w:rFonts w:ascii="Arial" w:hAnsi="Arial" w:cs="Arial"/>
                <w:sz w:val="20"/>
                <w:szCs w:val="20"/>
              </w:rPr>
              <w:t>OT Eligible</w:t>
            </w:r>
            <w:r>
              <w:rPr>
                <w:rFonts w:ascii="Arial" w:hAnsi="Arial" w:cs="Arial"/>
                <w:sz w:val="20"/>
                <w:szCs w:val="20"/>
              </w:rPr>
              <w:t xml:space="preserve"> </w:t>
            </w:r>
            <w:bookmarkEnd w:id="9"/>
          </w:p>
          <w:p w14:paraId="2D372F7D" w14:textId="77777777" w:rsidR="000516D0" w:rsidRPr="007C369E" w:rsidRDefault="000516D0" w:rsidP="00E74C31">
            <w:pPr>
              <w:rPr>
                <w:rFonts w:ascii="Arial" w:hAnsi="Arial" w:cs="Arial"/>
                <w:sz w:val="20"/>
                <w:szCs w:val="20"/>
              </w:rPr>
            </w:pPr>
          </w:p>
        </w:tc>
      </w:tr>
    </w:tbl>
    <w:p w14:paraId="738C5E3D" w14:textId="77777777" w:rsidR="0066717B" w:rsidRDefault="0066717B" w:rsidP="005A5DF0">
      <w:pPr>
        <w:rPr>
          <w:rFonts w:ascii="Arial" w:hAnsi="Arial" w:cs="Arial"/>
          <w:sz w:val="20"/>
          <w:szCs w:val="20"/>
        </w:rPr>
      </w:pPr>
    </w:p>
    <w:p w14:paraId="6B084C62" w14:textId="77777777" w:rsidR="00697C6C" w:rsidRDefault="0066717B" w:rsidP="005A5DF0">
      <w:pPr>
        <w:rPr>
          <w:rFonts w:ascii="Arial" w:hAnsi="Arial" w:cs="Arial"/>
          <w:sz w:val="20"/>
          <w:szCs w:val="20"/>
        </w:rPr>
      </w:pPr>
      <w:r>
        <w:rPr>
          <w:rFonts w:ascii="Arial" w:hAnsi="Arial" w:cs="Arial"/>
          <w:sz w:val="20"/>
          <w:szCs w:val="20"/>
        </w:rPr>
        <w:br w:type="page"/>
      </w:r>
    </w:p>
    <w:p w14:paraId="3867401E" w14:textId="77777777" w:rsidR="00F43532" w:rsidRPr="00805820" w:rsidRDefault="00F43532" w:rsidP="00805820">
      <w:pPr>
        <w:jc w:val="center"/>
        <w:rPr>
          <w:rFonts w:ascii="Arial" w:hAnsi="Arial" w:cs="Arial"/>
          <w:b/>
        </w:rPr>
      </w:pPr>
      <w:r w:rsidRPr="00805820">
        <w:rPr>
          <w:rFonts w:ascii="Arial" w:hAnsi="Arial" w:cs="Arial"/>
          <w:b/>
        </w:rPr>
        <w:lastRenderedPageBreak/>
        <w:t>Overtime Eligibility Guidance</w:t>
      </w:r>
    </w:p>
    <w:p w14:paraId="6C1383C1" w14:textId="77777777" w:rsidR="00622EB2" w:rsidRDefault="00622EB2" w:rsidP="00F43532">
      <w:pPr>
        <w:rPr>
          <w:rFonts w:ascii="Arial" w:hAnsi="Arial" w:cs="Arial"/>
          <w:b/>
          <w:sz w:val="20"/>
          <w:szCs w:val="20"/>
        </w:rPr>
      </w:pPr>
    </w:p>
    <w:p w14:paraId="43B2808B" w14:textId="77777777" w:rsidR="00F43532" w:rsidRPr="00805820" w:rsidRDefault="00680319" w:rsidP="00F43532">
      <w:pPr>
        <w:rPr>
          <w:rFonts w:ascii="Arial" w:hAnsi="Arial" w:cs="Arial"/>
          <w:b/>
          <w:sz w:val="20"/>
          <w:szCs w:val="20"/>
        </w:rPr>
      </w:pPr>
      <w:r w:rsidRPr="00805820">
        <w:rPr>
          <w:rFonts w:ascii="Arial" w:hAnsi="Arial" w:cs="Arial"/>
          <w:b/>
          <w:sz w:val="20"/>
          <w:szCs w:val="20"/>
        </w:rPr>
        <w:t>Salary</w:t>
      </w:r>
      <w:r w:rsidR="00F43532" w:rsidRPr="00805820">
        <w:rPr>
          <w:rFonts w:ascii="Arial" w:hAnsi="Arial" w:cs="Arial"/>
          <w:b/>
          <w:sz w:val="20"/>
          <w:szCs w:val="20"/>
        </w:rPr>
        <w:t xml:space="preserve"> </w:t>
      </w:r>
      <w:r>
        <w:rPr>
          <w:rFonts w:ascii="Arial" w:hAnsi="Arial" w:cs="Arial"/>
          <w:b/>
          <w:sz w:val="20"/>
          <w:szCs w:val="20"/>
        </w:rPr>
        <w:t xml:space="preserve">basis </w:t>
      </w:r>
      <w:r w:rsidR="00F43532" w:rsidRPr="00805820">
        <w:rPr>
          <w:rFonts w:ascii="Arial" w:hAnsi="Arial" w:cs="Arial"/>
          <w:b/>
          <w:sz w:val="20"/>
          <w:szCs w:val="20"/>
        </w:rPr>
        <w:t>test:</w:t>
      </w:r>
    </w:p>
    <w:p w14:paraId="31FA3109" w14:textId="109B9BEC" w:rsidR="000516D0" w:rsidRPr="00622EB2" w:rsidRDefault="00622EB2" w:rsidP="00622EB2">
      <w:pPr>
        <w:numPr>
          <w:ilvl w:val="0"/>
          <w:numId w:val="1"/>
        </w:numPr>
        <w:rPr>
          <w:rFonts w:ascii="Arial" w:hAnsi="Arial" w:cs="Arial"/>
          <w:sz w:val="20"/>
          <w:szCs w:val="20"/>
        </w:rPr>
      </w:pPr>
      <w:r w:rsidRPr="00622EB2">
        <w:rPr>
          <w:rFonts w:ascii="Arial" w:hAnsi="Arial" w:cs="Arial"/>
          <w:sz w:val="20"/>
          <w:szCs w:val="20"/>
        </w:rPr>
        <w:t xml:space="preserve">Effective </w:t>
      </w:r>
      <w:r w:rsidR="00680319">
        <w:rPr>
          <w:rFonts w:ascii="Arial" w:hAnsi="Arial" w:cs="Arial"/>
          <w:sz w:val="20"/>
          <w:szCs w:val="20"/>
        </w:rPr>
        <w:t>July 1</w:t>
      </w:r>
      <w:r w:rsidRPr="00622EB2">
        <w:rPr>
          <w:rFonts w:ascii="Arial" w:hAnsi="Arial" w:cs="Arial"/>
          <w:sz w:val="20"/>
          <w:szCs w:val="20"/>
        </w:rPr>
        <w:t>, 202</w:t>
      </w:r>
      <w:r w:rsidR="000474DD">
        <w:rPr>
          <w:rFonts w:ascii="Arial" w:hAnsi="Arial" w:cs="Arial"/>
          <w:sz w:val="20"/>
          <w:szCs w:val="20"/>
        </w:rPr>
        <w:t>0</w:t>
      </w:r>
      <w:r w:rsidRPr="00622EB2">
        <w:rPr>
          <w:rFonts w:ascii="Arial" w:hAnsi="Arial" w:cs="Arial"/>
          <w:sz w:val="20"/>
          <w:szCs w:val="20"/>
        </w:rPr>
        <w:t xml:space="preserve">, L&amp;I’s new </w:t>
      </w:r>
      <w:r w:rsidR="00680319">
        <w:rPr>
          <w:rFonts w:ascii="Arial" w:hAnsi="Arial" w:cs="Arial"/>
          <w:sz w:val="20"/>
          <w:szCs w:val="20"/>
        </w:rPr>
        <w:t xml:space="preserve">phased in </w:t>
      </w:r>
      <w:r w:rsidRPr="00622EB2">
        <w:rPr>
          <w:rFonts w:ascii="Arial" w:hAnsi="Arial" w:cs="Arial"/>
          <w:sz w:val="20"/>
          <w:szCs w:val="20"/>
        </w:rPr>
        <w:t>salary threshold for overtime exempt employees</w:t>
      </w:r>
      <w:r w:rsidR="004A26A7">
        <w:rPr>
          <w:rFonts w:ascii="Arial" w:hAnsi="Arial" w:cs="Arial"/>
          <w:sz w:val="20"/>
          <w:szCs w:val="20"/>
        </w:rPr>
        <w:t xml:space="preserve"> </w:t>
      </w:r>
      <w:r w:rsidR="004A26A7" w:rsidRPr="00D72ECA">
        <w:rPr>
          <w:rFonts w:ascii="Arial" w:hAnsi="Arial" w:cs="Arial"/>
          <w:sz w:val="20"/>
          <w:szCs w:val="20"/>
        </w:rPr>
        <w:t xml:space="preserve">to include </w:t>
      </w:r>
      <w:r w:rsidR="004A26A7" w:rsidRPr="00281123">
        <w:rPr>
          <w:rFonts w:ascii="Arial" w:hAnsi="Arial" w:cs="Arial"/>
          <w:b/>
          <w:bCs/>
          <w:sz w:val="20"/>
          <w:szCs w:val="20"/>
        </w:rPr>
        <w:t>salaried Computer professionals</w:t>
      </w:r>
      <w:r w:rsidRPr="00D72ECA">
        <w:rPr>
          <w:rFonts w:ascii="Arial" w:hAnsi="Arial" w:cs="Arial"/>
          <w:sz w:val="20"/>
          <w:szCs w:val="20"/>
        </w:rPr>
        <w:t>:</w:t>
      </w:r>
    </w:p>
    <w:p w14:paraId="6637E642" w14:textId="77777777" w:rsidR="009E5197" w:rsidRDefault="009E5197" w:rsidP="00A83BB9">
      <w:pPr>
        <w:ind w:left="720"/>
        <w:rPr>
          <w:rFonts w:ascii="Arial" w:hAnsi="Arial" w:cs="Arial"/>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05"/>
        <w:gridCol w:w="1094"/>
        <w:gridCol w:w="1450"/>
        <w:gridCol w:w="1217"/>
      </w:tblGrid>
      <w:tr w:rsidR="009E5197" w:rsidRPr="001455F1" w14:paraId="153D3F96" w14:textId="77777777" w:rsidTr="00D72ECA">
        <w:tc>
          <w:tcPr>
            <w:tcW w:w="1008" w:type="dxa"/>
            <w:shd w:val="clear" w:color="auto" w:fill="D9D9D9"/>
          </w:tcPr>
          <w:p w14:paraId="09895077" w14:textId="77777777" w:rsidR="009E5197" w:rsidRPr="001455F1" w:rsidRDefault="009E5197" w:rsidP="001455F1">
            <w:pPr>
              <w:jc w:val="center"/>
              <w:rPr>
                <w:rFonts w:ascii="Arial" w:hAnsi="Arial" w:cs="Arial"/>
                <w:sz w:val="20"/>
                <w:szCs w:val="20"/>
              </w:rPr>
            </w:pPr>
            <w:r w:rsidRPr="001455F1">
              <w:rPr>
                <w:rFonts w:ascii="Arial" w:hAnsi="Arial" w:cs="Arial"/>
                <w:b/>
                <w:bCs/>
                <w:sz w:val="20"/>
                <w:szCs w:val="20"/>
              </w:rPr>
              <w:t>Start</w:t>
            </w:r>
          </w:p>
        </w:tc>
        <w:tc>
          <w:tcPr>
            <w:tcW w:w="1105" w:type="dxa"/>
            <w:shd w:val="clear" w:color="auto" w:fill="D9D9D9"/>
          </w:tcPr>
          <w:p w14:paraId="73E09A94" w14:textId="77777777" w:rsidR="009E5197" w:rsidRPr="001455F1" w:rsidRDefault="009E5197" w:rsidP="001455F1">
            <w:pPr>
              <w:jc w:val="center"/>
              <w:rPr>
                <w:rFonts w:ascii="Arial" w:hAnsi="Arial" w:cs="Arial"/>
                <w:sz w:val="20"/>
                <w:szCs w:val="20"/>
              </w:rPr>
            </w:pPr>
            <w:r w:rsidRPr="001455F1">
              <w:rPr>
                <w:rFonts w:ascii="Arial" w:hAnsi="Arial" w:cs="Arial"/>
                <w:b/>
                <w:bCs/>
                <w:sz w:val="20"/>
                <w:szCs w:val="20"/>
              </w:rPr>
              <w:t>Multiplier</w:t>
            </w:r>
          </w:p>
        </w:tc>
        <w:tc>
          <w:tcPr>
            <w:tcW w:w="1094" w:type="dxa"/>
            <w:shd w:val="clear" w:color="auto" w:fill="D9D9D9"/>
          </w:tcPr>
          <w:p w14:paraId="0A970632" w14:textId="77777777" w:rsidR="009E5197" w:rsidRPr="001455F1" w:rsidRDefault="009E5197" w:rsidP="001455F1">
            <w:pPr>
              <w:jc w:val="center"/>
              <w:rPr>
                <w:rFonts w:ascii="Arial" w:hAnsi="Arial" w:cs="Arial"/>
                <w:sz w:val="20"/>
                <w:szCs w:val="20"/>
              </w:rPr>
            </w:pPr>
            <w:proofErr w:type="spellStart"/>
            <w:r w:rsidRPr="001455F1">
              <w:rPr>
                <w:rFonts w:ascii="Arial" w:hAnsi="Arial" w:cs="Arial"/>
                <w:b/>
                <w:bCs/>
                <w:sz w:val="20"/>
                <w:szCs w:val="20"/>
              </w:rPr>
              <w:t>MinWage</w:t>
            </w:r>
            <w:proofErr w:type="spellEnd"/>
          </w:p>
        </w:tc>
        <w:tc>
          <w:tcPr>
            <w:tcW w:w="1450" w:type="dxa"/>
            <w:shd w:val="clear" w:color="auto" w:fill="D9D9D9"/>
          </w:tcPr>
          <w:p w14:paraId="5ED56B54" w14:textId="77777777" w:rsidR="009E5197" w:rsidRPr="001455F1" w:rsidRDefault="00902AD1" w:rsidP="001455F1">
            <w:pPr>
              <w:jc w:val="center"/>
              <w:rPr>
                <w:rFonts w:ascii="Arial" w:hAnsi="Arial" w:cs="Arial"/>
                <w:sz w:val="20"/>
                <w:szCs w:val="20"/>
              </w:rPr>
            </w:pPr>
            <w:r w:rsidRPr="001455F1">
              <w:rPr>
                <w:rFonts w:ascii="Arial" w:hAnsi="Arial" w:cs="Arial"/>
                <w:b/>
                <w:bCs/>
                <w:sz w:val="20"/>
                <w:szCs w:val="20"/>
              </w:rPr>
              <w:t>Weekly</w:t>
            </w:r>
          </w:p>
        </w:tc>
        <w:tc>
          <w:tcPr>
            <w:tcW w:w="1217" w:type="dxa"/>
            <w:shd w:val="clear" w:color="auto" w:fill="D9D9D9"/>
          </w:tcPr>
          <w:p w14:paraId="3C835413" w14:textId="77777777" w:rsidR="009E5197" w:rsidRPr="001455F1" w:rsidRDefault="009E5197" w:rsidP="001455F1">
            <w:pPr>
              <w:jc w:val="center"/>
              <w:rPr>
                <w:rFonts w:ascii="Arial" w:hAnsi="Arial" w:cs="Arial"/>
                <w:sz w:val="20"/>
                <w:szCs w:val="20"/>
              </w:rPr>
            </w:pPr>
            <w:r w:rsidRPr="001455F1">
              <w:rPr>
                <w:rFonts w:ascii="Arial" w:hAnsi="Arial" w:cs="Arial"/>
                <w:b/>
                <w:bCs/>
                <w:sz w:val="20"/>
                <w:szCs w:val="20"/>
              </w:rPr>
              <w:t>Annual</w:t>
            </w:r>
          </w:p>
        </w:tc>
      </w:tr>
      <w:tr w:rsidR="009E5197" w:rsidRPr="001455F1" w14:paraId="0F8E5308" w14:textId="77777777" w:rsidTr="00D72ECA">
        <w:tc>
          <w:tcPr>
            <w:tcW w:w="1008" w:type="dxa"/>
            <w:shd w:val="clear" w:color="auto" w:fill="auto"/>
          </w:tcPr>
          <w:p w14:paraId="69BD196F"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7/1/2020</w:t>
            </w:r>
          </w:p>
        </w:tc>
        <w:tc>
          <w:tcPr>
            <w:tcW w:w="1105" w:type="dxa"/>
            <w:shd w:val="clear" w:color="auto" w:fill="auto"/>
          </w:tcPr>
          <w:p w14:paraId="16859D28"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1.25</w:t>
            </w:r>
          </w:p>
        </w:tc>
        <w:tc>
          <w:tcPr>
            <w:tcW w:w="1094" w:type="dxa"/>
            <w:shd w:val="clear" w:color="auto" w:fill="auto"/>
          </w:tcPr>
          <w:p w14:paraId="1EEAB53D"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$13.50</w:t>
            </w:r>
          </w:p>
        </w:tc>
        <w:tc>
          <w:tcPr>
            <w:tcW w:w="1450" w:type="dxa"/>
            <w:shd w:val="clear" w:color="auto" w:fill="auto"/>
          </w:tcPr>
          <w:p w14:paraId="2D37B75C"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w:t>
            </w:r>
            <w:r w:rsidR="00902AD1" w:rsidRPr="008F1B82">
              <w:rPr>
                <w:rFonts w:ascii="Arial" w:hAnsi="Arial" w:cs="Arial"/>
                <w:sz w:val="20"/>
                <w:szCs w:val="20"/>
              </w:rPr>
              <w:t>675</w:t>
            </w:r>
          </w:p>
        </w:tc>
        <w:tc>
          <w:tcPr>
            <w:tcW w:w="1217" w:type="dxa"/>
            <w:shd w:val="clear" w:color="auto" w:fill="auto"/>
          </w:tcPr>
          <w:p w14:paraId="4D8201DD"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$35,100</w:t>
            </w:r>
          </w:p>
        </w:tc>
      </w:tr>
      <w:tr w:rsidR="009E5197" w:rsidRPr="001455F1" w14:paraId="193E540C" w14:textId="77777777" w:rsidTr="00D72ECA">
        <w:tc>
          <w:tcPr>
            <w:tcW w:w="1008" w:type="dxa"/>
            <w:shd w:val="clear" w:color="auto" w:fill="auto"/>
          </w:tcPr>
          <w:p w14:paraId="621401EB"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1/1/2021</w:t>
            </w:r>
          </w:p>
        </w:tc>
        <w:tc>
          <w:tcPr>
            <w:tcW w:w="1105" w:type="dxa"/>
            <w:shd w:val="clear" w:color="auto" w:fill="auto"/>
          </w:tcPr>
          <w:p w14:paraId="349A6E10"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1.75</w:t>
            </w:r>
          </w:p>
        </w:tc>
        <w:tc>
          <w:tcPr>
            <w:tcW w:w="1094" w:type="dxa"/>
            <w:shd w:val="clear" w:color="auto" w:fill="auto"/>
          </w:tcPr>
          <w:p w14:paraId="237D1F8D"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$13.69</w:t>
            </w:r>
          </w:p>
        </w:tc>
        <w:tc>
          <w:tcPr>
            <w:tcW w:w="1450" w:type="dxa"/>
            <w:shd w:val="clear" w:color="auto" w:fill="auto"/>
          </w:tcPr>
          <w:p w14:paraId="12301F7E"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w:t>
            </w:r>
            <w:r w:rsidR="00902AD1" w:rsidRPr="008F1B82">
              <w:rPr>
                <w:rFonts w:ascii="Arial" w:hAnsi="Arial" w:cs="Arial"/>
                <w:sz w:val="20"/>
                <w:szCs w:val="20"/>
              </w:rPr>
              <w:t>958.30</w:t>
            </w:r>
          </w:p>
        </w:tc>
        <w:tc>
          <w:tcPr>
            <w:tcW w:w="1217" w:type="dxa"/>
            <w:shd w:val="clear" w:color="auto" w:fill="auto"/>
          </w:tcPr>
          <w:p w14:paraId="5B34F23F" w14:textId="77777777" w:rsidR="009E5197" w:rsidRPr="008F1B82" w:rsidRDefault="009E5197" w:rsidP="001455F1">
            <w:pPr>
              <w:jc w:val="center"/>
              <w:rPr>
                <w:rFonts w:ascii="Arial" w:hAnsi="Arial" w:cs="Arial"/>
                <w:sz w:val="20"/>
                <w:szCs w:val="20"/>
              </w:rPr>
            </w:pPr>
            <w:r w:rsidRPr="008F1B82">
              <w:rPr>
                <w:rFonts w:ascii="Arial" w:hAnsi="Arial" w:cs="Arial"/>
                <w:sz w:val="20"/>
                <w:szCs w:val="20"/>
              </w:rPr>
              <w:t>$49,831</w:t>
            </w:r>
          </w:p>
        </w:tc>
      </w:tr>
      <w:tr w:rsidR="004A26A7" w:rsidRPr="001455F1" w14:paraId="4243EEEB" w14:textId="77777777" w:rsidTr="008F1B82">
        <w:tc>
          <w:tcPr>
            <w:tcW w:w="1008" w:type="dxa"/>
            <w:tcBorders>
              <w:bottom w:val="single" w:sz="4" w:space="0" w:color="auto"/>
            </w:tcBorders>
            <w:shd w:val="clear" w:color="auto" w:fill="auto"/>
          </w:tcPr>
          <w:p w14:paraId="072B1F30" w14:textId="77777777" w:rsidR="004A26A7" w:rsidRPr="008F1B82" w:rsidRDefault="004A26A7" w:rsidP="004A26A7">
            <w:pPr>
              <w:jc w:val="center"/>
              <w:rPr>
                <w:rFonts w:ascii="Arial" w:hAnsi="Arial" w:cs="Arial"/>
                <w:sz w:val="20"/>
                <w:szCs w:val="20"/>
              </w:rPr>
            </w:pPr>
            <w:r w:rsidRPr="008F1B82">
              <w:rPr>
                <w:rFonts w:ascii="Arial" w:hAnsi="Arial" w:cs="Arial"/>
                <w:sz w:val="20"/>
                <w:szCs w:val="20"/>
              </w:rPr>
              <w:t>1/1/2022</w:t>
            </w:r>
          </w:p>
        </w:tc>
        <w:tc>
          <w:tcPr>
            <w:tcW w:w="1105" w:type="dxa"/>
            <w:tcBorders>
              <w:bottom w:val="single" w:sz="4" w:space="0" w:color="auto"/>
            </w:tcBorders>
            <w:shd w:val="clear" w:color="auto" w:fill="auto"/>
          </w:tcPr>
          <w:p w14:paraId="1C582B36" w14:textId="77777777" w:rsidR="004A26A7" w:rsidRPr="008F1B82" w:rsidRDefault="004A26A7" w:rsidP="004A26A7">
            <w:pPr>
              <w:jc w:val="center"/>
              <w:rPr>
                <w:rFonts w:ascii="Arial" w:hAnsi="Arial" w:cs="Arial"/>
                <w:sz w:val="20"/>
                <w:szCs w:val="20"/>
              </w:rPr>
            </w:pPr>
            <w:r w:rsidRPr="008F1B82">
              <w:rPr>
                <w:rFonts w:ascii="Arial" w:hAnsi="Arial" w:cs="Arial"/>
                <w:sz w:val="20"/>
                <w:szCs w:val="20"/>
              </w:rPr>
              <w:t>1.75</w:t>
            </w:r>
          </w:p>
        </w:tc>
        <w:tc>
          <w:tcPr>
            <w:tcW w:w="1094" w:type="dxa"/>
            <w:tcBorders>
              <w:bottom w:val="single" w:sz="4" w:space="0" w:color="auto"/>
            </w:tcBorders>
            <w:shd w:val="clear" w:color="auto" w:fill="auto"/>
          </w:tcPr>
          <w:p w14:paraId="7D7E87FC" w14:textId="5228356C" w:rsidR="004A26A7" w:rsidRPr="008F1B82" w:rsidRDefault="004A26A7" w:rsidP="004A26A7">
            <w:pPr>
              <w:jc w:val="center"/>
              <w:rPr>
                <w:rFonts w:ascii="Arial" w:hAnsi="Arial" w:cs="Arial"/>
                <w:sz w:val="20"/>
                <w:szCs w:val="20"/>
              </w:rPr>
            </w:pPr>
            <w:r w:rsidRPr="008F1B82">
              <w:rPr>
                <w:rFonts w:ascii="Arial" w:hAnsi="Arial" w:cs="Arial"/>
                <w:sz w:val="20"/>
                <w:szCs w:val="20"/>
              </w:rPr>
              <w:t>$14.49</w:t>
            </w:r>
          </w:p>
        </w:tc>
        <w:tc>
          <w:tcPr>
            <w:tcW w:w="1450" w:type="dxa"/>
            <w:tcBorders>
              <w:bottom w:val="single" w:sz="4" w:space="0" w:color="auto"/>
            </w:tcBorders>
            <w:shd w:val="clear" w:color="auto" w:fill="auto"/>
          </w:tcPr>
          <w:p w14:paraId="7A33D8C9" w14:textId="59EC2961" w:rsidR="004A26A7" w:rsidRPr="008F1B82" w:rsidRDefault="004A26A7" w:rsidP="004A26A7">
            <w:pPr>
              <w:jc w:val="center"/>
              <w:rPr>
                <w:rFonts w:ascii="Arial" w:hAnsi="Arial" w:cs="Arial"/>
                <w:sz w:val="20"/>
                <w:szCs w:val="20"/>
              </w:rPr>
            </w:pPr>
            <w:r w:rsidRPr="008F1B82">
              <w:rPr>
                <w:rFonts w:ascii="Arial" w:hAnsi="Arial" w:cs="Arial"/>
                <w:sz w:val="20"/>
                <w:szCs w:val="20"/>
              </w:rPr>
              <w:t>$1,014.30</w:t>
            </w:r>
          </w:p>
        </w:tc>
        <w:tc>
          <w:tcPr>
            <w:tcW w:w="1217" w:type="dxa"/>
            <w:tcBorders>
              <w:bottom w:val="single" w:sz="4" w:space="0" w:color="auto"/>
            </w:tcBorders>
            <w:shd w:val="clear" w:color="auto" w:fill="auto"/>
          </w:tcPr>
          <w:p w14:paraId="32109C2B" w14:textId="29CA59AA" w:rsidR="004A26A7" w:rsidRPr="008F1B82" w:rsidRDefault="004A26A7" w:rsidP="004A26A7">
            <w:pPr>
              <w:jc w:val="center"/>
              <w:rPr>
                <w:rFonts w:ascii="Arial" w:hAnsi="Arial" w:cs="Arial"/>
                <w:sz w:val="20"/>
                <w:szCs w:val="20"/>
              </w:rPr>
            </w:pPr>
            <w:r w:rsidRPr="008F1B82">
              <w:rPr>
                <w:rFonts w:ascii="Arial" w:hAnsi="Arial" w:cs="Arial"/>
                <w:sz w:val="20"/>
                <w:szCs w:val="20"/>
              </w:rPr>
              <w:t>$52,743.60</w:t>
            </w:r>
          </w:p>
        </w:tc>
      </w:tr>
      <w:tr w:rsidR="008F1B82" w:rsidRPr="001455F1" w14:paraId="2696812A" w14:textId="77777777" w:rsidTr="008534BE">
        <w:tc>
          <w:tcPr>
            <w:tcW w:w="1008" w:type="dxa"/>
            <w:tcBorders>
              <w:bottom w:val="single" w:sz="4" w:space="0" w:color="auto"/>
            </w:tcBorders>
            <w:shd w:val="clear" w:color="auto" w:fill="auto"/>
          </w:tcPr>
          <w:p w14:paraId="43318A48" w14:textId="77777777" w:rsidR="008F1B82" w:rsidRPr="008F1B82" w:rsidRDefault="008F1B82" w:rsidP="008F1B82">
            <w:pPr>
              <w:jc w:val="center"/>
              <w:rPr>
                <w:rFonts w:ascii="Arial" w:hAnsi="Arial" w:cs="Arial"/>
                <w:sz w:val="20"/>
                <w:szCs w:val="20"/>
              </w:rPr>
            </w:pPr>
            <w:r w:rsidRPr="008F1B82">
              <w:rPr>
                <w:rFonts w:ascii="Arial" w:hAnsi="Arial" w:cs="Arial"/>
                <w:sz w:val="20"/>
                <w:szCs w:val="20"/>
              </w:rPr>
              <w:t>1/1/2023</w:t>
            </w:r>
          </w:p>
        </w:tc>
        <w:tc>
          <w:tcPr>
            <w:tcW w:w="1105" w:type="dxa"/>
            <w:tcBorders>
              <w:bottom w:val="single" w:sz="4" w:space="0" w:color="auto"/>
            </w:tcBorders>
            <w:shd w:val="clear" w:color="auto" w:fill="auto"/>
          </w:tcPr>
          <w:p w14:paraId="5E92CEFC" w14:textId="77777777" w:rsidR="008F1B82" w:rsidRPr="008F1B82" w:rsidRDefault="008F1B82" w:rsidP="008F1B82">
            <w:pPr>
              <w:jc w:val="center"/>
              <w:rPr>
                <w:rFonts w:ascii="Arial" w:hAnsi="Arial" w:cs="Arial"/>
                <w:sz w:val="20"/>
                <w:szCs w:val="20"/>
              </w:rPr>
            </w:pPr>
            <w:r w:rsidRPr="008F1B82">
              <w:rPr>
                <w:rFonts w:ascii="Arial" w:hAnsi="Arial" w:cs="Arial"/>
                <w:sz w:val="20"/>
                <w:szCs w:val="20"/>
              </w:rPr>
              <w:t>2</w:t>
            </w:r>
          </w:p>
        </w:tc>
        <w:tc>
          <w:tcPr>
            <w:tcW w:w="1094" w:type="dxa"/>
            <w:tcBorders>
              <w:bottom w:val="single" w:sz="4" w:space="0" w:color="auto"/>
            </w:tcBorders>
            <w:shd w:val="clear" w:color="auto" w:fill="auto"/>
          </w:tcPr>
          <w:p w14:paraId="411B89CA" w14:textId="25088021" w:rsidR="008F1B82" w:rsidRPr="008F1B82" w:rsidRDefault="008F1B82" w:rsidP="008F1B82">
            <w:pPr>
              <w:jc w:val="center"/>
              <w:rPr>
                <w:rFonts w:ascii="Arial" w:hAnsi="Arial" w:cs="Arial"/>
                <w:sz w:val="20"/>
                <w:szCs w:val="20"/>
              </w:rPr>
            </w:pPr>
            <w:r w:rsidRPr="008F1B82">
              <w:rPr>
                <w:rFonts w:ascii="Arial" w:hAnsi="Arial" w:cs="Arial"/>
                <w:sz w:val="20"/>
                <w:szCs w:val="20"/>
              </w:rPr>
              <w:t>$15.74</w:t>
            </w:r>
          </w:p>
        </w:tc>
        <w:tc>
          <w:tcPr>
            <w:tcW w:w="1450" w:type="dxa"/>
            <w:tcBorders>
              <w:bottom w:val="single" w:sz="4" w:space="0" w:color="auto"/>
            </w:tcBorders>
            <w:shd w:val="clear" w:color="auto" w:fill="auto"/>
          </w:tcPr>
          <w:p w14:paraId="5881E7F8" w14:textId="26F423C1" w:rsidR="008F1B82" w:rsidRPr="008F1B82" w:rsidRDefault="008F1B82" w:rsidP="008F1B82">
            <w:pPr>
              <w:jc w:val="center"/>
              <w:rPr>
                <w:rFonts w:ascii="Arial" w:hAnsi="Arial" w:cs="Arial"/>
                <w:sz w:val="20"/>
                <w:szCs w:val="20"/>
              </w:rPr>
            </w:pPr>
            <w:r w:rsidRPr="008F1B82">
              <w:rPr>
                <w:rFonts w:ascii="Arial" w:hAnsi="Arial" w:cs="Arial"/>
                <w:color w:val="464753"/>
                <w:sz w:val="20"/>
                <w:szCs w:val="20"/>
                <w:shd w:val="clear" w:color="auto" w:fill="FFFFFF"/>
              </w:rPr>
              <w:t>$1,259.20</w:t>
            </w:r>
          </w:p>
        </w:tc>
        <w:tc>
          <w:tcPr>
            <w:tcW w:w="1217" w:type="dxa"/>
            <w:tcBorders>
              <w:bottom w:val="single" w:sz="4" w:space="0" w:color="auto"/>
            </w:tcBorders>
            <w:shd w:val="clear" w:color="auto" w:fill="auto"/>
          </w:tcPr>
          <w:p w14:paraId="0AACE9EB" w14:textId="044574A2" w:rsidR="008F1B82" w:rsidRPr="008F1B82" w:rsidRDefault="008F1B82" w:rsidP="008F1B82">
            <w:pPr>
              <w:jc w:val="center"/>
              <w:rPr>
                <w:rFonts w:ascii="Arial" w:hAnsi="Arial" w:cs="Arial"/>
                <w:sz w:val="20"/>
                <w:szCs w:val="20"/>
              </w:rPr>
            </w:pPr>
            <w:r w:rsidRPr="008F1B82">
              <w:rPr>
                <w:rFonts w:ascii="Arial" w:hAnsi="Arial" w:cs="Arial"/>
                <w:sz w:val="20"/>
                <w:szCs w:val="20"/>
              </w:rPr>
              <w:t>$65,478.40</w:t>
            </w:r>
          </w:p>
        </w:tc>
      </w:tr>
      <w:tr w:rsidR="008F1B82" w:rsidRPr="001455F1" w14:paraId="22D6E021" w14:textId="77777777" w:rsidTr="008534BE">
        <w:tc>
          <w:tcPr>
            <w:tcW w:w="1008" w:type="dxa"/>
            <w:shd w:val="clear" w:color="auto" w:fill="auto"/>
          </w:tcPr>
          <w:p w14:paraId="76E5E2D9" w14:textId="77777777" w:rsidR="008F1B82" w:rsidRPr="008534BE" w:rsidRDefault="008F1B82" w:rsidP="008F1B82">
            <w:pPr>
              <w:jc w:val="center"/>
              <w:rPr>
                <w:rFonts w:ascii="Arial" w:hAnsi="Arial" w:cs="Arial"/>
                <w:sz w:val="20"/>
                <w:szCs w:val="20"/>
              </w:rPr>
            </w:pPr>
            <w:r w:rsidRPr="008534BE">
              <w:rPr>
                <w:rFonts w:ascii="Arial" w:hAnsi="Arial" w:cs="Arial"/>
                <w:sz w:val="20"/>
                <w:szCs w:val="20"/>
              </w:rPr>
              <w:t>1/1/2024</w:t>
            </w:r>
          </w:p>
        </w:tc>
        <w:tc>
          <w:tcPr>
            <w:tcW w:w="1105" w:type="dxa"/>
            <w:shd w:val="clear" w:color="auto" w:fill="auto"/>
          </w:tcPr>
          <w:p w14:paraId="6C3CA0AE" w14:textId="77777777" w:rsidR="008F1B82" w:rsidRPr="008534BE" w:rsidRDefault="008F1B82" w:rsidP="008F1B82">
            <w:pPr>
              <w:jc w:val="center"/>
              <w:rPr>
                <w:rFonts w:ascii="Arial" w:hAnsi="Arial" w:cs="Arial"/>
                <w:sz w:val="20"/>
                <w:szCs w:val="20"/>
              </w:rPr>
            </w:pPr>
            <w:r w:rsidRPr="008534BE">
              <w:rPr>
                <w:rFonts w:ascii="Arial" w:hAnsi="Arial" w:cs="Arial"/>
                <w:sz w:val="20"/>
                <w:szCs w:val="20"/>
              </w:rPr>
              <w:t>2</w:t>
            </w:r>
          </w:p>
        </w:tc>
        <w:tc>
          <w:tcPr>
            <w:tcW w:w="1094" w:type="dxa"/>
            <w:shd w:val="clear" w:color="auto" w:fill="auto"/>
          </w:tcPr>
          <w:p w14:paraId="6CED2B2B" w14:textId="2C1BD431" w:rsidR="008F1B82" w:rsidRPr="008534BE" w:rsidRDefault="008534BE" w:rsidP="008F1B82">
            <w:pPr>
              <w:jc w:val="center"/>
              <w:rPr>
                <w:rFonts w:ascii="Arial" w:hAnsi="Arial" w:cs="Arial"/>
                <w:sz w:val="20"/>
                <w:szCs w:val="20"/>
              </w:rPr>
            </w:pPr>
            <w:r w:rsidRPr="008534BE">
              <w:rPr>
                <w:rFonts w:ascii="Arial" w:hAnsi="Arial" w:cs="Arial"/>
                <w:sz w:val="20"/>
                <w:szCs w:val="20"/>
              </w:rPr>
              <w:t>$16.28</w:t>
            </w:r>
          </w:p>
        </w:tc>
        <w:tc>
          <w:tcPr>
            <w:tcW w:w="1450" w:type="dxa"/>
            <w:shd w:val="clear" w:color="auto" w:fill="auto"/>
          </w:tcPr>
          <w:p w14:paraId="619E097B" w14:textId="51089379" w:rsidR="008F1B82" w:rsidRPr="008534BE" w:rsidRDefault="008534BE" w:rsidP="008F1B82">
            <w:pPr>
              <w:jc w:val="center"/>
              <w:rPr>
                <w:rFonts w:ascii="Arial" w:hAnsi="Arial" w:cs="Arial"/>
                <w:sz w:val="20"/>
                <w:szCs w:val="20"/>
              </w:rPr>
            </w:pPr>
            <w:r w:rsidRPr="008534BE">
              <w:rPr>
                <w:rFonts w:ascii="Arial" w:hAnsi="Arial" w:cs="Arial"/>
                <w:sz w:val="20"/>
                <w:szCs w:val="20"/>
              </w:rPr>
              <w:t>$1,302.40</w:t>
            </w:r>
          </w:p>
        </w:tc>
        <w:tc>
          <w:tcPr>
            <w:tcW w:w="1217" w:type="dxa"/>
            <w:shd w:val="clear" w:color="auto" w:fill="auto"/>
          </w:tcPr>
          <w:p w14:paraId="06DE8D14" w14:textId="041EE7BA" w:rsidR="008F1B82" w:rsidRPr="008534BE" w:rsidRDefault="008534BE" w:rsidP="008F1B82">
            <w:pPr>
              <w:jc w:val="center"/>
              <w:rPr>
                <w:rFonts w:ascii="Arial" w:hAnsi="Arial" w:cs="Arial"/>
                <w:sz w:val="20"/>
                <w:szCs w:val="20"/>
              </w:rPr>
            </w:pPr>
            <w:r w:rsidRPr="008534BE">
              <w:rPr>
                <w:rFonts w:ascii="Arial" w:hAnsi="Arial" w:cs="Arial"/>
                <w:sz w:val="20"/>
                <w:szCs w:val="20"/>
              </w:rPr>
              <w:t>$67,724.80</w:t>
            </w:r>
          </w:p>
        </w:tc>
      </w:tr>
      <w:tr w:rsidR="008F1B82" w:rsidRPr="001455F1" w14:paraId="0E8015DD" w14:textId="77777777" w:rsidTr="00D72ECA">
        <w:tc>
          <w:tcPr>
            <w:tcW w:w="1008" w:type="dxa"/>
            <w:shd w:val="clear" w:color="auto" w:fill="BFBFBF" w:themeFill="background1" w:themeFillShade="BF"/>
          </w:tcPr>
          <w:p w14:paraId="28611DBE" w14:textId="77777777" w:rsidR="008F1B82" w:rsidRPr="008F1B82" w:rsidRDefault="008F1B82" w:rsidP="008F1B82">
            <w:pPr>
              <w:jc w:val="center"/>
              <w:rPr>
                <w:rFonts w:ascii="Arial" w:hAnsi="Arial" w:cs="Arial"/>
                <w:sz w:val="20"/>
                <w:szCs w:val="20"/>
              </w:rPr>
            </w:pPr>
            <w:r w:rsidRPr="008F1B82">
              <w:rPr>
                <w:rFonts w:ascii="Arial" w:hAnsi="Arial" w:cs="Arial"/>
                <w:sz w:val="20"/>
                <w:szCs w:val="20"/>
              </w:rPr>
              <w:t>1/1/2025</w:t>
            </w:r>
          </w:p>
        </w:tc>
        <w:tc>
          <w:tcPr>
            <w:tcW w:w="1105" w:type="dxa"/>
            <w:shd w:val="clear" w:color="auto" w:fill="BFBFBF" w:themeFill="background1" w:themeFillShade="BF"/>
          </w:tcPr>
          <w:p w14:paraId="30BECE01" w14:textId="77777777" w:rsidR="008F1B82" w:rsidRPr="008F1B82" w:rsidRDefault="008F1B82" w:rsidP="008F1B82">
            <w:pPr>
              <w:jc w:val="center"/>
              <w:rPr>
                <w:rFonts w:ascii="Arial" w:hAnsi="Arial" w:cs="Arial"/>
                <w:sz w:val="20"/>
                <w:szCs w:val="20"/>
              </w:rPr>
            </w:pPr>
            <w:r w:rsidRPr="008F1B82">
              <w:rPr>
                <w:rFonts w:ascii="Arial" w:hAnsi="Arial" w:cs="Arial"/>
                <w:sz w:val="20"/>
                <w:szCs w:val="20"/>
              </w:rPr>
              <w:t>2.25</w:t>
            </w:r>
          </w:p>
        </w:tc>
        <w:tc>
          <w:tcPr>
            <w:tcW w:w="1094" w:type="dxa"/>
            <w:shd w:val="clear" w:color="auto" w:fill="BFBFBF" w:themeFill="background1" w:themeFillShade="BF"/>
          </w:tcPr>
          <w:p w14:paraId="22F1B6E2" w14:textId="7E842CB2" w:rsidR="008F1B82" w:rsidRPr="008F1B82" w:rsidRDefault="008F1B82" w:rsidP="008F1B82">
            <w:pPr>
              <w:jc w:val="center"/>
              <w:rPr>
                <w:rFonts w:ascii="Arial" w:hAnsi="Arial" w:cs="Arial"/>
                <w:sz w:val="20"/>
                <w:szCs w:val="20"/>
              </w:rPr>
            </w:pPr>
            <w:r w:rsidRPr="008F1B82">
              <w:rPr>
                <w:rFonts w:ascii="Arial" w:hAnsi="Arial" w:cs="Arial"/>
                <w:sz w:val="20"/>
                <w:szCs w:val="20"/>
              </w:rPr>
              <w:t>TBD</w:t>
            </w:r>
          </w:p>
        </w:tc>
        <w:tc>
          <w:tcPr>
            <w:tcW w:w="1450" w:type="dxa"/>
            <w:shd w:val="clear" w:color="auto" w:fill="BFBFBF" w:themeFill="background1" w:themeFillShade="BF"/>
          </w:tcPr>
          <w:p w14:paraId="2E01D09F" w14:textId="65F4136C" w:rsidR="008F1B82" w:rsidRPr="008F1B82" w:rsidRDefault="008F1B82" w:rsidP="008F1B82">
            <w:pPr>
              <w:jc w:val="center"/>
              <w:rPr>
                <w:rFonts w:ascii="Arial" w:hAnsi="Arial" w:cs="Arial"/>
                <w:sz w:val="20"/>
                <w:szCs w:val="20"/>
              </w:rPr>
            </w:pPr>
            <w:r w:rsidRPr="0028103A">
              <w:rPr>
                <w:rFonts w:ascii="Arial" w:hAnsi="Arial" w:cs="Arial"/>
                <w:sz w:val="20"/>
                <w:szCs w:val="20"/>
              </w:rPr>
              <w:t>TBD</w:t>
            </w:r>
          </w:p>
        </w:tc>
        <w:tc>
          <w:tcPr>
            <w:tcW w:w="1217" w:type="dxa"/>
            <w:shd w:val="clear" w:color="auto" w:fill="BFBFBF" w:themeFill="background1" w:themeFillShade="BF"/>
          </w:tcPr>
          <w:p w14:paraId="16AD3968" w14:textId="7EAC4721" w:rsidR="008F1B82" w:rsidRPr="008F1B82" w:rsidRDefault="008F1B82" w:rsidP="008F1B82">
            <w:pPr>
              <w:jc w:val="center"/>
              <w:rPr>
                <w:rFonts w:ascii="Arial" w:hAnsi="Arial" w:cs="Arial"/>
                <w:sz w:val="20"/>
                <w:szCs w:val="20"/>
              </w:rPr>
            </w:pPr>
            <w:r w:rsidRPr="0028103A">
              <w:rPr>
                <w:rFonts w:ascii="Arial" w:hAnsi="Arial" w:cs="Arial"/>
                <w:sz w:val="20"/>
                <w:szCs w:val="20"/>
              </w:rPr>
              <w:t>TBD</w:t>
            </w:r>
          </w:p>
        </w:tc>
      </w:tr>
      <w:tr w:rsidR="008F1B82" w:rsidRPr="001455F1" w14:paraId="37BAED58" w14:textId="77777777" w:rsidTr="00D72ECA">
        <w:tc>
          <w:tcPr>
            <w:tcW w:w="1008" w:type="dxa"/>
            <w:shd w:val="clear" w:color="auto" w:fill="BFBFBF" w:themeFill="background1" w:themeFillShade="BF"/>
          </w:tcPr>
          <w:p w14:paraId="62D372E9" w14:textId="77777777" w:rsidR="008F1B82" w:rsidRPr="00281123" w:rsidRDefault="008F1B82" w:rsidP="008F1B82">
            <w:pPr>
              <w:jc w:val="center"/>
              <w:rPr>
                <w:rFonts w:ascii="Arial" w:hAnsi="Arial" w:cs="Arial"/>
                <w:sz w:val="20"/>
                <w:szCs w:val="20"/>
              </w:rPr>
            </w:pPr>
            <w:r w:rsidRPr="00281123">
              <w:rPr>
                <w:rFonts w:ascii="Arial" w:hAnsi="Arial" w:cs="Arial"/>
                <w:sz w:val="20"/>
                <w:szCs w:val="20"/>
              </w:rPr>
              <w:t>1/1/2026</w:t>
            </w:r>
          </w:p>
        </w:tc>
        <w:tc>
          <w:tcPr>
            <w:tcW w:w="1105" w:type="dxa"/>
            <w:shd w:val="clear" w:color="auto" w:fill="BFBFBF" w:themeFill="background1" w:themeFillShade="BF"/>
          </w:tcPr>
          <w:p w14:paraId="64EC3440" w14:textId="77777777" w:rsidR="008F1B82" w:rsidRPr="00281123" w:rsidRDefault="008F1B82" w:rsidP="008F1B82">
            <w:pPr>
              <w:jc w:val="center"/>
              <w:rPr>
                <w:rFonts w:ascii="Arial" w:hAnsi="Arial" w:cs="Arial"/>
                <w:sz w:val="20"/>
                <w:szCs w:val="20"/>
              </w:rPr>
            </w:pPr>
            <w:r w:rsidRPr="00281123">
              <w:rPr>
                <w:rFonts w:ascii="Arial" w:hAnsi="Arial" w:cs="Arial"/>
                <w:sz w:val="20"/>
                <w:szCs w:val="20"/>
              </w:rPr>
              <w:t>2.25</w:t>
            </w:r>
          </w:p>
        </w:tc>
        <w:tc>
          <w:tcPr>
            <w:tcW w:w="1094" w:type="dxa"/>
            <w:shd w:val="clear" w:color="auto" w:fill="BFBFBF" w:themeFill="background1" w:themeFillShade="BF"/>
          </w:tcPr>
          <w:p w14:paraId="549D72C2" w14:textId="2FB3AC04" w:rsidR="008F1B82" w:rsidRPr="00281123" w:rsidRDefault="008F1B82" w:rsidP="008F1B82">
            <w:pPr>
              <w:jc w:val="center"/>
              <w:rPr>
                <w:rFonts w:ascii="Arial" w:hAnsi="Arial" w:cs="Arial"/>
                <w:sz w:val="20"/>
                <w:szCs w:val="20"/>
              </w:rPr>
            </w:pPr>
            <w:r w:rsidRPr="00281123">
              <w:rPr>
                <w:rFonts w:ascii="Arial" w:hAnsi="Arial" w:cs="Arial"/>
                <w:sz w:val="20"/>
                <w:szCs w:val="20"/>
              </w:rPr>
              <w:t>TBD</w:t>
            </w:r>
          </w:p>
        </w:tc>
        <w:tc>
          <w:tcPr>
            <w:tcW w:w="1450" w:type="dxa"/>
            <w:shd w:val="clear" w:color="auto" w:fill="BFBFBF" w:themeFill="background1" w:themeFillShade="BF"/>
          </w:tcPr>
          <w:p w14:paraId="374871D1" w14:textId="348CA1AC" w:rsidR="008F1B82" w:rsidRPr="00281123" w:rsidRDefault="008F1B82" w:rsidP="008F1B82">
            <w:pPr>
              <w:jc w:val="center"/>
              <w:rPr>
                <w:rFonts w:ascii="Arial" w:hAnsi="Arial" w:cs="Arial"/>
                <w:sz w:val="20"/>
                <w:szCs w:val="20"/>
              </w:rPr>
            </w:pPr>
            <w:r w:rsidRPr="0028103A">
              <w:rPr>
                <w:rFonts w:ascii="Arial" w:hAnsi="Arial" w:cs="Arial"/>
                <w:sz w:val="20"/>
                <w:szCs w:val="20"/>
              </w:rPr>
              <w:t>TBD</w:t>
            </w:r>
          </w:p>
        </w:tc>
        <w:tc>
          <w:tcPr>
            <w:tcW w:w="1217" w:type="dxa"/>
            <w:shd w:val="clear" w:color="auto" w:fill="BFBFBF" w:themeFill="background1" w:themeFillShade="BF"/>
          </w:tcPr>
          <w:p w14:paraId="714323A2" w14:textId="3A9282C5" w:rsidR="008F1B82" w:rsidRPr="00281123" w:rsidRDefault="008F1B82" w:rsidP="008F1B82">
            <w:pPr>
              <w:jc w:val="center"/>
              <w:rPr>
                <w:rFonts w:ascii="Arial" w:hAnsi="Arial" w:cs="Arial"/>
                <w:sz w:val="20"/>
                <w:szCs w:val="20"/>
              </w:rPr>
            </w:pPr>
            <w:r w:rsidRPr="0028103A">
              <w:rPr>
                <w:rFonts w:ascii="Arial" w:hAnsi="Arial" w:cs="Arial"/>
                <w:sz w:val="20"/>
                <w:szCs w:val="20"/>
              </w:rPr>
              <w:t>TBD</w:t>
            </w:r>
          </w:p>
        </w:tc>
      </w:tr>
      <w:tr w:rsidR="008F1B82" w:rsidRPr="001455F1" w14:paraId="79B3D52A" w14:textId="77777777" w:rsidTr="00D72ECA">
        <w:tc>
          <w:tcPr>
            <w:tcW w:w="1008" w:type="dxa"/>
            <w:shd w:val="clear" w:color="auto" w:fill="BFBFBF" w:themeFill="background1" w:themeFillShade="BF"/>
          </w:tcPr>
          <w:p w14:paraId="19302D9A" w14:textId="77777777" w:rsidR="008F1B82" w:rsidRPr="00281123" w:rsidRDefault="008F1B82" w:rsidP="008F1B82">
            <w:pPr>
              <w:jc w:val="center"/>
              <w:rPr>
                <w:rFonts w:ascii="Arial" w:hAnsi="Arial" w:cs="Arial"/>
                <w:sz w:val="20"/>
                <w:szCs w:val="20"/>
              </w:rPr>
            </w:pPr>
            <w:r w:rsidRPr="00281123">
              <w:rPr>
                <w:rFonts w:ascii="Arial" w:hAnsi="Arial" w:cs="Arial"/>
                <w:sz w:val="20"/>
                <w:szCs w:val="20"/>
              </w:rPr>
              <w:t>1/1/2027</w:t>
            </w:r>
          </w:p>
        </w:tc>
        <w:tc>
          <w:tcPr>
            <w:tcW w:w="1105" w:type="dxa"/>
            <w:shd w:val="clear" w:color="auto" w:fill="BFBFBF" w:themeFill="background1" w:themeFillShade="BF"/>
          </w:tcPr>
          <w:p w14:paraId="68521E3F" w14:textId="77777777" w:rsidR="008F1B82" w:rsidRPr="00281123" w:rsidRDefault="008F1B82" w:rsidP="008F1B82">
            <w:pPr>
              <w:jc w:val="center"/>
              <w:rPr>
                <w:rFonts w:ascii="Arial" w:hAnsi="Arial" w:cs="Arial"/>
                <w:sz w:val="20"/>
                <w:szCs w:val="20"/>
              </w:rPr>
            </w:pPr>
            <w:r w:rsidRPr="00281123">
              <w:rPr>
                <w:rFonts w:ascii="Arial" w:hAnsi="Arial" w:cs="Arial"/>
                <w:sz w:val="20"/>
                <w:szCs w:val="20"/>
              </w:rPr>
              <w:t>2.5</w:t>
            </w:r>
          </w:p>
        </w:tc>
        <w:tc>
          <w:tcPr>
            <w:tcW w:w="1094" w:type="dxa"/>
            <w:shd w:val="clear" w:color="auto" w:fill="BFBFBF" w:themeFill="background1" w:themeFillShade="BF"/>
          </w:tcPr>
          <w:p w14:paraId="315F44A8" w14:textId="1ADAD8F7" w:rsidR="008F1B82" w:rsidRPr="00281123" w:rsidRDefault="008F1B82" w:rsidP="008F1B82">
            <w:pPr>
              <w:jc w:val="center"/>
              <w:rPr>
                <w:rFonts w:ascii="Arial" w:hAnsi="Arial" w:cs="Arial"/>
                <w:sz w:val="20"/>
                <w:szCs w:val="20"/>
              </w:rPr>
            </w:pPr>
            <w:r w:rsidRPr="00281123">
              <w:rPr>
                <w:rFonts w:ascii="Arial" w:hAnsi="Arial" w:cs="Arial"/>
                <w:sz w:val="20"/>
                <w:szCs w:val="20"/>
              </w:rPr>
              <w:t>TBD</w:t>
            </w:r>
          </w:p>
        </w:tc>
        <w:tc>
          <w:tcPr>
            <w:tcW w:w="1450" w:type="dxa"/>
            <w:shd w:val="clear" w:color="auto" w:fill="BFBFBF" w:themeFill="background1" w:themeFillShade="BF"/>
          </w:tcPr>
          <w:p w14:paraId="2ED9BED8" w14:textId="66909D30" w:rsidR="008F1B82" w:rsidRPr="00281123" w:rsidRDefault="008F1B82" w:rsidP="008F1B82">
            <w:pPr>
              <w:jc w:val="center"/>
              <w:rPr>
                <w:rFonts w:ascii="Arial" w:hAnsi="Arial" w:cs="Arial"/>
                <w:sz w:val="20"/>
                <w:szCs w:val="20"/>
              </w:rPr>
            </w:pPr>
            <w:r w:rsidRPr="0028103A">
              <w:rPr>
                <w:rFonts w:ascii="Arial" w:hAnsi="Arial" w:cs="Arial"/>
                <w:sz w:val="20"/>
                <w:szCs w:val="20"/>
              </w:rPr>
              <w:t>TBD</w:t>
            </w:r>
          </w:p>
        </w:tc>
        <w:tc>
          <w:tcPr>
            <w:tcW w:w="1217" w:type="dxa"/>
            <w:shd w:val="clear" w:color="auto" w:fill="BFBFBF" w:themeFill="background1" w:themeFillShade="BF"/>
          </w:tcPr>
          <w:p w14:paraId="727B27D4" w14:textId="68FBD82F" w:rsidR="008F1B82" w:rsidRPr="00281123" w:rsidRDefault="008F1B82" w:rsidP="008F1B82">
            <w:pPr>
              <w:jc w:val="center"/>
              <w:rPr>
                <w:rFonts w:ascii="Arial" w:hAnsi="Arial" w:cs="Arial"/>
                <w:sz w:val="20"/>
                <w:szCs w:val="20"/>
              </w:rPr>
            </w:pPr>
            <w:r w:rsidRPr="0028103A">
              <w:rPr>
                <w:rFonts w:ascii="Arial" w:hAnsi="Arial" w:cs="Arial"/>
                <w:sz w:val="20"/>
                <w:szCs w:val="20"/>
              </w:rPr>
              <w:t>TBD</w:t>
            </w:r>
          </w:p>
        </w:tc>
      </w:tr>
      <w:tr w:rsidR="008F1B82" w:rsidRPr="001455F1" w14:paraId="667DEE47" w14:textId="77777777" w:rsidTr="00D72ECA">
        <w:tc>
          <w:tcPr>
            <w:tcW w:w="1008" w:type="dxa"/>
            <w:shd w:val="clear" w:color="auto" w:fill="BFBFBF" w:themeFill="background1" w:themeFillShade="BF"/>
          </w:tcPr>
          <w:p w14:paraId="0305B4DB" w14:textId="77777777" w:rsidR="008F1B82" w:rsidRPr="00281123" w:rsidRDefault="008F1B82" w:rsidP="008F1B82">
            <w:pPr>
              <w:jc w:val="center"/>
              <w:rPr>
                <w:rFonts w:ascii="Arial" w:hAnsi="Arial" w:cs="Arial"/>
                <w:sz w:val="20"/>
                <w:szCs w:val="20"/>
              </w:rPr>
            </w:pPr>
            <w:r w:rsidRPr="00281123">
              <w:rPr>
                <w:rFonts w:ascii="Arial" w:hAnsi="Arial" w:cs="Arial"/>
                <w:sz w:val="20"/>
                <w:szCs w:val="20"/>
              </w:rPr>
              <w:t>1/1/2028</w:t>
            </w:r>
          </w:p>
        </w:tc>
        <w:tc>
          <w:tcPr>
            <w:tcW w:w="1105" w:type="dxa"/>
            <w:shd w:val="clear" w:color="auto" w:fill="BFBFBF" w:themeFill="background1" w:themeFillShade="BF"/>
          </w:tcPr>
          <w:p w14:paraId="0CF7EE22" w14:textId="77777777" w:rsidR="008F1B82" w:rsidRPr="00281123" w:rsidRDefault="008F1B82" w:rsidP="008F1B82">
            <w:pPr>
              <w:jc w:val="center"/>
              <w:rPr>
                <w:rFonts w:ascii="Arial" w:hAnsi="Arial" w:cs="Arial"/>
                <w:sz w:val="20"/>
                <w:szCs w:val="20"/>
              </w:rPr>
            </w:pPr>
            <w:r w:rsidRPr="00281123">
              <w:rPr>
                <w:rFonts w:ascii="Arial" w:hAnsi="Arial" w:cs="Arial"/>
                <w:sz w:val="20"/>
                <w:szCs w:val="20"/>
              </w:rPr>
              <w:t>2.5</w:t>
            </w:r>
          </w:p>
        </w:tc>
        <w:tc>
          <w:tcPr>
            <w:tcW w:w="1094" w:type="dxa"/>
            <w:shd w:val="clear" w:color="auto" w:fill="BFBFBF" w:themeFill="background1" w:themeFillShade="BF"/>
          </w:tcPr>
          <w:p w14:paraId="1E774727" w14:textId="58C24875" w:rsidR="008F1B82" w:rsidRPr="00281123" w:rsidRDefault="008F1B82" w:rsidP="008F1B82">
            <w:pPr>
              <w:jc w:val="center"/>
              <w:rPr>
                <w:rFonts w:ascii="Arial" w:hAnsi="Arial" w:cs="Arial"/>
                <w:sz w:val="20"/>
                <w:szCs w:val="20"/>
              </w:rPr>
            </w:pPr>
            <w:r w:rsidRPr="00281123">
              <w:rPr>
                <w:rFonts w:ascii="Arial" w:hAnsi="Arial" w:cs="Arial"/>
                <w:sz w:val="20"/>
                <w:szCs w:val="20"/>
              </w:rPr>
              <w:t>TBD</w:t>
            </w:r>
          </w:p>
        </w:tc>
        <w:tc>
          <w:tcPr>
            <w:tcW w:w="1450" w:type="dxa"/>
            <w:shd w:val="clear" w:color="auto" w:fill="BFBFBF" w:themeFill="background1" w:themeFillShade="BF"/>
          </w:tcPr>
          <w:p w14:paraId="60F1617F" w14:textId="5ADA296D" w:rsidR="008F1B82" w:rsidRPr="00281123" w:rsidRDefault="008F1B82" w:rsidP="008F1B82">
            <w:pPr>
              <w:jc w:val="center"/>
              <w:rPr>
                <w:rFonts w:ascii="Arial" w:hAnsi="Arial" w:cs="Arial"/>
                <w:sz w:val="20"/>
                <w:szCs w:val="20"/>
              </w:rPr>
            </w:pPr>
            <w:r w:rsidRPr="0028103A">
              <w:rPr>
                <w:rFonts w:ascii="Arial" w:hAnsi="Arial" w:cs="Arial"/>
                <w:sz w:val="20"/>
                <w:szCs w:val="20"/>
              </w:rPr>
              <w:t>TBD</w:t>
            </w:r>
          </w:p>
        </w:tc>
        <w:tc>
          <w:tcPr>
            <w:tcW w:w="1217" w:type="dxa"/>
            <w:shd w:val="clear" w:color="auto" w:fill="BFBFBF" w:themeFill="background1" w:themeFillShade="BF"/>
          </w:tcPr>
          <w:p w14:paraId="27363AE3" w14:textId="6C02D152" w:rsidR="008F1B82" w:rsidRPr="00281123" w:rsidRDefault="008F1B82" w:rsidP="008F1B82">
            <w:pPr>
              <w:jc w:val="center"/>
              <w:rPr>
                <w:rFonts w:ascii="Arial" w:hAnsi="Arial" w:cs="Arial"/>
                <w:sz w:val="20"/>
                <w:szCs w:val="20"/>
              </w:rPr>
            </w:pPr>
            <w:r w:rsidRPr="0028103A">
              <w:rPr>
                <w:rFonts w:ascii="Arial" w:hAnsi="Arial" w:cs="Arial"/>
                <w:sz w:val="20"/>
                <w:szCs w:val="20"/>
              </w:rPr>
              <w:t>TBD</w:t>
            </w:r>
          </w:p>
        </w:tc>
      </w:tr>
      <w:tr w:rsidR="009E5197" w:rsidRPr="001455F1" w14:paraId="77E4A511" w14:textId="77777777" w:rsidTr="00D72ECA">
        <w:tc>
          <w:tcPr>
            <w:tcW w:w="5874" w:type="dxa"/>
            <w:gridSpan w:val="5"/>
            <w:shd w:val="clear" w:color="auto" w:fill="auto"/>
          </w:tcPr>
          <w:p w14:paraId="082B1581" w14:textId="77777777" w:rsidR="009E5197" w:rsidRPr="001455F1" w:rsidRDefault="009E5197" w:rsidP="001455F1">
            <w:pPr>
              <w:jc w:val="center"/>
              <w:rPr>
                <w:rFonts w:ascii="Arial" w:hAnsi="Arial" w:cs="Arial"/>
                <w:sz w:val="20"/>
                <w:szCs w:val="20"/>
              </w:rPr>
            </w:pPr>
            <w:r w:rsidRPr="001455F1">
              <w:rPr>
                <w:rFonts w:ascii="Arial" w:hAnsi="Arial" w:cs="Arial"/>
                <w:b/>
                <w:bCs/>
                <w:sz w:val="20"/>
                <w:szCs w:val="20"/>
              </w:rPr>
              <w:t>Federal FLSA Salary Basis (1/1/2020):  $35,568 (annual)</w:t>
            </w:r>
          </w:p>
        </w:tc>
      </w:tr>
      <w:tr w:rsidR="00355707" w:rsidRPr="001455F1" w14:paraId="285D8836" w14:textId="77777777" w:rsidTr="00D72ECA">
        <w:tc>
          <w:tcPr>
            <w:tcW w:w="5874" w:type="dxa"/>
            <w:gridSpan w:val="5"/>
            <w:shd w:val="clear" w:color="auto" w:fill="auto"/>
          </w:tcPr>
          <w:p w14:paraId="57671355" w14:textId="7E1D67C9" w:rsidR="00355707" w:rsidRPr="00281123" w:rsidRDefault="00355707" w:rsidP="00355707">
            <w:pPr>
              <w:rPr>
                <w:rFonts w:ascii="Arial" w:hAnsi="Arial" w:cs="Arial"/>
                <w:b/>
                <w:bCs/>
                <w:sz w:val="16"/>
                <w:szCs w:val="16"/>
              </w:rPr>
            </w:pPr>
            <w:r w:rsidRPr="00281123">
              <w:rPr>
                <w:rFonts w:ascii="Arial" w:hAnsi="Arial" w:cs="Arial"/>
                <w:sz w:val="16"/>
                <w:szCs w:val="16"/>
              </w:rPr>
              <w:t>Not</w:t>
            </w:r>
            <w:r w:rsidR="00281123" w:rsidRPr="00281123">
              <w:rPr>
                <w:rFonts w:ascii="Arial" w:hAnsi="Arial" w:cs="Arial"/>
                <w:sz w:val="16"/>
                <w:szCs w:val="16"/>
              </w:rPr>
              <w:t>e</w:t>
            </w:r>
            <w:r w:rsidRPr="00281123">
              <w:rPr>
                <w:rFonts w:ascii="Arial" w:hAnsi="Arial" w:cs="Arial"/>
                <w:sz w:val="16"/>
                <w:szCs w:val="16"/>
              </w:rPr>
              <w:t xml:space="preserve">: </w:t>
            </w:r>
            <w:r w:rsidR="00281123" w:rsidRPr="00281123">
              <w:rPr>
                <w:rFonts w:ascii="Arial" w:hAnsi="Arial" w:cs="Arial"/>
                <w:sz w:val="16"/>
                <w:szCs w:val="16"/>
              </w:rPr>
              <w:t xml:space="preserve">Weekly and Annual </w:t>
            </w:r>
            <w:r w:rsidRPr="00281123">
              <w:rPr>
                <w:rFonts w:ascii="Arial" w:hAnsi="Arial" w:cs="Arial"/>
                <w:sz w:val="16"/>
                <w:szCs w:val="16"/>
              </w:rPr>
              <w:t>Salary thresholds after 2022 are projections based on forecasted changes in the Consumer Price Index.</w:t>
            </w:r>
          </w:p>
        </w:tc>
      </w:tr>
    </w:tbl>
    <w:p w14:paraId="199D67A7" w14:textId="5E095174" w:rsidR="00622EB2" w:rsidRDefault="00622EB2" w:rsidP="00622EB2">
      <w:pPr>
        <w:rPr>
          <w:rFonts w:ascii="Arial" w:hAnsi="Arial" w:cs="Arial"/>
          <w:b/>
          <w:sz w:val="20"/>
          <w:szCs w:val="20"/>
        </w:rPr>
      </w:pPr>
    </w:p>
    <w:p w14:paraId="7BC1BE5E" w14:textId="77777777" w:rsidR="00D72ECA" w:rsidRDefault="00D72ECA" w:rsidP="00622EB2">
      <w:pPr>
        <w:rPr>
          <w:rFonts w:ascii="Arial" w:hAnsi="Arial" w:cs="Arial"/>
          <w:b/>
          <w:sz w:val="20"/>
          <w:szCs w:val="20"/>
        </w:rPr>
      </w:pPr>
    </w:p>
    <w:p w14:paraId="469E297D" w14:textId="36307AFD" w:rsidR="00680319" w:rsidRPr="00902AD1" w:rsidRDefault="00D72ECA" w:rsidP="00902AD1">
      <w:pPr>
        <w:numPr>
          <w:ilvl w:val="0"/>
          <w:numId w:val="1"/>
        </w:numPr>
        <w:rPr>
          <w:rFonts w:ascii="Arial" w:hAnsi="Arial" w:cs="Arial"/>
          <w:sz w:val="20"/>
          <w:szCs w:val="20"/>
        </w:rPr>
      </w:pPr>
      <w:r w:rsidRPr="00281123">
        <w:rPr>
          <w:rFonts w:ascii="Arial" w:hAnsi="Arial" w:cs="Arial"/>
          <w:b/>
          <w:bCs/>
          <w:sz w:val="22"/>
          <w:szCs w:val="22"/>
        </w:rPr>
        <w:t>Hourly</w:t>
      </w:r>
      <w:r w:rsidRPr="00281123">
        <w:rPr>
          <w:rFonts w:ascii="Arial" w:hAnsi="Arial" w:cs="Arial"/>
          <w:b/>
          <w:bCs/>
          <w:sz w:val="20"/>
          <w:szCs w:val="20"/>
        </w:rPr>
        <w:t xml:space="preserve"> Computer Professionals</w:t>
      </w:r>
      <w:r w:rsidRPr="00D72ECA">
        <w:rPr>
          <w:rFonts w:ascii="Arial" w:hAnsi="Arial" w:cs="Arial"/>
          <w:sz w:val="20"/>
          <w:szCs w:val="20"/>
        </w:rPr>
        <w:t xml:space="preserve"> </w:t>
      </w:r>
      <w:r>
        <w:rPr>
          <w:rFonts w:ascii="Arial" w:hAnsi="Arial" w:cs="Arial"/>
          <w:sz w:val="20"/>
          <w:szCs w:val="20"/>
        </w:rPr>
        <w:t xml:space="preserve">- </w:t>
      </w:r>
      <w:r w:rsidR="00680319" w:rsidRPr="00902AD1">
        <w:rPr>
          <w:rFonts w:ascii="Arial" w:hAnsi="Arial" w:cs="Arial"/>
          <w:sz w:val="20"/>
          <w:szCs w:val="20"/>
        </w:rPr>
        <w:t xml:space="preserve">Effective </w:t>
      </w:r>
      <w:r w:rsidR="00902AD1" w:rsidRPr="00902AD1">
        <w:rPr>
          <w:rFonts w:ascii="Arial" w:hAnsi="Arial" w:cs="Arial"/>
          <w:sz w:val="20"/>
          <w:szCs w:val="20"/>
        </w:rPr>
        <w:t>July</w:t>
      </w:r>
      <w:r w:rsidR="00680319" w:rsidRPr="00902AD1">
        <w:rPr>
          <w:rFonts w:ascii="Arial" w:hAnsi="Arial" w:cs="Arial"/>
          <w:sz w:val="20"/>
          <w:szCs w:val="20"/>
        </w:rPr>
        <w:t xml:space="preserve"> 1, 202</w:t>
      </w:r>
      <w:r w:rsidR="00902AD1" w:rsidRPr="00902AD1">
        <w:rPr>
          <w:rFonts w:ascii="Arial" w:hAnsi="Arial" w:cs="Arial"/>
          <w:sz w:val="20"/>
          <w:szCs w:val="20"/>
        </w:rPr>
        <w:t>0</w:t>
      </w:r>
      <w:r w:rsidR="00680319" w:rsidRPr="00902AD1">
        <w:rPr>
          <w:rFonts w:ascii="Arial" w:hAnsi="Arial" w:cs="Arial"/>
          <w:sz w:val="20"/>
          <w:szCs w:val="20"/>
        </w:rPr>
        <w:t xml:space="preserve">, L&amp;I’s new phased in salary threshold for </w:t>
      </w:r>
      <w:r w:rsidR="00FF5C51">
        <w:rPr>
          <w:rFonts w:ascii="Arial" w:hAnsi="Arial" w:cs="Arial"/>
          <w:sz w:val="20"/>
          <w:szCs w:val="20"/>
        </w:rPr>
        <w:t xml:space="preserve">Hourly </w:t>
      </w:r>
      <w:r w:rsidR="00680319" w:rsidRPr="00902AD1">
        <w:rPr>
          <w:rFonts w:ascii="Arial" w:hAnsi="Arial" w:cs="Arial"/>
          <w:sz w:val="20"/>
          <w:szCs w:val="20"/>
        </w:rPr>
        <w:t>Computer professionals:</w:t>
      </w:r>
    </w:p>
    <w:p w14:paraId="3CAA869D" w14:textId="77777777" w:rsidR="00680319" w:rsidRDefault="00680319" w:rsidP="00622EB2">
      <w:pPr>
        <w:rPr>
          <w:rFonts w:ascii="Arial" w:hAnsi="Arial" w:cs="Arial"/>
          <w:b/>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05"/>
        <w:gridCol w:w="1094"/>
        <w:gridCol w:w="1450"/>
      </w:tblGrid>
      <w:tr w:rsidR="00902AD1" w:rsidRPr="001455F1" w14:paraId="16EC159A" w14:textId="77777777" w:rsidTr="00FC34E9">
        <w:tc>
          <w:tcPr>
            <w:tcW w:w="1008" w:type="dxa"/>
            <w:shd w:val="clear" w:color="auto" w:fill="D9D9D9"/>
          </w:tcPr>
          <w:p w14:paraId="74FB0595" w14:textId="77777777" w:rsidR="00902AD1" w:rsidRPr="001455F1" w:rsidRDefault="00902AD1" w:rsidP="001455F1">
            <w:pPr>
              <w:jc w:val="center"/>
              <w:rPr>
                <w:rFonts w:ascii="Arial" w:hAnsi="Arial" w:cs="Arial"/>
                <w:sz w:val="20"/>
                <w:szCs w:val="20"/>
              </w:rPr>
            </w:pPr>
            <w:r w:rsidRPr="001455F1">
              <w:rPr>
                <w:rFonts w:ascii="Arial" w:hAnsi="Arial" w:cs="Arial"/>
                <w:b/>
                <w:bCs/>
                <w:sz w:val="20"/>
                <w:szCs w:val="20"/>
              </w:rPr>
              <w:t>Start</w:t>
            </w:r>
          </w:p>
        </w:tc>
        <w:tc>
          <w:tcPr>
            <w:tcW w:w="1105" w:type="dxa"/>
            <w:shd w:val="clear" w:color="auto" w:fill="D9D9D9"/>
          </w:tcPr>
          <w:p w14:paraId="5D120915" w14:textId="77777777" w:rsidR="00902AD1" w:rsidRPr="001455F1" w:rsidRDefault="00902AD1" w:rsidP="001455F1">
            <w:pPr>
              <w:jc w:val="center"/>
              <w:rPr>
                <w:rFonts w:ascii="Arial" w:hAnsi="Arial" w:cs="Arial"/>
                <w:sz w:val="20"/>
                <w:szCs w:val="20"/>
              </w:rPr>
            </w:pPr>
            <w:r w:rsidRPr="001455F1">
              <w:rPr>
                <w:rFonts w:ascii="Arial" w:hAnsi="Arial" w:cs="Arial"/>
                <w:b/>
                <w:bCs/>
                <w:sz w:val="20"/>
                <w:szCs w:val="20"/>
              </w:rPr>
              <w:t>Multiplier</w:t>
            </w:r>
          </w:p>
        </w:tc>
        <w:tc>
          <w:tcPr>
            <w:tcW w:w="1094" w:type="dxa"/>
            <w:shd w:val="clear" w:color="auto" w:fill="D9D9D9"/>
          </w:tcPr>
          <w:p w14:paraId="17F35076" w14:textId="77777777" w:rsidR="00902AD1" w:rsidRPr="001455F1" w:rsidRDefault="00902AD1" w:rsidP="001455F1">
            <w:pPr>
              <w:jc w:val="center"/>
              <w:rPr>
                <w:rFonts w:ascii="Arial" w:hAnsi="Arial" w:cs="Arial"/>
                <w:sz w:val="20"/>
                <w:szCs w:val="20"/>
              </w:rPr>
            </w:pPr>
            <w:proofErr w:type="spellStart"/>
            <w:r w:rsidRPr="001455F1">
              <w:rPr>
                <w:rFonts w:ascii="Arial" w:hAnsi="Arial" w:cs="Arial"/>
                <w:b/>
                <w:bCs/>
                <w:sz w:val="20"/>
                <w:szCs w:val="20"/>
              </w:rPr>
              <w:t>MinWage</w:t>
            </w:r>
            <w:proofErr w:type="spellEnd"/>
          </w:p>
        </w:tc>
        <w:tc>
          <w:tcPr>
            <w:tcW w:w="1450" w:type="dxa"/>
            <w:shd w:val="clear" w:color="auto" w:fill="D9D9D9"/>
          </w:tcPr>
          <w:p w14:paraId="6C626C92" w14:textId="77777777" w:rsidR="00902AD1" w:rsidRPr="001455F1" w:rsidRDefault="00FF5C51" w:rsidP="001455F1">
            <w:pPr>
              <w:jc w:val="center"/>
              <w:rPr>
                <w:rFonts w:ascii="Arial" w:hAnsi="Arial" w:cs="Arial"/>
                <w:sz w:val="20"/>
                <w:szCs w:val="20"/>
              </w:rPr>
            </w:pPr>
            <w:r w:rsidRPr="001455F1">
              <w:rPr>
                <w:rFonts w:ascii="Arial" w:hAnsi="Arial" w:cs="Arial"/>
                <w:b/>
                <w:bCs/>
                <w:sz w:val="20"/>
                <w:szCs w:val="20"/>
              </w:rPr>
              <w:t>Hourly Wage</w:t>
            </w:r>
          </w:p>
        </w:tc>
      </w:tr>
      <w:tr w:rsidR="00902AD1" w:rsidRPr="001455F1" w14:paraId="4772BE51" w14:textId="77777777" w:rsidTr="001455F1">
        <w:tc>
          <w:tcPr>
            <w:tcW w:w="1008" w:type="dxa"/>
            <w:shd w:val="clear" w:color="auto" w:fill="auto"/>
          </w:tcPr>
          <w:p w14:paraId="7A057275"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7/1/2020</w:t>
            </w:r>
          </w:p>
        </w:tc>
        <w:tc>
          <w:tcPr>
            <w:tcW w:w="1105" w:type="dxa"/>
            <w:shd w:val="clear" w:color="auto" w:fill="auto"/>
          </w:tcPr>
          <w:p w14:paraId="3E04F794"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2.75</w:t>
            </w:r>
          </w:p>
        </w:tc>
        <w:tc>
          <w:tcPr>
            <w:tcW w:w="1094" w:type="dxa"/>
            <w:shd w:val="clear" w:color="auto" w:fill="auto"/>
          </w:tcPr>
          <w:p w14:paraId="5F9AB305"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$13.50</w:t>
            </w:r>
          </w:p>
        </w:tc>
        <w:tc>
          <w:tcPr>
            <w:tcW w:w="1450" w:type="dxa"/>
            <w:shd w:val="clear" w:color="auto" w:fill="auto"/>
          </w:tcPr>
          <w:p w14:paraId="4CD2A0E1"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$37.13</w:t>
            </w:r>
          </w:p>
        </w:tc>
      </w:tr>
      <w:tr w:rsidR="00902AD1" w:rsidRPr="001455F1" w14:paraId="1773791E" w14:textId="77777777" w:rsidTr="001455F1">
        <w:tc>
          <w:tcPr>
            <w:tcW w:w="1008" w:type="dxa"/>
            <w:shd w:val="clear" w:color="auto" w:fill="auto"/>
          </w:tcPr>
          <w:p w14:paraId="17FBF674"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1/1/2021</w:t>
            </w:r>
          </w:p>
        </w:tc>
        <w:tc>
          <w:tcPr>
            <w:tcW w:w="1105" w:type="dxa"/>
            <w:shd w:val="clear" w:color="auto" w:fill="auto"/>
          </w:tcPr>
          <w:p w14:paraId="382A8F7E" w14:textId="77777777" w:rsidR="00902AD1" w:rsidRPr="001455F1" w:rsidRDefault="009E3D06" w:rsidP="001455F1">
            <w:pPr>
              <w:spacing w:before="40" w:after="40"/>
              <w:jc w:val="center"/>
              <w:rPr>
                <w:rFonts w:ascii="Arial" w:hAnsi="Arial" w:cs="Arial"/>
                <w:sz w:val="20"/>
                <w:szCs w:val="20"/>
              </w:rPr>
            </w:pPr>
            <w:r>
              <w:rPr>
                <w:rFonts w:ascii="Arial" w:hAnsi="Arial" w:cs="Arial"/>
                <w:sz w:val="20"/>
                <w:szCs w:val="20"/>
              </w:rPr>
              <w:t>3.5</w:t>
            </w:r>
          </w:p>
        </w:tc>
        <w:tc>
          <w:tcPr>
            <w:tcW w:w="1094" w:type="dxa"/>
            <w:shd w:val="clear" w:color="auto" w:fill="auto"/>
          </w:tcPr>
          <w:p w14:paraId="53CF95F6"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$13.69</w:t>
            </w:r>
          </w:p>
        </w:tc>
        <w:tc>
          <w:tcPr>
            <w:tcW w:w="1450" w:type="dxa"/>
            <w:shd w:val="clear" w:color="auto" w:fill="auto"/>
          </w:tcPr>
          <w:p w14:paraId="5DB8D941"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$47.92</w:t>
            </w:r>
          </w:p>
        </w:tc>
      </w:tr>
      <w:tr w:rsidR="00902AD1" w:rsidRPr="001455F1" w14:paraId="4D399787" w14:textId="77777777" w:rsidTr="001455F1">
        <w:tc>
          <w:tcPr>
            <w:tcW w:w="1008" w:type="dxa"/>
            <w:shd w:val="clear" w:color="auto" w:fill="auto"/>
          </w:tcPr>
          <w:p w14:paraId="43FA39F5" w14:textId="7777777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1/1/2022</w:t>
            </w:r>
          </w:p>
        </w:tc>
        <w:tc>
          <w:tcPr>
            <w:tcW w:w="1105" w:type="dxa"/>
            <w:shd w:val="clear" w:color="auto" w:fill="auto"/>
          </w:tcPr>
          <w:p w14:paraId="718E3F79" w14:textId="77777777" w:rsidR="00902AD1" w:rsidRPr="001455F1" w:rsidRDefault="009E3D06" w:rsidP="001455F1">
            <w:pPr>
              <w:spacing w:before="40" w:after="40"/>
              <w:jc w:val="center"/>
              <w:rPr>
                <w:rFonts w:ascii="Arial" w:hAnsi="Arial" w:cs="Arial"/>
                <w:sz w:val="20"/>
                <w:szCs w:val="20"/>
              </w:rPr>
            </w:pPr>
            <w:r>
              <w:rPr>
                <w:rFonts w:ascii="Arial" w:hAnsi="Arial" w:cs="Arial"/>
                <w:sz w:val="20"/>
                <w:szCs w:val="20"/>
              </w:rPr>
              <w:t>3.5</w:t>
            </w:r>
          </w:p>
        </w:tc>
        <w:tc>
          <w:tcPr>
            <w:tcW w:w="1094" w:type="dxa"/>
            <w:shd w:val="clear" w:color="auto" w:fill="auto"/>
          </w:tcPr>
          <w:p w14:paraId="7925EC21" w14:textId="1D19B3FD"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 xml:space="preserve">$ </w:t>
            </w:r>
            <w:r w:rsidR="00136617">
              <w:rPr>
                <w:rFonts w:ascii="Arial" w:hAnsi="Arial" w:cs="Arial"/>
                <w:sz w:val="20"/>
                <w:szCs w:val="20"/>
              </w:rPr>
              <w:t>14.49</w:t>
            </w:r>
          </w:p>
        </w:tc>
        <w:tc>
          <w:tcPr>
            <w:tcW w:w="1450" w:type="dxa"/>
            <w:shd w:val="clear" w:color="auto" w:fill="auto"/>
          </w:tcPr>
          <w:p w14:paraId="3EE0B2D6" w14:textId="53030F57" w:rsidR="00902AD1" w:rsidRPr="001455F1" w:rsidRDefault="00902AD1" w:rsidP="001455F1">
            <w:pPr>
              <w:spacing w:before="40" w:after="40"/>
              <w:jc w:val="center"/>
              <w:rPr>
                <w:rFonts w:ascii="Arial" w:hAnsi="Arial" w:cs="Arial"/>
                <w:sz w:val="20"/>
                <w:szCs w:val="20"/>
              </w:rPr>
            </w:pPr>
            <w:r w:rsidRPr="001455F1">
              <w:rPr>
                <w:rFonts w:ascii="Arial" w:hAnsi="Arial" w:cs="Arial"/>
                <w:sz w:val="20"/>
                <w:szCs w:val="20"/>
              </w:rPr>
              <w:t>$</w:t>
            </w:r>
            <w:r w:rsidR="00136617">
              <w:rPr>
                <w:rFonts w:ascii="Arial" w:hAnsi="Arial" w:cs="Arial"/>
                <w:sz w:val="20"/>
                <w:szCs w:val="20"/>
              </w:rPr>
              <w:t>50.72</w:t>
            </w:r>
          </w:p>
        </w:tc>
      </w:tr>
      <w:tr w:rsidR="00CF0BCD" w:rsidRPr="001455F1" w14:paraId="1B6B0842" w14:textId="77777777" w:rsidTr="001455F1">
        <w:tc>
          <w:tcPr>
            <w:tcW w:w="1008" w:type="dxa"/>
            <w:shd w:val="clear" w:color="auto" w:fill="auto"/>
          </w:tcPr>
          <w:p w14:paraId="5B68D3AA" w14:textId="3DED53EC" w:rsidR="00CF0BCD" w:rsidRPr="001455F1" w:rsidRDefault="00CF0BCD" w:rsidP="00CF0BCD">
            <w:pPr>
              <w:spacing w:before="40" w:after="40"/>
              <w:jc w:val="center"/>
              <w:rPr>
                <w:rFonts w:ascii="Arial" w:hAnsi="Arial" w:cs="Arial"/>
                <w:sz w:val="20"/>
                <w:szCs w:val="20"/>
              </w:rPr>
            </w:pPr>
            <w:r w:rsidRPr="001455F1">
              <w:rPr>
                <w:rFonts w:ascii="Arial" w:hAnsi="Arial" w:cs="Arial"/>
                <w:sz w:val="20"/>
                <w:szCs w:val="20"/>
              </w:rPr>
              <w:t>1/1/202</w:t>
            </w:r>
            <w:r>
              <w:rPr>
                <w:rFonts w:ascii="Arial" w:hAnsi="Arial" w:cs="Arial"/>
                <w:sz w:val="20"/>
                <w:szCs w:val="20"/>
              </w:rPr>
              <w:t>3</w:t>
            </w:r>
          </w:p>
        </w:tc>
        <w:tc>
          <w:tcPr>
            <w:tcW w:w="1105" w:type="dxa"/>
            <w:shd w:val="clear" w:color="auto" w:fill="auto"/>
          </w:tcPr>
          <w:p w14:paraId="5F8D121F" w14:textId="54B95D4C" w:rsidR="00CF0BCD" w:rsidRDefault="00CF0BCD" w:rsidP="00CF0BCD">
            <w:pPr>
              <w:spacing w:before="40" w:after="40"/>
              <w:jc w:val="center"/>
              <w:rPr>
                <w:rFonts w:ascii="Arial" w:hAnsi="Arial" w:cs="Arial"/>
                <w:sz w:val="20"/>
                <w:szCs w:val="20"/>
              </w:rPr>
            </w:pPr>
            <w:r>
              <w:rPr>
                <w:rFonts w:ascii="Arial" w:hAnsi="Arial" w:cs="Arial"/>
                <w:sz w:val="20"/>
                <w:szCs w:val="20"/>
              </w:rPr>
              <w:t>3.5</w:t>
            </w:r>
          </w:p>
        </w:tc>
        <w:tc>
          <w:tcPr>
            <w:tcW w:w="1094" w:type="dxa"/>
            <w:shd w:val="clear" w:color="auto" w:fill="auto"/>
          </w:tcPr>
          <w:p w14:paraId="41FD28A5" w14:textId="663D2145" w:rsidR="00CF0BCD" w:rsidRPr="001455F1" w:rsidRDefault="00CF0BCD" w:rsidP="00CF0BCD">
            <w:pPr>
              <w:spacing w:before="40" w:after="40"/>
              <w:jc w:val="center"/>
              <w:rPr>
                <w:rFonts w:ascii="Arial" w:hAnsi="Arial" w:cs="Arial"/>
                <w:sz w:val="20"/>
                <w:szCs w:val="20"/>
              </w:rPr>
            </w:pPr>
            <w:r w:rsidRPr="001455F1">
              <w:rPr>
                <w:rFonts w:ascii="Arial" w:hAnsi="Arial" w:cs="Arial"/>
                <w:sz w:val="20"/>
                <w:szCs w:val="20"/>
              </w:rPr>
              <w:t xml:space="preserve">$ </w:t>
            </w:r>
            <w:r>
              <w:rPr>
                <w:rFonts w:ascii="Arial" w:hAnsi="Arial" w:cs="Arial"/>
                <w:sz w:val="20"/>
                <w:szCs w:val="20"/>
              </w:rPr>
              <w:t>15.74</w:t>
            </w:r>
          </w:p>
        </w:tc>
        <w:tc>
          <w:tcPr>
            <w:tcW w:w="1450" w:type="dxa"/>
            <w:shd w:val="clear" w:color="auto" w:fill="auto"/>
          </w:tcPr>
          <w:p w14:paraId="280D25AC" w14:textId="52324D26" w:rsidR="00CF0BCD" w:rsidRPr="001455F1" w:rsidRDefault="00CF0BCD" w:rsidP="00CF0BCD">
            <w:pPr>
              <w:spacing w:before="40" w:after="40"/>
              <w:jc w:val="center"/>
              <w:rPr>
                <w:rFonts w:ascii="Arial" w:hAnsi="Arial" w:cs="Arial"/>
                <w:sz w:val="20"/>
                <w:szCs w:val="20"/>
              </w:rPr>
            </w:pPr>
            <w:r w:rsidRPr="001455F1">
              <w:rPr>
                <w:rFonts w:ascii="Arial" w:hAnsi="Arial" w:cs="Arial"/>
                <w:sz w:val="20"/>
                <w:szCs w:val="20"/>
              </w:rPr>
              <w:t>$</w:t>
            </w:r>
            <w:r w:rsidRPr="00291B4D">
              <w:rPr>
                <w:rFonts w:ascii="Arial" w:hAnsi="Arial" w:cs="Arial"/>
                <w:sz w:val="20"/>
                <w:szCs w:val="20"/>
              </w:rPr>
              <w:t>55.09</w:t>
            </w:r>
          </w:p>
        </w:tc>
      </w:tr>
      <w:tr w:rsidR="008534BE" w:rsidRPr="001455F1" w14:paraId="31C5B059" w14:textId="77777777" w:rsidTr="001455F1">
        <w:tc>
          <w:tcPr>
            <w:tcW w:w="1008" w:type="dxa"/>
            <w:shd w:val="clear" w:color="auto" w:fill="auto"/>
          </w:tcPr>
          <w:p w14:paraId="340EE601" w14:textId="03C71706" w:rsidR="008534BE" w:rsidRPr="001455F1" w:rsidRDefault="008534BE" w:rsidP="008534BE">
            <w:pPr>
              <w:spacing w:before="40" w:after="40"/>
              <w:jc w:val="center"/>
              <w:rPr>
                <w:rFonts w:ascii="Arial" w:hAnsi="Arial" w:cs="Arial"/>
                <w:sz w:val="20"/>
                <w:szCs w:val="20"/>
              </w:rPr>
            </w:pPr>
            <w:r w:rsidRPr="001455F1">
              <w:rPr>
                <w:rFonts w:ascii="Arial" w:hAnsi="Arial" w:cs="Arial"/>
                <w:sz w:val="20"/>
                <w:szCs w:val="20"/>
              </w:rPr>
              <w:t>1/1/202</w:t>
            </w:r>
            <w:r>
              <w:rPr>
                <w:rFonts w:ascii="Arial" w:hAnsi="Arial" w:cs="Arial"/>
                <w:sz w:val="20"/>
                <w:szCs w:val="20"/>
              </w:rPr>
              <w:t>4</w:t>
            </w:r>
          </w:p>
        </w:tc>
        <w:tc>
          <w:tcPr>
            <w:tcW w:w="1105" w:type="dxa"/>
            <w:shd w:val="clear" w:color="auto" w:fill="auto"/>
          </w:tcPr>
          <w:p w14:paraId="3A9A818A" w14:textId="41059B77" w:rsidR="008534BE" w:rsidRDefault="008534BE" w:rsidP="008534BE">
            <w:pPr>
              <w:spacing w:before="40" w:after="40"/>
              <w:jc w:val="center"/>
              <w:rPr>
                <w:rFonts w:ascii="Arial" w:hAnsi="Arial" w:cs="Arial"/>
                <w:sz w:val="20"/>
                <w:szCs w:val="20"/>
              </w:rPr>
            </w:pPr>
            <w:r>
              <w:rPr>
                <w:rFonts w:ascii="Arial" w:hAnsi="Arial" w:cs="Arial"/>
                <w:sz w:val="20"/>
                <w:szCs w:val="20"/>
              </w:rPr>
              <w:t>3.5</w:t>
            </w:r>
          </w:p>
        </w:tc>
        <w:tc>
          <w:tcPr>
            <w:tcW w:w="1094" w:type="dxa"/>
            <w:shd w:val="clear" w:color="auto" w:fill="auto"/>
          </w:tcPr>
          <w:p w14:paraId="5468686B" w14:textId="1002A5C2" w:rsidR="008534BE" w:rsidRPr="001455F1" w:rsidRDefault="008534BE" w:rsidP="008534BE">
            <w:pPr>
              <w:spacing w:before="40" w:after="40"/>
              <w:jc w:val="center"/>
              <w:rPr>
                <w:rFonts w:ascii="Arial" w:hAnsi="Arial" w:cs="Arial"/>
                <w:sz w:val="20"/>
                <w:szCs w:val="20"/>
              </w:rPr>
            </w:pPr>
            <w:r w:rsidRPr="001455F1">
              <w:rPr>
                <w:rFonts w:ascii="Arial" w:hAnsi="Arial" w:cs="Arial"/>
                <w:sz w:val="20"/>
                <w:szCs w:val="20"/>
              </w:rPr>
              <w:t xml:space="preserve">$ </w:t>
            </w:r>
            <w:r w:rsidRPr="008534BE">
              <w:rPr>
                <w:rFonts w:ascii="Arial" w:hAnsi="Arial" w:cs="Arial"/>
                <w:sz w:val="20"/>
                <w:szCs w:val="20"/>
              </w:rPr>
              <w:t>16.28</w:t>
            </w:r>
          </w:p>
        </w:tc>
        <w:tc>
          <w:tcPr>
            <w:tcW w:w="1450" w:type="dxa"/>
            <w:shd w:val="clear" w:color="auto" w:fill="auto"/>
          </w:tcPr>
          <w:p w14:paraId="447AB02E" w14:textId="08A8930E" w:rsidR="008534BE" w:rsidRPr="001455F1" w:rsidRDefault="008534BE" w:rsidP="008534BE">
            <w:pPr>
              <w:spacing w:before="40" w:after="40"/>
              <w:jc w:val="center"/>
              <w:rPr>
                <w:rFonts w:ascii="Arial" w:hAnsi="Arial" w:cs="Arial"/>
                <w:sz w:val="20"/>
                <w:szCs w:val="20"/>
              </w:rPr>
            </w:pPr>
            <w:r w:rsidRPr="001455F1">
              <w:rPr>
                <w:rFonts w:ascii="Arial" w:hAnsi="Arial" w:cs="Arial"/>
                <w:sz w:val="20"/>
                <w:szCs w:val="20"/>
              </w:rPr>
              <w:t>$</w:t>
            </w:r>
            <w:r>
              <w:rPr>
                <w:rFonts w:ascii="Arial" w:hAnsi="Arial" w:cs="Arial"/>
                <w:sz w:val="20"/>
                <w:szCs w:val="20"/>
              </w:rPr>
              <w:t>56.98</w:t>
            </w:r>
          </w:p>
        </w:tc>
      </w:tr>
    </w:tbl>
    <w:p w14:paraId="70B8B4C8" w14:textId="77777777" w:rsidR="00680319" w:rsidRDefault="00680319" w:rsidP="00622EB2">
      <w:pPr>
        <w:rPr>
          <w:rFonts w:ascii="Arial" w:hAnsi="Arial" w:cs="Arial"/>
          <w:b/>
          <w:sz w:val="20"/>
          <w:szCs w:val="20"/>
        </w:rPr>
      </w:pPr>
    </w:p>
    <w:p w14:paraId="78FC3FEF" w14:textId="77777777" w:rsidR="00680319" w:rsidRDefault="00680319" w:rsidP="00622EB2">
      <w:pPr>
        <w:rPr>
          <w:rFonts w:ascii="Arial" w:hAnsi="Arial" w:cs="Arial"/>
          <w:b/>
          <w:sz w:val="20"/>
          <w:szCs w:val="20"/>
        </w:rPr>
      </w:pPr>
    </w:p>
    <w:p w14:paraId="002DA798" w14:textId="77777777" w:rsidR="00622EB2" w:rsidRDefault="00622EB2" w:rsidP="00622EB2">
      <w:pPr>
        <w:rPr>
          <w:rFonts w:ascii="Arial" w:hAnsi="Arial" w:cs="Arial"/>
          <w:b/>
          <w:sz w:val="20"/>
          <w:szCs w:val="20"/>
        </w:rPr>
      </w:pPr>
      <w:r w:rsidRPr="00805820">
        <w:rPr>
          <w:rFonts w:ascii="Arial" w:hAnsi="Arial" w:cs="Arial"/>
          <w:b/>
          <w:sz w:val="20"/>
          <w:szCs w:val="20"/>
        </w:rPr>
        <w:t>Additional considerations for the salary test:</w:t>
      </w:r>
    </w:p>
    <w:p w14:paraId="728317C1" w14:textId="77777777" w:rsidR="000A5947" w:rsidRDefault="000A5947" w:rsidP="00622EB2">
      <w:pPr>
        <w:rPr>
          <w:rFonts w:ascii="Arial" w:hAnsi="Arial" w:cs="Arial"/>
          <w:b/>
          <w:sz w:val="20"/>
          <w:szCs w:val="20"/>
        </w:rPr>
      </w:pPr>
    </w:p>
    <w:p w14:paraId="2A334765" w14:textId="77777777" w:rsidR="000A5947" w:rsidRDefault="000A5947" w:rsidP="0085181C">
      <w:pPr>
        <w:ind w:left="360"/>
        <w:rPr>
          <w:rFonts w:ascii="Arial" w:hAnsi="Arial" w:cs="Arial"/>
          <w:sz w:val="20"/>
          <w:szCs w:val="20"/>
        </w:rPr>
      </w:pPr>
      <w:r>
        <w:rPr>
          <w:rFonts w:ascii="Arial" w:hAnsi="Arial" w:cs="Arial"/>
          <w:sz w:val="20"/>
          <w:szCs w:val="20"/>
        </w:rPr>
        <w:t xml:space="preserve">General – </w:t>
      </w:r>
    </w:p>
    <w:p w14:paraId="0C46AE5C" w14:textId="77777777" w:rsidR="00F43532" w:rsidRPr="004973CD" w:rsidRDefault="0085181C" w:rsidP="00F43532">
      <w:pPr>
        <w:numPr>
          <w:ilvl w:val="0"/>
          <w:numId w:val="1"/>
        </w:numPr>
        <w:rPr>
          <w:rFonts w:ascii="Arial" w:hAnsi="Arial" w:cs="Arial"/>
          <w:sz w:val="20"/>
          <w:szCs w:val="20"/>
        </w:rPr>
      </w:pPr>
      <w:r w:rsidRPr="00AE7FD3">
        <w:rPr>
          <w:rFonts w:ascii="Arial" w:hAnsi="Arial" w:cs="Arial"/>
          <w:sz w:val="20"/>
          <w:szCs w:val="20"/>
        </w:rPr>
        <w:t xml:space="preserve">The employee’s salary </w:t>
      </w:r>
      <w:r w:rsidRPr="007618CB">
        <w:rPr>
          <w:rFonts w:ascii="Arial" w:hAnsi="Arial" w:cs="Arial"/>
          <w:sz w:val="20"/>
          <w:szCs w:val="20"/>
        </w:rPr>
        <w:t>basis rate must be exclusive of board, lodging or other facilities</w:t>
      </w:r>
      <w:r w:rsidR="00150179">
        <w:rPr>
          <w:rFonts w:ascii="Arial" w:hAnsi="Arial" w:cs="Arial"/>
          <w:sz w:val="20"/>
          <w:szCs w:val="20"/>
        </w:rPr>
        <w:t xml:space="preserve">. </w:t>
      </w:r>
      <w:r w:rsidR="00F43532" w:rsidRPr="00805820">
        <w:rPr>
          <w:rFonts w:ascii="Arial" w:hAnsi="Arial" w:cs="Arial"/>
          <w:sz w:val="20"/>
          <w:szCs w:val="20"/>
        </w:rPr>
        <w:t>The employee’s salary must be free from reduction for absences caused by witness service, jury duty, or temporary m</w:t>
      </w:r>
      <w:r w:rsidR="00F43532" w:rsidRPr="004973CD">
        <w:rPr>
          <w:rFonts w:ascii="Arial" w:hAnsi="Arial" w:cs="Arial"/>
          <w:sz w:val="20"/>
          <w:szCs w:val="20"/>
        </w:rPr>
        <w:t>ilitary service.</w:t>
      </w:r>
    </w:p>
    <w:p w14:paraId="0E9BA989" w14:textId="77777777" w:rsidR="00F43532" w:rsidRPr="00CB4543" w:rsidRDefault="00F43532" w:rsidP="00F43532">
      <w:pPr>
        <w:numPr>
          <w:ilvl w:val="0"/>
          <w:numId w:val="1"/>
        </w:numPr>
        <w:rPr>
          <w:rFonts w:ascii="Arial" w:hAnsi="Arial" w:cs="Arial"/>
          <w:sz w:val="20"/>
          <w:szCs w:val="20"/>
        </w:rPr>
      </w:pPr>
      <w:r w:rsidRPr="00CB4543">
        <w:rPr>
          <w:rFonts w:ascii="Arial" w:hAnsi="Arial" w:cs="Arial"/>
          <w:sz w:val="20"/>
          <w:szCs w:val="20"/>
        </w:rPr>
        <w:t>The employee’s salary must be free from reduction based on quantity or quality of work performed.</w:t>
      </w:r>
    </w:p>
    <w:p w14:paraId="04C3A365" w14:textId="77777777" w:rsidR="00F43532" w:rsidRPr="00CB4543" w:rsidRDefault="00F43532" w:rsidP="00F43532">
      <w:pPr>
        <w:numPr>
          <w:ilvl w:val="0"/>
          <w:numId w:val="1"/>
        </w:numPr>
        <w:rPr>
          <w:rFonts w:ascii="Arial" w:hAnsi="Arial" w:cs="Arial"/>
          <w:sz w:val="20"/>
          <w:szCs w:val="20"/>
        </w:rPr>
      </w:pPr>
      <w:r w:rsidRPr="00CB4543">
        <w:rPr>
          <w:rFonts w:ascii="Arial" w:hAnsi="Arial" w:cs="Arial"/>
          <w:sz w:val="20"/>
          <w:szCs w:val="20"/>
        </w:rPr>
        <w:t>The employee’s salary is free from deduction for disciplinary suspensions of less than a full workweek (except for infractions involving matters of major safety significance).</w:t>
      </w:r>
    </w:p>
    <w:p w14:paraId="60601D20" w14:textId="77777777" w:rsidR="000A5947" w:rsidRPr="00CB4543" w:rsidRDefault="000A5947" w:rsidP="0085181C">
      <w:pPr>
        <w:ind w:left="360"/>
        <w:rPr>
          <w:rFonts w:ascii="Arial" w:hAnsi="Arial" w:cs="Arial"/>
          <w:sz w:val="20"/>
          <w:szCs w:val="20"/>
        </w:rPr>
      </w:pPr>
    </w:p>
    <w:p w14:paraId="624A40BF" w14:textId="77777777" w:rsidR="000A5947" w:rsidRPr="00AE7FD3" w:rsidRDefault="000A5947" w:rsidP="0085181C">
      <w:pPr>
        <w:ind w:left="360"/>
        <w:rPr>
          <w:rFonts w:ascii="Arial" w:hAnsi="Arial" w:cs="Arial"/>
          <w:sz w:val="20"/>
          <w:szCs w:val="20"/>
        </w:rPr>
      </w:pPr>
      <w:r w:rsidRPr="00AE7FD3">
        <w:rPr>
          <w:rFonts w:ascii="Arial" w:hAnsi="Arial" w:cs="Arial"/>
          <w:sz w:val="20"/>
          <w:szCs w:val="20"/>
        </w:rPr>
        <w:t xml:space="preserve">Teachers – </w:t>
      </w:r>
    </w:p>
    <w:p w14:paraId="55A2BD59" w14:textId="77777777" w:rsidR="000A5947" w:rsidRPr="004973CD" w:rsidRDefault="000A5947" w:rsidP="0085181C">
      <w:pPr>
        <w:numPr>
          <w:ilvl w:val="0"/>
          <w:numId w:val="6"/>
        </w:numPr>
        <w:rPr>
          <w:rFonts w:ascii="Arial" w:hAnsi="Arial" w:cs="Arial"/>
          <w:sz w:val="20"/>
          <w:szCs w:val="20"/>
        </w:rPr>
      </w:pPr>
      <w:r w:rsidRPr="00AE7FD3">
        <w:rPr>
          <w:rFonts w:ascii="Arial" w:hAnsi="Arial" w:cs="Arial"/>
          <w:sz w:val="20"/>
          <w:szCs w:val="20"/>
        </w:rPr>
        <w:t xml:space="preserve">The employee’s salary </w:t>
      </w:r>
      <w:r w:rsidRPr="0085181C">
        <w:rPr>
          <w:rFonts w:ascii="Arial" w:hAnsi="Arial" w:cs="Arial"/>
          <w:sz w:val="20"/>
          <w:szCs w:val="20"/>
        </w:rPr>
        <w:t>basis rate must be exclusive of board, lodging or other facilities or they must be paid on a salary basis which is at least equal to the entrance salary for teachers in the educational establishment by which they are employed.</w:t>
      </w:r>
    </w:p>
    <w:p w14:paraId="5F46D0A1" w14:textId="77777777" w:rsidR="000A5947" w:rsidRPr="004973CD" w:rsidRDefault="000A5947" w:rsidP="0085181C">
      <w:pPr>
        <w:ind w:left="360"/>
        <w:rPr>
          <w:rFonts w:ascii="Arial" w:hAnsi="Arial" w:cs="Arial"/>
          <w:sz w:val="20"/>
          <w:szCs w:val="20"/>
        </w:rPr>
      </w:pPr>
    </w:p>
    <w:p w14:paraId="3ABE8D66" w14:textId="77777777" w:rsidR="00F43532" w:rsidRPr="00944BA4" w:rsidRDefault="00F43532" w:rsidP="00F43532">
      <w:pPr>
        <w:rPr>
          <w:rFonts w:ascii="Arial" w:hAnsi="Arial" w:cs="Arial"/>
          <w:sz w:val="18"/>
          <w:szCs w:val="18"/>
        </w:rPr>
      </w:pPr>
    </w:p>
    <w:p w14:paraId="3B4364E3" w14:textId="77777777" w:rsidR="00F43532" w:rsidRPr="00805820" w:rsidRDefault="009D38C5" w:rsidP="00F43532">
      <w:pPr>
        <w:rPr>
          <w:rFonts w:ascii="Arial" w:hAnsi="Arial" w:cs="Arial"/>
          <w:sz w:val="20"/>
          <w:szCs w:val="20"/>
        </w:rPr>
      </w:pPr>
      <w:r>
        <w:rPr>
          <w:rFonts w:ascii="Arial" w:hAnsi="Arial" w:cs="Arial"/>
          <w:sz w:val="20"/>
          <w:szCs w:val="20"/>
        </w:rPr>
        <w:sym w:font="Wingdings" w:char="F081"/>
      </w:r>
      <w:r w:rsidR="00E74C31">
        <w:rPr>
          <w:rFonts w:ascii="Arial" w:hAnsi="Arial" w:cs="Arial"/>
          <w:sz w:val="20"/>
          <w:szCs w:val="20"/>
        </w:rPr>
        <w:t xml:space="preserve"> </w:t>
      </w:r>
      <w:r w:rsidR="00F43532" w:rsidRPr="00805820">
        <w:rPr>
          <w:rFonts w:ascii="Arial" w:hAnsi="Arial" w:cs="Arial"/>
          <w:b/>
          <w:sz w:val="20"/>
          <w:szCs w:val="20"/>
        </w:rPr>
        <w:t>Primary</w:t>
      </w:r>
      <w:r w:rsidR="00F43532" w:rsidRPr="00805820">
        <w:rPr>
          <w:rFonts w:ascii="Arial" w:hAnsi="Arial" w:cs="Arial"/>
          <w:b/>
          <w:bCs/>
          <w:sz w:val="20"/>
          <w:szCs w:val="20"/>
        </w:rPr>
        <w:t xml:space="preserve"> </w:t>
      </w:r>
      <w:r w:rsidR="00F43532" w:rsidRPr="00805820">
        <w:rPr>
          <w:rFonts w:ascii="Arial" w:hAnsi="Arial" w:cs="Arial"/>
          <w:sz w:val="20"/>
          <w:szCs w:val="20"/>
        </w:rPr>
        <w:t>is defined as the principal, main, major, or most important duty that the employee performs.</w:t>
      </w:r>
      <w:r w:rsidR="00A8111F">
        <w:rPr>
          <w:rFonts w:ascii="Arial" w:hAnsi="Arial" w:cs="Arial"/>
          <w:sz w:val="20"/>
          <w:szCs w:val="20"/>
        </w:rPr>
        <w:t xml:space="preserve"> See WAC 296-128-505(4) for additional clarification.</w:t>
      </w:r>
    </w:p>
    <w:p w14:paraId="23822259" w14:textId="77777777" w:rsidR="00F43532" w:rsidRPr="00944BA4" w:rsidRDefault="00F43532" w:rsidP="005A5DF0">
      <w:pPr>
        <w:rPr>
          <w:rFonts w:ascii="Arial" w:hAnsi="Arial" w:cs="Arial"/>
          <w:sz w:val="18"/>
          <w:szCs w:val="18"/>
        </w:rPr>
      </w:pPr>
    </w:p>
    <w:p w14:paraId="526C678E" w14:textId="77777777" w:rsidR="00F43532" w:rsidRDefault="009D38C5" w:rsidP="00F43532">
      <w:pPr>
        <w:rPr>
          <w:rFonts w:ascii="Arial" w:hAnsi="Arial" w:cs="Arial"/>
          <w:sz w:val="20"/>
          <w:szCs w:val="20"/>
        </w:rPr>
      </w:pPr>
      <w:r>
        <w:rPr>
          <w:rFonts w:ascii="Arial" w:hAnsi="Arial" w:cs="Arial"/>
          <w:sz w:val="20"/>
          <w:szCs w:val="20"/>
        </w:rPr>
        <w:sym w:font="Wingdings" w:char="F082"/>
      </w:r>
      <w:r w:rsidR="00E74C31">
        <w:rPr>
          <w:rFonts w:ascii="Arial" w:hAnsi="Arial" w:cs="Arial"/>
          <w:sz w:val="20"/>
          <w:szCs w:val="20"/>
        </w:rPr>
        <w:t xml:space="preserve"> </w:t>
      </w:r>
      <w:r w:rsidR="00F43532" w:rsidRPr="00805820">
        <w:rPr>
          <w:rFonts w:ascii="Arial" w:hAnsi="Arial" w:cs="Arial"/>
          <w:b/>
          <w:sz w:val="20"/>
          <w:szCs w:val="20"/>
        </w:rPr>
        <w:t>Directly Related to Management or</w:t>
      </w:r>
      <w:r w:rsidR="00F43532" w:rsidRPr="00805820">
        <w:rPr>
          <w:rFonts w:ascii="Arial" w:hAnsi="Arial" w:cs="Arial"/>
          <w:sz w:val="20"/>
          <w:szCs w:val="20"/>
        </w:rPr>
        <w:t xml:space="preserve"> </w:t>
      </w:r>
      <w:r w:rsidR="00F43532" w:rsidRPr="00805820">
        <w:rPr>
          <w:rFonts w:ascii="Arial" w:hAnsi="Arial" w:cs="Arial"/>
          <w:b/>
          <w:sz w:val="20"/>
          <w:szCs w:val="20"/>
        </w:rPr>
        <w:t>General Business Operations</w:t>
      </w:r>
      <w:r w:rsidR="00F43532" w:rsidRPr="00CA4A67">
        <w:rPr>
          <w:rFonts w:ascii="Arial" w:hAnsi="Arial" w:cs="Arial"/>
          <w:b/>
          <w:sz w:val="20"/>
          <w:szCs w:val="20"/>
        </w:rPr>
        <w:t>:</w:t>
      </w:r>
      <w:r w:rsidR="00F43532" w:rsidRPr="00805820">
        <w:rPr>
          <w:rFonts w:ascii="Arial" w:hAnsi="Arial" w:cs="Arial"/>
          <w:sz w:val="20"/>
          <w:szCs w:val="20"/>
        </w:rPr>
        <w:t xml:space="preserve"> </w:t>
      </w:r>
      <w:r w:rsidR="009D1F84">
        <w:rPr>
          <w:rFonts w:ascii="Arial" w:hAnsi="Arial" w:cs="Arial"/>
          <w:sz w:val="20"/>
          <w:szCs w:val="20"/>
        </w:rPr>
        <w:t>A</w:t>
      </w:r>
      <w:r w:rsidR="00F43532" w:rsidRPr="00805820">
        <w:rPr>
          <w:rFonts w:ascii="Arial" w:hAnsi="Arial" w:cs="Arial"/>
          <w:sz w:val="20"/>
          <w:szCs w:val="20"/>
        </w:rPr>
        <w:t>n employee must perform work directly related to assisting with the running or servicing of the business</w:t>
      </w:r>
      <w:r w:rsidR="00962D58">
        <w:rPr>
          <w:rFonts w:ascii="Arial" w:hAnsi="Arial" w:cs="Arial"/>
          <w:sz w:val="20"/>
          <w:szCs w:val="20"/>
        </w:rPr>
        <w:t xml:space="preserve"> as distinguished from selling a product or service for an establishment</w:t>
      </w:r>
      <w:r w:rsidR="00452E06">
        <w:rPr>
          <w:rFonts w:ascii="Arial" w:hAnsi="Arial" w:cs="Arial"/>
          <w:sz w:val="20"/>
          <w:szCs w:val="20"/>
        </w:rPr>
        <w:t>.</w:t>
      </w:r>
      <w:r w:rsidR="00452E06" w:rsidRPr="00805820">
        <w:rPr>
          <w:rFonts w:ascii="Arial" w:hAnsi="Arial" w:cs="Arial"/>
          <w:sz w:val="20"/>
          <w:szCs w:val="20"/>
        </w:rPr>
        <w:t xml:space="preserve"> </w:t>
      </w:r>
    </w:p>
    <w:p w14:paraId="23CD8768" w14:textId="77777777" w:rsidR="009D38C5" w:rsidRDefault="009D38C5" w:rsidP="00F43532">
      <w:pPr>
        <w:rPr>
          <w:rFonts w:ascii="Arial" w:hAnsi="Arial" w:cs="Arial"/>
          <w:sz w:val="20"/>
          <w:szCs w:val="20"/>
        </w:rPr>
      </w:pPr>
    </w:p>
    <w:p w14:paraId="1ED06BF0" w14:textId="77777777" w:rsidR="009D38C5" w:rsidRPr="00805820" w:rsidRDefault="00E74C31" w:rsidP="00F43532">
      <w:pPr>
        <w:rPr>
          <w:rFonts w:ascii="Arial" w:hAnsi="Arial" w:cs="Arial"/>
          <w:sz w:val="20"/>
          <w:szCs w:val="20"/>
        </w:rPr>
      </w:pPr>
      <w:r>
        <w:rPr>
          <w:rFonts w:ascii="Arial" w:hAnsi="Arial" w:cs="Arial"/>
          <w:sz w:val="20"/>
          <w:szCs w:val="20"/>
        </w:rPr>
        <w:sym w:font="Wingdings" w:char="F083"/>
      </w:r>
      <w:r>
        <w:rPr>
          <w:rFonts w:ascii="Arial" w:hAnsi="Arial" w:cs="Arial"/>
          <w:sz w:val="20"/>
          <w:szCs w:val="20"/>
        </w:rPr>
        <w:t xml:space="preserve"> </w:t>
      </w:r>
      <w:r w:rsidR="009D38C5" w:rsidRPr="00E74C31">
        <w:rPr>
          <w:rFonts w:ascii="Arial" w:hAnsi="Arial" w:cs="Arial"/>
          <w:b/>
          <w:sz w:val="20"/>
          <w:szCs w:val="20"/>
        </w:rPr>
        <w:t>Discretion and Independent Judgment:</w:t>
      </w:r>
      <w:r w:rsidR="009D38C5">
        <w:rPr>
          <w:rFonts w:ascii="Arial" w:hAnsi="Arial" w:cs="Arial"/>
          <w:sz w:val="20"/>
          <w:szCs w:val="20"/>
        </w:rPr>
        <w:t xml:space="preserve"> The following factors were developed for guidance on whether an employee exercises “discretion and independent judgment with respect to matters of significance”.</w:t>
      </w:r>
    </w:p>
    <w:p w14:paraId="3CC990C8" w14:textId="77777777" w:rsidR="009D1F84" w:rsidRPr="00944BA4" w:rsidRDefault="009D1F84" w:rsidP="005A5DF0">
      <w:pPr>
        <w:rPr>
          <w:rFonts w:ascii="Arial" w:hAnsi="Arial" w:cs="Arial"/>
          <w:sz w:val="18"/>
          <w:szCs w:val="18"/>
        </w:rPr>
      </w:pPr>
    </w:p>
    <w:p w14:paraId="1BC42425" w14:textId="77777777" w:rsidR="00F43532" w:rsidRPr="00805820" w:rsidRDefault="00F43532" w:rsidP="00F43532">
      <w:pPr>
        <w:numPr>
          <w:ilvl w:val="0"/>
          <w:numId w:val="2"/>
        </w:numPr>
        <w:rPr>
          <w:rFonts w:ascii="Arial" w:hAnsi="Arial" w:cs="Arial"/>
          <w:sz w:val="20"/>
          <w:szCs w:val="20"/>
        </w:rPr>
      </w:pPr>
      <w:r w:rsidRPr="00805820">
        <w:rPr>
          <w:rFonts w:ascii="Arial" w:hAnsi="Arial" w:cs="Arial"/>
          <w:sz w:val="20"/>
          <w:szCs w:val="20"/>
        </w:rPr>
        <w:t>Does the employee have authority to formulate, effect, interpret or implement management policies or operating practices?</w:t>
      </w:r>
    </w:p>
    <w:p w14:paraId="4EAB70F6" w14:textId="77777777" w:rsidR="00F43532" w:rsidRPr="00805820" w:rsidRDefault="00F43532" w:rsidP="00F43532">
      <w:pPr>
        <w:numPr>
          <w:ilvl w:val="0"/>
          <w:numId w:val="2"/>
        </w:numPr>
        <w:rPr>
          <w:rFonts w:ascii="Arial" w:hAnsi="Arial" w:cs="Arial"/>
          <w:sz w:val="20"/>
          <w:szCs w:val="20"/>
        </w:rPr>
      </w:pPr>
      <w:r w:rsidRPr="00805820">
        <w:rPr>
          <w:rFonts w:ascii="Arial" w:hAnsi="Arial" w:cs="Arial"/>
          <w:sz w:val="20"/>
          <w:szCs w:val="20"/>
        </w:rPr>
        <w:lastRenderedPageBreak/>
        <w:t>Does the employee carry out major assignments in conducting the operations of the business?</w:t>
      </w:r>
    </w:p>
    <w:p w14:paraId="22197F2F" w14:textId="77777777" w:rsidR="00F43532" w:rsidRPr="00805820" w:rsidRDefault="00F43532" w:rsidP="00F43532">
      <w:pPr>
        <w:numPr>
          <w:ilvl w:val="0"/>
          <w:numId w:val="2"/>
        </w:numPr>
        <w:rPr>
          <w:rFonts w:ascii="Arial" w:hAnsi="Arial" w:cs="Arial"/>
          <w:sz w:val="20"/>
          <w:szCs w:val="20"/>
        </w:rPr>
      </w:pPr>
      <w:r w:rsidRPr="00805820">
        <w:rPr>
          <w:rFonts w:ascii="Arial" w:hAnsi="Arial" w:cs="Arial"/>
          <w:sz w:val="20"/>
          <w:szCs w:val="20"/>
        </w:rPr>
        <w:t>Does the employee perform work that affects business operations to a substantial degree, even if the employee’s assignments are related to operations of a particular segment of the business?</w:t>
      </w:r>
    </w:p>
    <w:p w14:paraId="4731048B" w14:textId="77777777" w:rsidR="00F43532" w:rsidRPr="00805820" w:rsidRDefault="00F43532" w:rsidP="00F43532">
      <w:pPr>
        <w:numPr>
          <w:ilvl w:val="0"/>
          <w:numId w:val="2"/>
        </w:numPr>
        <w:rPr>
          <w:rFonts w:ascii="Arial" w:hAnsi="Arial" w:cs="Arial"/>
          <w:sz w:val="20"/>
          <w:szCs w:val="20"/>
        </w:rPr>
      </w:pPr>
      <w:r w:rsidRPr="00805820">
        <w:rPr>
          <w:rFonts w:ascii="Arial" w:hAnsi="Arial" w:cs="Arial"/>
          <w:sz w:val="20"/>
          <w:szCs w:val="20"/>
        </w:rPr>
        <w:t>Does the employee have authority to commit the employer in matters that have significant impact?</w:t>
      </w:r>
    </w:p>
    <w:p w14:paraId="3E881380" w14:textId="77777777" w:rsidR="00F43532" w:rsidRPr="00805820" w:rsidRDefault="00F43532" w:rsidP="00F43532">
      <w:pPr>
        <w:numPr>
          <w:ilvl w:val="0"/>
          <w:numId w:val="2"/>
        </w:numPr>
        <w:rPr>
          <w:rFonts w:ascii="Arial" w:hAnsi="Arial" w:cs="Arial"/>
          <w:sz w:val="20"/>
          <w:szCs w:val="20"/>
        </w:rPr>
      </w:pPr>
      <w:r w:rsidRPr="00805820">
        <w:rPr>
          <w:rFonts w:ascii="Arial" w:hAnsi="Arial" w:cs="Arial"/>
          <w:sz w:val="20"/>
          <w:szCs w:val="20"/>
        </w:rPr>
        <w:t>Does the employee have authority to waive or deviate from established policies or procedures without prior approval?</w:t>
      </w:r>
    </w:p>
    <w:p w14:paraId="0560E886" w14:textId="77777777" w:rsidR="00F43532" w:rsidRPr="00805820" w:rsidRDefault="00F43532" w:rsidP="00F43532">
      <w:pPr>
        <w:numPr>
          <w:ilvl w:val="0"/>
          <w:numId w:val="2"/>
        </w:numPr>
        <w:rPr>
          <w:rFonts w:ascii="Arial" w:hAnsi="Arial" w:cs="Arial"/>
          <w:sz w:val="20"/>
          <w:szCs w:val="20"/>
        </w:rPr>
      </w:pPr>
      <w:r w:rsidRPr="00805820">
        <w:rPr>
          <w:rFonts w:ascii="Arial" w:hAnsi="Arial" w:cs="Arial"/>
          <w:sz w:val="20"/>
          <w:szCs w:val="20"/>
        </w:rPr>
        <w:t>Does the employee have authority to negotiate and bind the company on significant matters?</w:t>
      </w:r>
    </w:p>
    <w:p w14:paraId="71C51A0B" w14:textId="77777777" w:rsidR="00F43532" w:rsidRPr="004973CD" w:rsidRDefault="00F43532" w:rsidP="00F43532">
      <w:pPr>
        <w:numPr>
          <w:ilvl w:val="0"/>
          <w:numId w:val="2"/>
        </w:numPr>
        <w:rPr>
          <w:rFonts w:ascii="Arial" w:hAnsi="Arial" w:cs="Arial"/>
          <w:sz w:val="20"/>
          <w:szCs w:val="20"/>
        </w:rPr>
      </w:pPr>
      <w:r w:rsidRPr="00805820">
        <w:rPr>
          <w:rFonts w:ascii="Arial" w:hAnsi="Arial" w:cs="Arial"/>
          <w:sz w:val="20"/>
          <w:szCs w:val="20"/>
        </w:rPr>
        <w:t>D</w:t>
      </w:r>
      <w:r w:rsidRPr="004973CD">
        <w:rPr>
          <w:rFonts w:ascii="Arial" w:hAnsi="Arial" w:cs="Arial"/>
          <w:sz w:val="20"/>
          <w:szCs w:val="20"/>
        </w:rPr>
        <w:t>oes the employee provide consultation or expert advice to management?</w:t>
      </w:r>
    </w:p>
    <w:p w14:paraId="31850F22" w14:textId="77777777" w:rsidR="00F43532" w:rsidRPr="00CB4543" w:rsidRDefault="00F43532" w:rsidP="00F43532">
      <w:pPr>
        <w:numPr>
          <w:ilvl w:val="0"/>
          <w:numId w:val="2"/>
        </w:numPr>
        <w:rPr>
          <w:rFonts w:ascii="Arial" w:hAnsi="Arial" w:cs="Arial"/>
          <w:sz w:val="20"/>
          <w:szCs w:val="20"/>
        </w:rPr>
      </w:pPr>
      <w:r w:rsidRPr="00CB4543">
        <w:rPr>
          <w:rFonts w:ascii="Arial" w:hAnsi="Arial" w:cs="Arial"/>
          <w:sz w:val="20"/>
          <w:szCs w:val="20"/>
        </w:rPr>
        <w:t>Is the employee involved in planning long-</w:t>
      </w:r>
      <w:r w:rsidR="00452E06" w:rsidRPr="00CB4543">
        <w:rPr>
          <w:rFonts w:ascii="Arial" w:hAnsi="Arial" w:cs="Arial"/>
          <w:sz w:val="20"/>
          <w:szCs w:val="20"/>
        </w:rPr>
        <w:t>term</w:t>
      </w:r>
      <w:r w:rsidRPr="00CB4543">
        <w:rPr>
          <w:rFonts w:ascii="Arial" w:hAnsi="Arial" w:cs="Arial"/>
          <w:sz w:val="20"/>
          <w:szCs w:val="20"/>
        </w:rPr>
        <w:t xml:space="preserve"> or short-term business objectives?</w:t>
      </w:r>
    </w:p>
    <w:p w14:paraId="58A25DFF" w14:textId="77777777" w:rsidR="00F43532" w:rsidRPr="00CB4543" w:rsidRDefault="00F43532" w:rsidP="00F43532">
      <w:pPr>
        <w:numPr>
          <w:ilvl w:val="0"/>
          <w:numId w:val="2"/>
        </w:numPr>
        <w:rPr>
          <w:rFonts w:ascii="Arial" w:hAnsi="Arial" w:cs="Arial"/>
          <w:sz w:val="20"/>
          <w:szCs w:val="20"/>
        </w:rPr>
      </w:pPr>
      <w:r w:rsidRPr="00CB4543">
        <w:rPr>
          <w:rFonts w:ascii="Arial" w:hAnsi="Arial" w:cs="Arial"/>
          <w:sz w:val="20"/>
          <w:szCs w:val="20"/>
        </w:rPr>
        <w:t>Does the employee investigate and resolve matters of significance on behalf of management?</w:t>
      </w:r>
    </w:p>
    <w:p w14:paraId="67FCE6E3" w14:textId="77777777" w:rsidR="00F43532" w:rsidRPr="00AE7FD3" w:rsidRDefault="00F43532" w:rsidP="00D54B2E">
      <w:pPr>
        <w:numPr>
          <w:ilvl w:val="0"/>
          <w:numId w:val="2"/>
        </w:numPr>
        <w:ind w:hanging="810"/>
        <w:rPr>
          <w:rFonts w:ascii="Arial" w:hAnsi="Arial" w:cs="Arial"/>
          <w:sz w:val="20"/>
          <w:szCs w:val="20"/>
        </w:rPr>
      </w:pPr>
      <w:r w:rsidRPr="00AE7FD3">
        <w:rPr>
          <w:rFonts w:ascii="Arial" w:hAnsi="Arial" w:cs="Arial"/>
          <w:sz w:val="20"/>
          <w:szCs w:val="20"/>
        </w:rPr>
        <w:t>Does the employee represent the company in handling complaints, arbitrating disputes or resolving grievances?</w:t>
      </w:r>
    </w:p>
    <w:p w14:paraId="6C3277D7" w14:textId="77777777" w:rsidR="00F43532" w:rsidRPr="0085181C" w:rsidRDefault="00F43532" w:rsidP="005A5DF0">
      <w:pPr>
        <w:rPr>
          <w:rFonts w:ascii="Arial" w:hAnsi="Arial" w:cs="Arial"/>
          <w:sz w:val="20"/>
          <w:szCs w:val="20"/>
        </w:rPr>
      </w:pPr>
    </w:p>
    <w:p w14:paraId="672C6A17" w14:textId="77777777" w:rsidR="00337F92" w:rsidRPr="0085181C" w:rsidRDefault="00E74C31" w:rsidP="005A5DF0">
      <w:pPr>
        <w:rPr>
          <w:rFonts w:ascii="Arial" w:hAnsi="Arial" w:cs="Arial"/>
          <w:color w:val="000000"/>
          <w:sz w:val="20"/>
          <w:szCs w:val="20"/>
          <w:shd w:val="clear" w:color="auto" w:fill="FFFFFF"/>
        </w:rPr>
      </w:pPr>
      <w:r w:rsidRPr="004973CD">
        <w:rPr>
          <w:rFonts w:ascii="Arial" w:hAnsi="Arial" w:cs="Arial"/>
          <w:sz w:val="20"/>
          <w:szCs w:val="20"/>
        </w:rPr>
        <w:sym w:font="Wingdings" w:char="F084"/>
      </w:r>
      <w:r w:rsidRPr="004973CD">
        <w:rPr>
          <w:rFonts w:ascii="Arial" w:hAnsi="Arial" w:cs="Arial"/>
          <w:sz w:val="20"/>
          <w:szCs w:val="20"/>
        </w:rPr>
        <w:t xml:space="preserve"> </w:t>
      </w:r>
      <w:r w:rsidR="00337F92" w:rsidRPr="0085181C">
        <w:rPr>
          <w:rFonts w:ascii="Arial" w:hAnsi="Arial" w:cs="Arial"/>
          <w:b/>
          <w:color w:val="000000"/>
          <w:sz w:val="20"/>
          <w:szCs w:val="20"/>
          <w:shd w:val="clear" w:color="auto" w:fill="FFFFFF"/>
        </w:rPr>
        <w:t>Performing administrative functions directly related to academic instruction or training:</w:t>
      </w:r>
      <w:r w:rsidR="00337F92" w:rsidRPr="0085181C">
        <w:rPr>
          <w:rFonts w:ascii="Arial" w:hAnsi="Arial" w:cs="Arial"/>
          <w:color w:val="000000"/>
          <w:sz w:val="20"/>
          <w:szCs w:val="20"/>
          <w:shd w:val="clear" w:color="auto" w:fill="FFFFFF"/>
        </w:rPr>
        <w:t xml:space="preserve"> Work related to the academic operations and functions in a school rather than to administration along the lines of general business operations. Such academic administrative functions include operations directly in the field of education. Jobs relating to areas outside the educational field are not within the definition of academic administration.</w:t>
      </w:r>
    </w:p>
    <w:p w14:paraId="2DEEDF48" w14:textId="77777777" w:rsidR="00337F92" w:rsidRPr="0085181C" w:rsidRDefault="00337F92" w:rsidP="005A5DF0">
      <w:pPr>
        <w:rPr>
          <w:rFonts w:ascii="Arial" w:hAnsi="Arial" w:cs="Arial"/>
          <w:color w:val="000000"/>
          <w:sz w:val="20"/>
          <w:szCs w:val="20"/>
          <w:shd w:val="clear" w:color="auto" w:fill="FFFFFF"/>
        </w:rPr>
      </w:pPr>
    </w:p>
    <w:p w14:paraId="3FF8885A" w14:textId="77777777" w:rsidR="00F43532" w:rsidRPr="00CB4543" w:rsidRDefault="00337F92" w:rsidP="005A5DF0">
      <w:pPr>
        <w:rPr>
          <w:rFonts w:ascii="Arial" w:hAnsi="Arial" w:cs="Arial"/>
          <w:sz w:val="20"/>
          <w:szCs w:val="20"/>
        </w:rPr>
      </w:pPr>
      <w:r w:rsidRPr="004973CD">
        <w:rPr>
          <w:rFonts w:ascii="Arial" w:hAnsi="Arial" w:cs="Arial"/>
          <w:sz w:val="20"/>
          <w:szCs w:val="20"/>
        </w:rPr>
        <w:sym w:font="Wingdings" w:char="F085"/>
      </w:r>
      <w:r w:rsidRPr="004973CD">
        <w:rPr>
          <w:rFonts w:ascii="Arial" w:hAnsi="Arial" w:cs="Arial"/>
          <w:sz w:val="20"/>
          <w:szCs w:val="20"/>
        </w:rPr>
        <w:t xml:space="preserve"> </w:t>
      </w:r>
      <w:r w:rsidR="00540752" w:rsidRPr="004973CD">
        <w:rPr>
          <w:rFonts w:ascii="Arial" w:hAnsi="Arial" w:cs="Arial"/>
          <w:b/>
          <w:sz w:val="20"/>
          <w:szCs w:val="20"/>
        </w:rPr>
        <w:t>Customarily acquired by a prolonged course of specialized intellectual instruction</w:t>
      </w:r>
      <w:r w:rsidR="00CA4A67" w:rsidRPr="00CB4543">
        <w:rPr>
          <w:rFonts w:ascii="Arial" w:hAnsi="Arial" w:cs="Arial"/>
          <w:b/>
          <w:sz w:val="20"/>
          <w:szCs w:val="20"/>
        </w:rPr>
        <w:t>:</w:t>
      </w:r>
      <w:r w:rsidR="00F43532" w:rsidRPr="00CB4543">
        <w:rPr>
          <w:rFonts w:ascii="Arial" w:hAnsi="Arial" w:cs="Arial"/>
          <w:b/>
          <w:sz w:val="20"/>
          <w:szCs w:val="20"/>
        </w:rPr>
        <w:t xml:space="preserve"> </w:t>
      </w:r>
      <w:r w:rsidR="009D38C5" w:rsidRPr="00CB4543">
        <w:rPr>
          <w:rFonts w:ascii="Arial" w:hAnsi="Arial" w:cs="Arial"/>
          <w:sz w:val="20"/>
          <w:szCs w:val="20"/>
        </w:rPr>
        <w:t>Department of Labor</w:t>
      </w:r>
      <w:r w:rsidR="00F43532" w:rsidRPr="00CB4543">
        <w:rPr>
          <w:rFonts w:ascii="Arial" w:hAnsi="Arial" w:cs="Arial"/>
          <w:sz w:val="20"/>
          <w:szCs w:val="20"/>
        </w:rPr>
        <w:t xml:space="preserve"> </w:t>
      </w:r>
      <w:r w:rsidR="00540752" w:rsidRPr="00CB4543">
        <w:rPr>
          <w:rFonts w:ascii="Arial" w:hAnsi="Arial" w:cs="Arial"/>
          <w:sz w:val="20"/>
          <w:szCs w:val="20"/>
        </w:rPr>
        <w:t xml:space="preserve">and Industries </w:t>
      </w:r>
      <w:r w:rsidR="00F43532" w:rsidRPr="00CB4543">
        <w:rPr>
          <w:rFonts w:ascii="Arial" w:hAnsi="Arial" w:cs="Arial"/>
          <w:sz w:val="20"/>
          <w:szCs w:val="20"/>
        </w:rPr>
        <w:t>provides the following two factors for consideration</w:t>
      </w:r>
      <w:r w:rsidR="009D1F84">
        <w:rPr>
          <w:rFonts w:ascii="Arial" w:hAnsi="Arial" w:cs="Arial"/>
          <w:sz w:val="20"/>
          <w:szCs w:val="20"/>
        </w:rPr>
        <w:t>.</w:t>
      </w:r>
    </w:p>
    <w:p w14:paraId="3C93AB34" w14:textId="77777777" w:rsidR="009D1F84" w:rsidRPr="0085181C" w:rsidRDefault="009D1F84" w:rsidP="005A5DF0">
      <w:pPr>
        <w:rPr>
          <w:rFonts w:ascii="Arial" w:hAnsi="Arial" w:cs="Arial"/>
          <w:sz w:val="20"/>
          <w:szCs w:val="20"/>
        </w:rPr>
      </w:pPr>
    </w:p>
    <w:p w14:paraId="081BC0D0" w14:textId="77777777" w:rsidR="00F43532" w:rsidRPr="004973CD" w:rsidRDefault="00F43532" w:rsidP="00F43532">
      <w:pPr>
        <w:numPr>
          <w:ilvl w:val="0"/>
          <w:numId w:val="3"/>
        </w:numPr>
        <w:rPr>
          <w:rFonts w:ascii="Arial" w:hAnsi="Arial" w:cs="Arial"/>
          <w:sz w:val="20"/>
          <w:szCs w:val="20"/>
        </w:rPr>
      </w:pPr>
      <w:r w:rsidRPr="004973CD">
        <w:rPr>
          <w:rFonts w:ascii="Arial" w:hAnsi="Arial" w:cs="Arial"/>
          <w:sz w:val="20"/>
          <w:szCs w:val="20"/>
        </w:rPr>
        <w:t>The standard prerequisite for trained entry into the job must be “specialized academic training”, and</w:t>
      </w:r>
    </w:p>
    <w:p w14:paraId="2BC093A7" w14:textId="77777777" w:rsidR="00F43532" w:rsidRPr="00CB4543" w:rsidRDefault="00F43532" w:rsidP="00F43532">
      <w:pPr>
        <w:numPr>
          <w:ilvl w:val="0"/>
          <w:numId w:val="3"/>
        </w:numPr>
        <w:rPr>
          <w:rFonts w:ascii="Arial" w:hAnsi="Arial" w:cs="Arial"/>
          <w:sz w:val="20"/>
          <w:szCs w:val="20"/>
        </w:rPr>
      </w:pPr>
      <w:r w:rsidRPr="00CB4543">
        <w:rPr>
          <w:rFonts w:ascii="Arial" w:hAnsi="Arial" w:cs="Arial"/>
          <w:sz w:val="20"/>
          <w:szCs w:val="20"/>
        </w:rPr>
        <w:t xml:space="preserve">Employees who work in such a profession must either possess an advanced degree or have </w:t>
      </w:r>
      <w:r w:rsidR="00540752" w:rsidRPr="00CB4543">
        <w:rPr>
          <w:rFonts w:ascii="Arial" w:hAnsi="Arial" w:cs="Arial"/>
          <w:sz w:val="20"/>
          <w:szCs w:val="20"/>
        </w:rPr>
        <w:t xml:space="preserve">attained </w:t>
      </w:r>
      <w:r w:rsidRPr="00CB4543">
        <w:rPr>
          <w:rFonts w:ascii="Arial" w:hAnsi="Arial" w:cs="Arial"/>
          <w:sz w:val="20"/>
          <w:szCs w:val="20"/>
        </w:rPr>
        <w:t xml:space="preserve">substantially the same knowledge level </w:t>
      </w:r>
      <w:r w:rsidR="00540752" w:rsidRPr="00CB4543">
        <w:rPr>
          <w:rFonts w:ascii="Arial" w:hAnsi="Arial" w:cs="Arial"/>
          <w:sz w:val="20"/>
          <w:szCs w:val="20"/>
        </w:rPr>
        <w:t xml:space="preserve">through a combination of work experience and intellectual instruction </w:t>
      </w:r>
      <w:r w:rsidRPr="00CB4543">
        <w:rPr>
          <w:rFonts w:ascii="Arial" w:hAnsi="Arial" w:cs="Arial"/>
          <w:sz w:val="20"/>
          <w:szCs w:val="20"/>
        </w:rPr>
        <w:t>and perform substantially the same work as the degreed employees.</w:t>
      </w:r>
    </w:p>
    <w:p w14:paraId="15ED27F7" w14:textId="77777777" w:rsidR="00F43532" w:rsidRPr="0085181C" w:rsidRDefault="00F43532" w:rsidP="00F43532">
      <w:pPr>
        <w:rPr>
          <w:rFonts w:ascii="Arial" w:hAnsi="Arial" w:cs="Arial"/>
          <w:sz w:val="20"/>
          <w:szCs w:val="20"/>
        </w:rPr>
      </w:pPr>
    </w:p>
    <w:p w14:paraId="4622EE58" w14:textId="77777777" w:rsidR="00F43532" w:rsidRPr="00CB4543" w:rsidRDefault="00F43532" w:rsidP="00F43532">
      <w:pPr>
        <w:rPr>
          <w:rFonts w:ascii="Arial" w:hAnsi="Arial" w:cs="Arial"/>
          <w:sz w:val="20"/>
          <w:szCs w:val="20"/>
        </w:rPr>
      </w:pPr>
      <w:r w:rsidRPr="004973CD">
        <w:rPr>
          <w:rFonts w:ascii="Arial" w:hAnsi="Arial" w:cs="Arial"/>
          <w:sz w:val="20"/>
          <w:szCs w:val="20"/>
        </w:rPr>
        <w:t xml:space="preserve">The learned professional exemption is </w:t>
      </w:r>
      <w:r w:rsidRPr="004973CD">
        <w:rPr>
          <w:rFonts w:ascii="Arial" w:hAnsi="Arial" w:cs="Arial"/>
          <w:i/>
          <w:sz w:val="20"/>
          <w:szCs w:val="20"/>
        </w:rPr>
        <w:t>not</w:t>
      </w:r>
      <w:r w:rsidRPr="00CB4543">
        <w:rPr>
          <w:rFonts w:ascii="Arial" w:hAnsi="Arial" w:cs="Arial"/>
          <w:sz w:val="20"/>
          <w:szCs w:val="20"/>
        </w:rPr>
        <w:t xml:space="preserve"> available for occupations that may be performed with:</w:t>
      </w:r>
    </w:p>
    <w:p w14:paraId="451E87FA" w14:textId="77777777" w:rsidR="00F43532" w:rsidRPr="00CB4543" w:rsidRDefault="00F43532" w:rsidP="00F43532">
      <w:pPr>
        <w:numPr>
          <w:ilvl w:val="1"/>
          <w:numId w:val="3"/>
        </w:numPr>
        <w:rPr>
          <w:rFonts w:ascii="Arial" w:hAnsi="Arial" w:cs="Arial"/>
          <w:sz w:val="20"/>
          <w:szCs w:val="20"/>
        </w:rPr>
      </w:pPr>
      <w:r w:rsidRPr="00CB4543">
        <w:rPr>
          <w:rFonts w:ascii="Arial" w:hAnsi="Arial" w:cs="Arial"/>
          <w:sz w:val="20"/>
          <w:szCs w:val="20"/>
        </w:rPr>
        <w:t>Only the general knowledge acquired by an academic degree.</w:t>
      </w:r>
    </w:p>
    <w:p w14:paraId="3F534BC6" w14:textId="77777777" w:rsidR="00F43532" w:rsidRPr="00CB4543" w:rsidRDefault="00F43532" w:rsidP="00F43532">
      <w:pPr>
        <w:numPr>
          <w:ilvl w:val="1"/>
          <w:numId w:val="3"/>
        </w:numPr>
        <w:rPr>
          <w:rFonts w:ascii="Arial" w:hAnsi="Arial" w:cs="Arial"/>
          <w:sz w:val="20"/>
          <w:szCs w:val="20"/>
        </w:rPr>
      </w:pPr>
      <w:r w:rsidRPr="00CB4543">
        <w:rPr>
          <w:rFonts w:ascii="Arial" w:hAnsi="Arial" w:cs="Arial"/>
          <w:sz w:val="20"/>
          <w:szCs w:val="20"/>
        </w:rPr>
        <w:t>Knowledge acquired through an apprenticeship.</w:t>
      </w:r>
    </w:p>
    <w:p w14:paraId="798ECF7B" w14:textId="77777777" w:rsidR="00944BA4" w:rsidRPr="00CB4543" w:rsidRDefault="00F43532" w:rsidP="005A5DF0">
      <w:pPr>
        <w:numPr>
          <w:ilvl w:val="1"/>
          <w:numId w:val="3"/>
        </w:numPr>
        <w:rPr>
          <w:rFonts w:ascii="Arial" w:hAnsi="Arial" w:cs="Arial"/>
          <w:sz w:val="20"/>
          <w:szCs w:val="20"/>
        </w:rPr>
      </w:pPr>
      <w:r w:rsidRPr="00CB4543">
        <w:rPr>
          <w:rFonts w:ascii="Arial" w:hAnsi="Arial" w:cs="Arial"/>
          <w:sz w:val="20"/>
          <w:szCs w:val="20"/>
        </w:rPr>
        <w:t>Training in the performance of routine mental, manual, mechanical or physical processes.</w:t>
      </w:r>
    </w:p>
    <w:p w14:paraId="76BA98BE" w14:textId="77777777" w:rsidR="00F43532" w:rsidRPr="00AE7FD3" w:rsidRDefault="00F43532" w:rsidP="005A5DF0">
      <w:pPr>
        <w:rPr>
          <w:rFonts w:ascii="Arial" w:hAnsi="Arial" w:cs="Arial"/>
          <w:sz w:val="20"/>
          <w:szCs w:val="20"/>
        </w:rPr>
      </w:pPr>
      <w:r w:rsidRPr="00CB4543">
        <w:rPr>
          <w:rFonts w:ascii="Arial" w:hAnsi="Arial" w:cs="Arial"/>
          <w:sz w:val="20"/>
          <w:szCs w:val="20"/>
        </w:rPr>
        <w:t>The exemption also does not apply to occupations in which most employees acquire skil</w:t>
      </w:r>
      <w:r w:rsidRPr="00AE7FD3">
        <w:rPr>
          <w:rFonts w:ascii="Arial" w:hAnsi="Arial" w:cs="Arial"/>
          <w:sz w:val="20"/>
          <w:szCs w:val="20"/>
        </w:rPr>
        <w:t>l by experience.</w:t>
      </w:r>
    </w:p>
    <w:p w14:paraId="6F82A2FD" w14:textId="77777777" w:rsidR="00CB4543" w:rsidRPr="00AE7FD3" w:rsidRDefault="00CB4543" w:rsidP="005A5DF0">
      <w:pPr>
        <w:rPr>
          <w:rFonts w:ascii="Arial" w:hAnsi="Arial" w:cs="Arial"/>
          <w:sz w:val="20"/>
          <w:szCs w:val="20"/>
        </w:rPr>
      </w:pPr>
    </w:p>
    <w:p w14:paraId="01B3A865" w14:textId="77777777" w:rsidR="00CB4543" w:rsidRPr="00CB4543" w:rsidRDefault="00CB4543" w:rsidP="005A5DF0">
      <w:pPr>
        <w:rPr>
          <w:rFonts w:ascii="Arial" w:hAnsi="Arial" w:cs="Arial"/>
          <w:sz w:val="20"/>
          <w:szCs w:val="20"/>
        </w:rPr>
      </w:pPr>
      <w:r w:rsidRPr="00CB4543">
        <w:rPr>
          <w:rFonts w:ascii="Arial" w:hAnsi="Arial" w:cs="Arial"/>
          <w:sz w:val="20"/>
          <w:szCs w:val="20"/>
        </w:rPr>
        <w:sym w:font="Wingdings" w:char="F086"/>
      </w:r>
      <w:r w:rsidRPr="00CB4543">
        <w:rPr>
          <w:rFonts w:ascii="Arial" w:hAnsi="Arial" w:cs="Arial"/>
          <w:sz w:val="20"/>
          <w:szCs w:val="20"/>
        </w:rPr>
        <w:t xml:space="preserve"> </w:t>
      </w:r>
      <w:r w:rsidRPr="0085181C">
        <w:rPr>
          <w:rFonts w:ascii="Arial" w:hAnsi="Arial" w:cs="Arial"/>
          <w:b/>
          <w:color w:val="000000"/>
          <w:sz w:val="20"/>
          <w:szCs w:val="20"/>
          <w:shd w:val="clear" w:color="auto" w:fill="FFFFFF"/>
        </w:rPr>
        <w:t xml:space="preserve">Management: </w:t>
      </w:r>
      <w:r w:rsidRPr="0085181C">
        <w:rPr>
          <w:rFonts w:ascii="Arial" w:hAnsi="Arial" w:cs="Arial"/>
          <w:color w:val="000000"/>
          <w:sz w:val="20"/>
          <w:szCs w:val="20"/>
          <w:shd w:val="clear" w:color="auto" w:fill="FFFFFF"/>
        </w:rPr>
        <w:t>This includes, but is not limited to, activities such as interviewing, selecting, and training of employees; setting and adjusting their rates of pay and hours of work; directing the work of employees; maintaining production or sales records for use in supervision or control; appraising employees' productivity and efficiency for the purpose of recommending promotions or other changes in status; handling employee complaints and grievances; disciplining employees; planning the work; determining the techniques to be used; apportioning the work among the employees; determining the type of materials, supplies, machinery, equipment or tools to be used or merchandise to be bought, stocked and sold; controlling the flow and distribution of materials or merchandise and supplies; providing for the safety and security of the employees or the property; planning and controlling the budget; and monitoring or implementing legal compliance measures.</w:t>
      </w:r>
    </w:p>
    <w:sectPr w:rsidR="00CB4543" w:rsidRPr="00CB4543" w:rsidSect="009E5197">
      <w:footerReference w:type="default" r:id="rId10"/>
      <w:pgSz w:w="12240" w:h="15840" w:code="1"/>
      <w:pgMar w:top="576"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1E15" w14:textId="77777777" w:rsidR="003837B9" w:rsidRDefault="003837B9">
      <w:r>
        <w:separator/>
      </w:r>
    </w:p>
  </w:endnote>
  <w:endnote w:type="continuationSeparator" w:id="0">
    <w:p w14:paraId="635781D4" w14:textId="77777777" w:rsidR="003837B9" w:rsidRDefault="003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F386" w14:textId="5F92E3D0" w:rsidR="00E74C31" w:rsidRPr="00027CCF" w:rsidRDefault="00452E06">
    <w:pPr>
      <w:pStyle w:val="Footer"/>
      <w:rPr>
        <w:rFonts w:ascii="Arial" w:hAnsi="Arial" w:cs="Arial"/>
        <w:sz w:val="18"/>
        <w:szCs w:val="18"/>
      </w:rPr>
    </w:pPr>
    <w:r>
      <w:rPr>
        <w:rFonts w:ascii="Arial" w:hAnsi="Arial" w:cs="Arial"/>
        <w:sz w:val="18"/>
        <w:szCs w:val="18"/>
      </w:rPr>
      <w:t xml:space="preserve">OFM </w:t>
    </w:r>
    <w:r w:rsidR="00F448F1">
      <w:rPr>
        <w:rFonts w:ascii="Arial" w:hAnsi="Arial" w:cs="Arial"/>
        <w:sz w:val="18"/>
        <w:szCs w:val="18"/>
      </w:rPr>
      <w:t>12-062 (</w:t>
    </w:r>
    <w:r w:rsidR="00D54B2E">
      <w:rPr>
        <w:rFonts w:ascii="Arial" w:hAnsi="Arial" w:cs="Arial"/>
        <w:sz w:val="18"/>
        <w:szCs w:val="18"/>
      </w:rPr>
      <w:t>1/1/202</w:t>
    </w:r>
    <w:r w:rsidR="00CA5560">
      <w:rPr>
        <w:rFonts w:ascii="Arial" w:hAnsi="Arial" w:cs="Arial"/>
        <w:sz w:val="18"/>
        <w:szCs w:val="18"/>
      </w:rPr>
      <w:t>4</w:t>
    </w:r>
    <w:r w:rsidR="00136617">
      <w:rPr>
        <w:rFonts w:ascii="Arial" w:hAnsi="Arial" w:cs="Arial"/>
        <w:sz w:val="18"/>
        <w:szCs w:val="18"/>
      </w:rPr>
      <w:t>)</w:t>
    </w:r>
    <w:r w:rsidR="00E74C31">
      <w:rPr>
        <w:rFonts w:ascii="Arial" w:hAnsi="Arial" w:cs="Arial"/>
        <w:sz w:val="18"/>
        <w:szCs w:val="18"/>
      </w:rPr>
      <w:t xml:space="preserve"> Overtime Eligibility Review and Recommendation</w:t>
    </w:r>
    <w:r w:rsidR="00E74C31">
      <w:rPr>
        <w:rFonts w:ascii="Arial" w:hAnsi="Arial" w:cs="Arial"/>
        <w:sz w:val="18"/>
        <w:szCs w:val="18"/>
      </w:rPr>
      <w:tab/>
    </w:r>
    <w:r w:rsidR="00E74C31">
      <w:rPr>
        <w:rFonts w:ascii="Arial" w:hAnsi="Arial" w:cs="Arial"/>
        <w:sz w:val="18"/>
        <w:szCs w:val="18"/>
      </w:rPr>
      <w:tab/>
    </w:r>
    <w:r w:rsidR="00E74C31" w:rsidRPr="00AD3CC2">
      <w:rPr>
        <w:rFonts w:ascii="Arial" w:hAnsi="Arial" w:cs="Arial"/>
        <w:sz w:val="18"/>
        <w:szCs w:val="18"/>
      </w:rPr>
      <w:t xml:space="preserve">Page </w:t>
    </w:r>
    <w:r w:rsidR="00E74C31" w:rsidRPr="00AD3CC2">
      <w:rPr>
        <w:rStyle w:val="PageNumber"/>
        <w:rFonts w:ascii="Arial" w:hAnsi="Arial" w:cs="Arial"/>
        <w:sz w:val="18"/>
        <w:szCs w:val="18"/>
      </w:rPr>
      <w:fldChar w:fldCharType="begin"/>
    </w:r>
    <w:r w:rsidR="00E74C31" w:rsidRPr="00AD3CC2">
      <w:rPr>
        <w:rStyle w:val="PageNumber"/>
        <w:rFonts w:ascii="Arial" w:hAnsi="Arial" w:cs="Arial"/>
        <w:sz w:val="18"/>
        <w:szCs w:val="18"/>
      </w:rPr>
      <w:instrText xml:space="preserve"> PAGE </w:instrText>
    </w:r>
    <w:r w:rsidR="00E74C31" w:rsidRPr="00AD3CC2">
      <w:rPr>
        <w:rStyle w:val="PageNumber"/>
        <w:rFonts w:ascii="Arial" w:hAnsi="Arial" w:cs="Arial"/>
        <w:sz w:val="18"/>
        <w:szCs w:val="18"/>
      </w:rPr>
      <w:fldChar w:fldCharType="separate"/>
    </w:r>
    <w:r w:rsidR="00887B59">
      <w:rPr>
        <w:rStyle w:val="PageNumber"/>
        <w:rFonts w:ascii="Arial" w:hAnsi="Arial" w:cs="Arial"/>
        <w:noProof/>
        <w:sz w:val="18"/>
        <w:szCs w:val="18"/>
      </w:rPr>
      <w:t>1</w:t>
    </w:r>
    <w:r w:rsidR="00E74C31" w:rsidRPr="00AD3CC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2D8C" w14:textId="77777777" w:rsidR="003837B9" w:rsidRDefault="003837B9">
      <w:r>
        <w:separator/>
      </w:r>
    </w:p>
  </w:footnote>
  <w:footnote w:type="continuationSeparator" w:id="0">
    <w:p w14:paraId="56142EA0" w14:textId="77777777" w:rsidR="003837B9" w:rsidRDefault="00383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7AD7"/>
    <w:multiLevelType w:val="hybridMultilevel"/>
    <w:tmpl w:val="91FAB380"/>
    <w:lvl w:ilvl="0" w:tplc="3DFA170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C97486"/>
    <w:multiLevelType w:val="hybridMultilevel"/>
    <w:tmpl w:val="EA4E2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929BC"/>
    <w:multiLevelType w:val="hybridMultilevel"/>
    <w:tmpl w:val="769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C55A8"/>
    <w:multiLevelType w:val="hybridMultilevel"/>
    <w:tmpl w:val="B540D6C6"/>
    <w:lvl w:ilvl="0" w:tplc="17B6F946">
      <w:start w:val="1"/>
      <w:numFmt w:val="bullet"/>
      <w:lvlText w:val="•"/>
      <w:lvlJc w:val="left"/>
      <w:pPr>
        <w:tabs>
          <w:tab w:val="num" w:pos="720"/>
        </w:tabs>
        <w:ind w:left="720" w:hanging="360"/>
      </w:pPr>
      <w:rPr>
        <w:rFonts w:ascii="Arial" w:hAnsi="Arial" w:hint="default"/>
      </w:rPr>
    </w:lvl>
    <w:lvl w:ilvl="1" w:tplc="97C4E324" w:tentative="1">
      <w:start w:val="1"/>
      <w:numFmt w:val="bullet"/>
      <w:lvlText w:val="•"/>
      <w:lvlJc w:val="left"/>
      <w:pPr>
        <w:tabs>
          <w:tab w:val="num" w:pos="1440"/>
        </w:tabs>
        <w:ind w:left="1440" w:hanging="360"/>
      </w:pPr>
      <w:rPr>
        <w:rFonts w:ascii="Arial" w:hAnsi="Arial" w:hint="default"/>
      </w:rPr>
    </w:lvl>
    <w:lvl w:ilvl="2" w:tplc="59D00AC4" w:tentative="1">
      <w:start w:val="1"/>
      <w:numFmt w:val="bullet"/>
      <w:lvlText w:val="•"/>
      <w:lvlJc w:val="left"/>
      <w:pPr>
        <w:tabs>
          <w:tab w:val="num" w:pos="2160"/>
        </w:tabs>
        <w:ind w:left="2160" w:hanging="360"/>
      </w:pPr>
      <w:rPr>
        <w:rFonts w:ascii="Arial" w:hAnsi="Arial" w:hint="default"/>
      </w:rPr>
    </w:lvl>
    <w:lvl w:ilvl="3" w:tplc="464C4F84" w:tentative="1">
      <w:start w:val="1"/>
      <w:numFmt w:val="bullet"/>
      <w:lvlText w:val="•"/>
      <w:lvlJc w:val="left"/>
      <w:pPr>
        <w:tabs>
          <w:tab w:val="num" w:pos="2880"/>
        </w:tabs>
        <w:ind w:left="2880" w:hanging="360"/>
      </w:pPr>
      <w:rPr>
        <w:rFonts w:ascii="Arial" w:hAnsi="Arial" w:hint="default"/>
      </w:rPr>
    </w:lvl>
    <w:lvl w:ilvl="4" w:tplc="D29E790C" w:tentative="1">
      <w:start w:val="1"/>
      <w:numFmt w:val="bullet"/>
      <w:lvlText w:val="•"/>
      <w:lvlJc w:val="left"/>
      <w:pPr>
        <w:tabs>
          <w:tab w:val="num" w:pos="3600"/>
        </w:tabs>
        <w:ind w:left="3600" w:hanging="360"/>
      </w:pPr>
      <w:rPr>
        <w:rFonts w:ascii="Arial" w:hAnsi="Arial" w:hint="default"/>
      </w:rPr>
    </w:lvl>
    <w:lvl w:ilvl="5" w:tplc="63D0BC70" w:tentative="1">
      <w:start w:val="1"/>
      <w:numFmt w:val="bullet"/>
      <w:lvlText w:val="•"/>
      <w:lvlJc w:val="left"/>
      <w:pPr>
        <w:tabs>
          <w:tab w:val="num" w:pos="4320"/>
        </w:tabs>
        <w:ind w:left="4320" w:hanging="360"/>
      </w:pPr>
      <w:rPr>
        <w:rFonts w:ascii="Arial" w:hAnsi="Arial" w:hint="default"/>
      </w:rPr>
    </w:lvl>
    <w:lvl w:ilvl="6" w:tplc="CA76AB0C" w:tentative="1">
      <w:start w:val="1"/>
      <w:numFmt w:val="bullet"/>
      <w:lvlText w:val="•"/>
      <w:lvlJc w:val="left"/>
      <w:pPr>
        <w:tabs>
          <w:tab w:val="num" w:pos="5040"/>
        </w:tabs>
        <w:ind w:left="5040" w:hanging="360"/>
      </w:pPr>
      <w:rPr>
        <w:rFonts w:ascii="Arial" w:hAnsi="Arial" w:hint="default"/>
      </w:rPr>
    </w:lvl>
    <w:lvl w:ilvl="7" w:tplc="6FCA0FC0" w:tentative="1">
      <w:start w:val="1"/>
      <w:numFmt w:val="bullet"/>
      <w:lvlText w:val="•"/>
      <w:lvlJc w:val="left"/>
      <w:pPr>
        <w:tabs>
          <w:tab w:val="num" w:pos="5760"/>
        </w:tabs>
        <w:ind w:left="5760" w:hanging="360"/>
      </w:pPr>
      <w:rPr>
        <w:rFonts w:ascii="Arial" w:hAnsi="Arial" w:hint="default"/>
      </w:rPr>
    </w:lvl>
    <w:lvl w:ilvl="8" w:tplc="B70239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52508F"/>
    <w:multiLevelType w:val="hybridMultilevel"/>
    <w:tmpl w:val="8220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B675B"/>
    <w:multiLevelType w:val="hybridMultilevel"/>
    <w:tmpl w:val="CF58F846"/>
    <w:lvl w:ilvl="0" w:tplc="4A54E0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8622313">
    <w:abstractNumId w:val="1"/>
  </w:num>
  <w:num w:numId="2" w16cid:durableId="710114061">
    <w:abstractNumId w:val="5"/>
  </w:num>
  <w:num w:numId="3" w16cid:durableId="918977640">
    <w:abstractNumId w:val="0"/>
  </w:num>
  <w:num w:numId="4" w16cid:durableId="184445071">
    <w:abstractNumId w:val="2"/>
  </w:num>
  <w:num w:numId="5" w16cid:durableId="2123457577">
    <w:abstractNumId w:val="3"/>
  </w:num>
  <w:num w:numId="6" w16cid:durableId="1733893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F0"/>
    <w:rsid w:val="000129B7"/>
    <w:rsid w:val="00021F55"/>
    <w:rsid w:val="000236B7"/>
    <w:rsid w:val="00024273"/>
    <w:rsid w:val="00025532"/>
    <w:rsid w:val="00027CCF"/>
    <w:rsid w:val="00036288"/>
    <w:rsid w:val="00042193"/>
    <w:rsid w:val="000474DD"/>
    <w:rsid w:val="000516D0"/>
    <w:rsid w:val="000559C8"/>
    <w:rsid w:val="0008043D"/>
    <w:rsid w:val="000A1921"/>
    <w:rsid w:val="000A31AC"/>
    <w:rsid w:val="000A5947"/>
    <w:rsid w:val="000B33F4"/>
    <w:rsid w:val="000B4B17"/>
    <w:rsid w:val="000E067C"/>
    <w:rsid w:val="000E2D6A"/>
    <w:rsid w:val="000F02B4"/>
    <w:rsid w:val="000F0CBA"/>
    <w:rsid w:val="001047D5"/>
    <w:rsid w:val="00112011"/>
    <w:rsid w:val="00136617"/>
    <w:rsid w:val="0013706F"/>
    <w:rsid w:val="001455F1"/>
    <w:rsid w:val="00150179"/>
    <w:rsid w:val="00190176"/>
    <w:rsid w:val="001A02B3"/>
    <w:rsid w:val="001A0319"/>
    <w:rsid w:val="001B3063"/>
    <w:rsid w:val="001D1A0E"/>
    <w:rsid w:val="001D7CE7"/>
    <w:rsid w:val="001E4B4C"/>
    <w:rsid w:val="00204315"/>
    <w:rsid w:val="002145F9"/>
    <w:rsid w:val="00254439"/>
    <w:rsid w:val="0026252D"/>
    <w:rsid w:val="00271FBD"/>
    <w:rsid w:val="00281123"/>
    <w:rsid w:val="002C2165"/>
    <w:rsid w:val="002E596F"/>
    <w:rsid w:val="0030575B"/>
    <w:rsid w:val="00313A76"/>
    <w:rsid w:val="00335619"/>
    <w:rsid w:val="00337F92"/>
    <w:rsid w:val="003436B1"/>
    <w:rsid w:val="00355707"/>
    <w:rsid w:val="0037720E"/>
    <w:rsid w:val="003837B9"/>
    <w:rsid w:val="0038758F"/>
    <w:rsid w:val="0039286C"/>
    <w:rsid w:val="003A05ED"/>
    <w:rsid w:val="003A0E49"/>
    <w:rsid w:val="003A4763"/>
    <w:rsid w:val="003B6BBE"/>
    <w:rsid w:val="003D7CED"/>
    <w:rsid w:val="003E38B3"/>
    <w:rsid w:val="003F4236"/>
    <w:rsid w:val="003F46B2"/>
    <w:rsid w:val="00402F98"/>
    <w:rsid w:val="00404A73"/>
    <w:rsid w:val="00414531"/>
    <w:rsid w:val="00423D31"/>
    <w:rsid w:val="00433FD9"/>
    <w:rsid w:val="0044161B"/>
    <w:rsid w:val="00452E06"/>
    <w:rsid w:val="00491BD5"/>
    <w:rsid w:val="004966DA"/>
    <w:rsid w:val="004973CD"/>
    <w:rsid w:val="004A26A7"/>
    <w:rsid w:val="004B2D4A"/>
    <w:rsid w:val="005037D2"/>
    <w:rsid w:val="0052303B"/>
    <w:rsid w:val="005256B3"/>
    <w:rsid w:val="00536AFC"/>
    <w:rsid w:val="00540752"/>
    <w:rsid w:val="00545D32"/>
    <w:rsid w:val="005633FD"/>
    <w:rsid w:val="00576176"/>
    <w:rsid w:val="00596966"/>
    <w:rsid w:val="005A5DF0"/>
    <w:rsid w:val="005B1273"/>
    <w:rsid w:val="005B135F"/>
    <w:rsid w:val="005B4D16"/>
    <w:rsid w:val="005C733F"/>
    <w:rsid w:val="005D410C"/>
    <w:rsid w:val="005E4004"/>
    <w:rsid w:val="005F3338"/>
    <w:rsid w:val="005F36C7"/>
    <w:rsid w:val="00603DDA"/>
    <w:rsid w:val="00604EA0"/>
    <w:rsid w:val="00617AB1"/>
    <w:rsid w:val="00622EB2"/>
    <w:rsid w:val="0062583C"/>
    <w:rsid w:val="006303FC"/>
    <w:rsid w:val="00650B70"/>
    <w:rsid w:val="0066717B"/>
    <w:rsid w:val="00680319"/>
    <w:rsid w:val="00682318"/>
    <w:rsid w:val="0068460F"/>
    <w:rsid w:val="00684BD4"/>
    <w:rsid w:val="006867BD"/>
    <w:rsid w:val="006906CF"/>
    <w:rsid w:val="00697C6C"/>
    <w:rsid w:val="006A4925"/>
    <w:rsid w:val="006D58BF"/>
    <w:rsid w:val="006E58DA"/>
    <w:rsid w:val="007207D5"/>
    <w:rsid w:val="00724997"/>
    <w:rsid w:val="00726A8E"/>
    <w:rsid w:val="0074016F"/>
    <w:rsid w:val="0075308B"/>
    <w:rsid w:val="0077252B"/>
    <w:rsid w:val="007806F5"/>
    <w:rsid w:val="00792BF1"/>
    <w:rsid w:val="007969FC"/>
    <w:rsid w:val="007C369E"/>
    <w:rsid w:val="007D1199"/>
    <w:rsid w:val="007D2B5C"/>
    <w:rsid w:val="007D3896"/>
    <w:rsid w:val="007D5A94"/>
    <w:rsid w:val="007E0DA5"/>
    <w:rsid w:val="007E2E5B"/>
    <w:rsid w:val="007F24C7"/>
    <w:rsid w:val="00805820"/>
    <w:rsid w:val="00815446"/>
    <w:rsid w:val="00825B3E"/>
    <w:rsid w:val="00832E67"/>
    <w:rsid w:val="00840BB8"/>
    <w:rsid w:val="0085181C"/>
    <w:rsid w:val="008534BE"/>
    <w:rsid w:val="00855AFD"/>
    <w:rsid w:val="0087348A"/>
    <w:rsid w:val="008736E9"/>
    <w:rsid w:val="00887B59"/>
    <w:rsid w:val="008913B3"/>
    <w:rsid w:val="008B3A34"/>
    <w:rsid w:val="008C3AC9"/>
    <w:rsid w:val="008C461A"/>
    <w:rsid w:val="008D5ACC"/>
    <w:rsid w:val="008E477D"/>
    <w:rsid w:val="008F1B82"/>
    <w:rsid w:val="00900B1C"/>
    <w:rsid w:val="00901533"/>
    <w:rsid w:val="00902AD1"/>
    <w:rsid w:val="00906BEC"/>
    <w:rsid w:val="00920169"/>
    <w:rsid w:val="00944BA4"/>
    <w:rsid w:val="009543EA"/>
    <w:rsid w:val="0096045C"/>
    <w:rsid w:val="00962D58"/>
    <w:rsid w:val="00965F9B"/>
    <w:rsid w:val="00975899"/>
    <w:rsid w:val="00980350"/>
    <w:rsid w:val="00994259"/>
    <w:rsid w:val="00995058"/>
    <w:rsid w:val="009B1121"/>
    <w:rsid w:val="009D1F84"/>
    <w:rsid w:val="009D38C5"/>
    <w:rsid w:val="009D3ECC"/>
    <w:rsid w:val="009E3D06"/>
    <w:rsid w:val="009E5197"/>
    <w:rsid w:val="009E5F77"/>
    <w:rsid w:val="00A05176"/>
    <w:rsid w:val="00A1135C"/>
    <w:rsid w:val="00A226D6"/>
    <w:rsid w:val="00A37D95"/>
    <w:rsid w:val="00A66C1E"/>
    <w:rsid w:val="00A72B22"/>
    <w:rsid w:val="00A8111F"/>
    <w:rsid w:val="00A83BB9"/>
    <w:rsid w:val="00A94C06"/>
    <w:rsid w:val="00AB0852"/>
    <w:rsid w:val="00AD3CC2"/>
    <w:rsid w:val="00AE7BC8"/>
    <w:rsid w:val="00AE7FD3"/>
    <w:rsid w:val="00B1243E"/>
    <w:rsid w:val="00B342E3"/>
    <w:rsid w:val="00B85089"/>
    <w:rsid w:val="00BB2610"/>
    <w:rsid w:val="00BE4DD1"/>
    <w:rsid w:val="00BE6283"/>
    <w:rsid w:val="00BF09D5"/>
    <w:rsid w:val="00BF4C3D"/>
    <w:rsid w:val="00C122DE"/>
    <w:rsid w:val="00C271B3"/>
    <w:rsid w:val="00C57F0F"/>
    <w:rsid w:val="00C65A11"/>
    <w:rsid w:val="00CA4A67"/>
    <w:rsid w:val="00CA5560"/>
    <w:rsid w:val="00CA7BCF"/>
    <w:rsid w:val="00CB4543"/>
    <w:rsid w:val="00CB5BF3"/>
    <w:rsid w:val="00CC1BC9"/>
    <w:rsid w:val="00CC413A"/>
    <w:rsid w:val="00CE1ECB"/>
    <w:rsid w:val="00CE65AB"/>
    <w:rsid w:val="00CF0BCD"/>
    <w:rsid w:val="00CF2F1C"/>
    <w:rsid w:val="00D12D20"/>
    <w:rsid w:val="00D175BA"/>
    <w:rsid w:val="00D235E0"/>
    <w:rsid w:val="00D41787"/>
    <w:rsid w:val="00D471EE"/>
    <w:rsid w:val="00D4751F"/>
    <w:rsid w:val="00D51D28"/>
    <w:rsid w:val="00D54B2E"/>
    <w:rsid w:val="00D670C4"/>
    <w:rsid w:val="00D72ECA"/>
    <w:rsid w:val="00D842CD"/>
    <w:rsid w:val="00D850A7"/>
    <w:rsid w:val="00D92031"/>
    <w:rsid w:val="00DA000E"/>
    <w:rsid w:val="00DA621A"/>
    <w:rsid w:val="00DB3352"/>
    <w:rsid w:val="00DB656D"/>
    <w:rsid w:val="00DC53D3"/>
    <w:rsid w:val="00DE28C2"/>
    <w:rsid w:val="00E12D87"/>
    <w:rsid w:val="00E20311"/>
    <w:rsid w:val="00E311C4"/>
    <w:rsid w:val="00E4074D"/>
    <w:rsid w:val="00E74C31"/>
    <w:rsid w:val="00E74DEC"/>
    <w:rsid w:val="00E84DBE"/>
    <w:rsid w:val="00E9766C"/>
    <w:rsid w:val="00EA6AD6"/>
    <w:rsid w:val="00EB3225"/>
    <w:rsid w:val="00EB7425"/>
    <w:rsid w:val="00EC0E2E"/>
    <w:rsid w:val="00EC45AC"/>
    <w:rsid w:val="00EC6C47"/>
    <w:rsid w:val="00EF4E88"/>
    <w:rsid w:val="00EF6662"/>
    <w:rsid w:val="00F1691F"/>
    <w:rsid w:val="00F23935"/>
    <w:rsid w:val="00F26FBB"/>
    <w:rsid w:val="00F426A7"/>
    <w:rsid w:val="00F43532"/>
    <w:rsid w:val="00F448F1"/>
    <w:rsid w:val="00F60A4E"/>
    <w:rsid w:val="00F67A5E"/>
    <w:rsid w:val="00F750C6"/>
    <w:rsid w:val="00F8770C"/>
    <w:rsid w:val="00FA2DC9"/>
    <w:rsid w:val="00FA67E0"/>
    <w:rsid w:val="00FC34E9"/>
    <w:rsid w:val="00FD11B2"/>
    <w:rsid w:val="00FD46F2"/>
    <w:rsid w:val="00FD6185"/>
    <w:rsid w:val="00FE52C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4A8F7A"/>
  <w15:chartTrackingRefBased/>
  <w15:docId w15:val="{4A681126-CD7F-4B10-B6B2-6AAA993D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33F4"/>
    <w:pPr>
      <w:tabs>
        <w:tab w:val="center" w:pos="4320"/>
        <w:tab w:val="right" w:pos="8640"/>
      </w:tabs>
    </w:pPr>
  </w:style>
  <w:style w:type="paragraph" w:styleId="Footer">
    <w:name w:val="footer"/>
    <w:basedOn w:val="Normal"/>
    <w:rsid w:val="000B33F4"/>
    <w:pPr>
      <w:tabs>
        <w:tab w:val="center" w:pos="4320"/>
        <w:tab w:val="right" w:pos="8640"/>
      </w:tabs>
    </w:pPr>
  </w:style>
  <w:style w:type="character" w:styleId="PageNumber">
    <w:name w:val="page number"/>
    <w:basedOn w:val="DefaultParagraphFont"/>
    <w:rsid w:val="00AD3CC2"/>
  </w:style>
  <w:style w:type="paragraph" w:styleId="BalloonText">
    <w:name w:val="Balloon Text"/>
    <w:basedOn w:val="Normal"/>
    <w:link w:val="BalloonTextChar"/>
    <w:rsid w:val="00C57F0F"/>
    <w:rPr>
      <w:rFonts w:ascii="Tahoma" w:hAnsi="Tahoma" w:cs="Tahoma"/>
      <w:sz w:val="16"/>
      <w:szCs w:val="16"/>
    </w:rPr>
  </w:style>
  <w:style w:type="character" w:customStyle="1" w:styleId="BalloonTextChar">
    <w:name w:val="Balloon Text Char"/>
    <w:link w:val="BalloonText"/>
    <w:rsid w:val="00C57F0F"/>
    <w:rPr>
      <w:rFonts w:ascii="Tahoma" w:hAnsi="Tahoma" w:cs="Tahoma"/>
      <w:sz w:val="16"/>
      <w:szCs w:val="16"/>
    </w:rPr>
  </w:style>
  <w:style w:type="character" w:styleId="Hyperlink">
    <w:name w:val="Hyperlink"/>
    <w:uiPriority w:val="99"/>
    <w:unhideWhenUsed/>
    <w:rsid w:val="008C461A"/>
    <w:rPr>
      <w:color w:val="0000FF"/>
      <w:u w:val="single"/>
    </w:rPr>
  </w:style>
  <w:style w:type="character" w:styleId="CommentReference">
    <w:name w:val="annotation reference"/>
    <w:rsid w:val="00DA621A"/>
    <w:rPr>
      <w:sz w:val="16"/>
      <w:szCs w:val="16"/>
    </w:rPr>
  </w:style>
  <w:style w:type="paragraph" w:styleId="CommentText">
    <w:name w:val="annotation text"/>
    <w:basedOn w:val="Normal"/>
    <w:link w:val="CommentTextChar"/>
    <w:rsid w:val="00DA621A"/>
    <w:rPr>
      <w:sz w:val="20"/>
      <w:szCs w:val="20"/>
    </w:rPr>
  </w:style>
  <w:style w:type="character" w:customStyle="1" w:styleId="CommentTextChar">
    <w:name w:val="Comment Text Char"/>
    <w:basedOn w:val="DefaultParagraphFont"/>
    <w:link w:val="CommentText"/>
    <w:rsid w:val="00DA621A"/>
  </w:style>
  <w:style w:type="paragraph" w:styleId="CommentSubject">
    <w:name w:val="annotation subject"/>
    <w:basedOn w:val="CommentText"/>
    <w:next w:val="CommentText"/>
    <w:link w:val="CommentSubjectChar"/>
    <w:rsid w:val="00DA621A"/>
    <w:rPr>
      <w:b/>
      <w:bCs/>
    </w:rPr>
  </w:style>
  <w:style w:type="character" w:customStyle="1" w:styleId="CommentSubjectChar">
    <w:name w:val="Comment Subject Char"/>
    <w:link w:val="CommentSubject"/>
    <w:rsid w:val="00DA6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3457">
      <w:bodyDiv w:val="1"/>
      <w:marLeft w:val="0"/>
      <w:marRight w:val="0"/>
      <w:marTop w:val="0"/>
      <w:marBottom w:val="0"/>
      <w:divBdr>
        <w:top w:val="none" w:sz="0" w:space="0" w:color="auto"/>
        <w:left w:val="none" w:sz="0" w:space="0" w:color="auto"/>
        <w:bottom w:val="none" w:sz="0" w:space="0" w:color="auto"/>
        <w:right w:val="none" w:sz="0" w:space="0" w:color="auto"/>
      </w:divBdr>
    </w:div>
    <w:div w:id="515047596">
      <w:bodyDiv w:val="1"/>
      <w:marLeft w:val="0"/>
      <w:marRight w:val="0"/>
      <w:marTop w:val="0"/>
      <w:marBottom w:val="0"/>
      <w:divBdr>
        <w:top w:val="none" w:sz="0" w:space="0" w:color="auto"/>
        <w:left w:val="none" w:sz="0" w:space="0" w:color="auto"/>
        <w:bottom w:val="none" w:sz="0" w:space="0" w:color="auto"/>
        <w:right w:val="none" w:sz="0" w:space="0" w:color="auto"/>
      </w:divBdr>
      <w:divsChild>
        <w:div w:id="1729768305">
          <w:marLeft w:val="360"/>
          <w:marRight w:val="0"/>
          <w:marTop w:val="200"/>
          <w:marBottom w:val="0"/>
          <w:divBdr>
            <w:top w:val="none" w:sz="0" w:space="0" w:color="auto"/>
            <w:left w:val="none" w:sz="0" w:space="0" w:color="auto"/>
            <w:bottom w:val="none" w:sz="0" w:space="0" w:color="auto"/>
            <w:right w:val="none" w:sz="0" w:space="0" w:color="auto"/>
          </w:divBdr>
        </w:div>
      </w:divsChild>
    </w:div>
    <w:div w:id="614944646">
      <w:bodyDiv w:val="1"/>
      <w:marLeft w:val="0"/>
      <w:marRight w:val="0"/>
      <w:marTop w:val="0"/>
      <w:marBottom w:val="0"/>
      <w:divBdr>
        <w:top w:val="none" w:sz="0" w:space="0" w:color="auto"/>
        <w:left w:val="none" w:sz="0" w:space="0" w:color="auto"/>
        <w:bottom w:val="none" w:sz="0" w:space="0" w:color="auto"/>
        <w:right w:val="none" w:sz="0" w:space="0" w:color="auto"/>
      </w:divBdr>
    </w:div>
    <w:div w:id="1143884144">
      <w:bodyDiv w:val="1"/>
      <w:marLeft w:val="0"/>
      <w:marRight w:val="0"/>
      <w:marTop w:val="0"/>
      <w:marBottom w:val="0"/>
      <w:divBdr>
        <w:top w:val="none" w:sz="0" w:space="0" w:color="auto"/>
        <w:left w:val="none" w:sz="0" w:space="0" w:color="auto"/>
        <w:bottom w:val="none" w:sz="0" w:space="0" w:color="auto"/>
        <w:right w:val="none" w:sz="0" w:space="0" w:color="auto"/>
      </w:divBdr>
    </w:div>
    <w:div w:id="16202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leg.wa.gov/wac/default.aspx?cite=296-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A3B4-AACE-461B-ACA3-B0D1A382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Work Period Designation</vt:lpstr>
    </vt:vector>
  </TitlesOfParts>
  <Company>Washington State - Department of Personnel</Company>
  <LinksUpToDate>false</LinksUpToDate>
  <CharactersWithSpaces>12882</CharactersWithSpaces>
  <SharedDoc>false</SharedDoc>
  <HLinks>
    <vt:vector size="12" baseType="variant">
      <vt:variant>
        <vt:i4>4980812</vt:i4>
      </vt:variant>
      <vt:variant>
        <vt:i4>3</vt:i4>
      </vt:variant>
      <vt:variant>
        <vt:i4>0</vt:i4>
      </vt:variant>
      <vt:variant>
        <vt:i4>5</vt:i4>
      </vt:variant>
      <vt:variant>
        <vt:lpwstr>https://app.leg.wa.gov/wac/default.aspx?cite=296-128</vt:lpwstr>
      </vt:variant>
      <vt:variant>
        <vt:lpwstr/>
      </vt:variant>
      <vt:variant>
        <vt:i4>6553704</vt:i4>
      </vt:variant>
      <vt:variant>
        <vt:i4>0</vt:i4>
      </vt:variant>
      <vt:variant>
        <vt:i4>0</vt:i4>
      </vt:variant>
      <vt:variant>
        <vt:i4>5</vt:i4>
      </vt:variant>
      <vt:variant>
        <vt:lpwstr>https://app.leg.wa.gov/RCW/default.aspx?cite=49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Period Designation</dc:title>
  <dc:subject/>
  <dc:creator>TriciaM</dc:creator>
  <cp:keywords/>
  <dc:description/>
  <cp:lastModifiedBy>Cooley, Tina (OFM)</cp:lastModifiedBy>
  <cp:revision>2</cp:revision>
  <cp:lastPrinted>2021-12-08T16:52:00Z</cp:lastPrinted>
  <dcterms:created xsi:type="dcterms:W3CDTF">2023-12-29T16:25:00Z</dcterms:created>
  <dcterms:modified xsi:type="dcterms:W3CDTF">2023-12-29T16:25:00Z</dcterms:modified>
</cp:coreProperties>
</file>