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Ind w:w="-162" w:type="dxa"/>
        <w:tblLook w:val="04A0" w:firstRow="1" w:lastRow="0" w:firstColumn="1" w:lastColumn="0" w:noHBand="0" w:noVBand="1"/>
      </w:tblPr>
      <w:tblGrid>
        <w:gridCol w:w="1062"/>
        <w:gridCol w:w="540"/>
        <w:gridCol w:w="4950"/>
        <w:gridCol w:w="810"/>
        <w:gridCol w:w="1260"/>
        <w:gridCol w:w="1316"/>
        <w:gridCol w:w="264"/>
        <w:gridCol w:w="264"/>
      </w:tblGrid>
      <w:tr w:rsidR="00DB6714" w:rsidRPr="00DB6714" w14:paraId="20CE57E7" w14:textId="77777777" w:rsidTr="00B42F85">
        <w:trPr>
          <w:gridAfter w:val="2"/>
          <w:wAfter w:w="528" w:type="dxa"/>
          <w:trHeight w:val="342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A5F" w14:textId="237E4085" w:rsidR="00DB6714" w:rsidRPr="00DB6714" w:rsidRDefault="0087556C" w:rsidP="00B14035">
            <w:pPr>
              <w:ind w:left="-1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bookmarkStart w:id="0" w:name="RANGE!B1:E4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2022</w:t>
            </w:r>
            <w:r w:rsidR="00DB6714"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D709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Four-Year </w:t>
            </w:r>
            <w:r w:rsidR="00DB6714"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Higher Education Capital Projects Evaluation Process</w:t>
            </w:r>
            <w:bookmarkEnd w:id="0"/>
          </w:p>
        </w:tc>
      </w:tr>
      <w:tr w:rsidR="00DB6714" w:rsidRPr="00DB6714" w14:paraId="0691E233" w14:textId="77777777" w:rsidTr="00B42F85">
        <w:trPr>
          <w:gridAfter w:val="2"/>
          <w:wAfter w:w="528" w:type="dxa"/>
          <w:trHeight w:val="342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725" w14:textId="77777777"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INSTITUTIONAL PRIORITY FORM</w:t>
            </w:r>
          </w:p>
        </w:tc>
      </w:tr>
      <w:tr w:rsidR="00DB6714" w:rsidRPr="00DB6714" w14:paraId="6ED199F5" w14:textId="77777777" w:rsidTr="00B42F85">
        <w:trPr>
          <w:gridAfter w:val="2"/>
          <w:wAfter w:w="528" w:type="dxa"/>
          <w:trHeight w:val="398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425" w14:textId="77777777"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2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1"/>
              </w:rPr>
              <w:t>CONFIDENTIAL</w:t>
            </w:r>
          </w:p>
        </w:tc>
      </w:tr>
      <w:tr w:rsidR="00DB6714" w:rsidRPr="00DB6714" w14:paraId="67D287A8" w14:textId="77777777" w:rsidTr="00B42F85">
        <w:trPr>
          <w:gridAfter w:val="1"/>
          <w:wAfter w:w="264" w:type="dxa"/>
          <w:trHeight w:val="354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6E2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81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554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21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</w:tr>
      <w:tr w:rsidR="00E764EF" w:rsidRPr="00DB6714" w14:paraId="4568F4F6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61F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E44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9BA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1EF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2ACD75DC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9D34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CB8AC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5DB9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67BB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72BD877F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DB3E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5D202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738F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372D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14:paraId="7ECA548A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403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Institution: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DE57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4F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582B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6A5F33" w14:paraId="1A074853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3A0E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F1BF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AE0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FF3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B27D4D" w:rsidRPr="00DB6714" w14:paraId="2DAA9666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77B" w14:textId="0C5F96C8" w:rsidR="00DB6714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Contact name:</w:t>
            </w:r>
          </w:p>
        </w:tc>
        <w:tc>
          <w:tcPr>
            <w:tcW w:w="57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40FA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1BF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ECE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5AAB2B6B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D323B7" w14:textId="77777777" w:rsidR="00CB366A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DCCFE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F7E0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30C8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A67FAA" w:rsidRPr="00DB6714" w14:paraId="5078164D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8718EB" w14:textId="2C0072FB" w:rsidR="00A67FAA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Contact email:</w:t>
            </w: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3DFB0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477D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7D9F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A67FAA" w:rsidRPr="00DB6714" w14:paraId="762371CF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DFC31" w14:textId="77777777" w:rsidR="00A67FAA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70B878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B72C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FC30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096292BB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C1BF95" w14:textId="6666AC18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Contact phone: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F6284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1BF3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0362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50E98B42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AA61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EB217B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4825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92D3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152D7851" w14:textId="77777777" w:rsidTr="00B42F85">
        <w:trPr>
          <w:gridAfter w:val="1"/>
          <w:wAfter w:w="264" w:type="dxa"/>
          <w:trHeight w:val="274"/>
        </w:trPr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8C41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5435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50BD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5A8B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14:paraId="04A327F0" w14:textId="77777777" w:rsidTr="00B42F85">
        <w:trPr>
          <w:gridAfter w:val="2"/>
          <w:wAfter w:w="528" w:type="dxa"/>
          <w:trHeight w:val="536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00B65" w14:textId="6BBDA123" w:rsidR="00B42F85" w:rsidRDefault="0087556C" w:rsidP="000B6192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 xml:space="preserve">nstitutions may submit a prioritized list of up to five project proposals </w:t>
            </w:r>
            <w:r w:rsidR="00B42F85">
              <w:rPr>
                <w:rFonts w:asciiTheme="minorHAnsi" w:hAnsiTheme="minorHAnsi" w:cstheme="minorHAnsi"/>
                <w:sz w:val="21"/>
                <w:szCs w:val="21"/>
              </w:rPr>
              <w:t>included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 xml:space="preserve"> in the</w:t>
            </w:r>
            <w:r w:rsidR="00B6087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institution’s 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="00B42F85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-25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 xml:space="preserve"> capital budget request. Prioritized project proposals can include both</w:t>
            </w:r>
            <w:r w:rsidR="00B42F8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5720D533" w14:textId="0C1183D2" w:rsidR="00B42F85" w:rsidRDefault="00B42F85" w:rsidP="00B42F8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 xml:space="preserve">a) proposals scored in the </w:t>
            </w:r>
            <w:r w:rsidR="0087556C">
              <w:rPr>
                <w:rFonts w:asciiTheme="minorHAnsi" w:hAnsiTheme="minorHAnsi" w:cstheme="minorHAnsi"/>
                <w:sz w:val="21"/>
                <w:szCs w:val="21"/>
              </w:rPr>
              <w:t>2022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 xml:space="preserve"> scoring process, and </w:t>
            </w:r>
          </w:p>
          <w:p w14:paraId="5CE4BF70" w14:textId="3710C829" w:rsidR="000B6192" w:rsidRPr="00B14035" w:rsidRDefault="00B42F85" w:rsidP="005E40B8">
            <w:pPr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>b) proposals scored in prior biennia that are resubmitted</w:t>
            </w:r>
            <w:r w:rsidR="0042389B">
              <w:rPr>
                <w:rFonts w:asciiTheme="minorHAnsi" w:hAnsiTheme="minorHAnsi" w:cstheme="minorHAnsi"/>
                <w:sz w:val="21"/>
                <w:szCs w:val="21"/>
              </w:rPr>
              <w:t xml:space="preserve"> for scoring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0B6192" w:rsidRPr="00B1403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3EC77368" w14:textId="2C57577C" w:rsidR="00B15D90" w:rsidRPr="00DB6714" w:rsidRDefault="00B15D90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42F85" w:rsidRPr="00DB6714" w14:paraId="001F98D3" w14:textId="77777777" w:rsidTr="00B42F85">
        <w:trPr>
          <w:gridAfter w:val="1"/>
          <w:wAfter w:w="264" w:type="dxa"/>
          <w:trHeight w:val="296"/>
        </w:trPr>
        <w:tc>
          <w:tcPr>
            <w:tcW w:w="7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2DF211" w14:textId="785E3443" w:rsidR="00B42F85" w:rsidRPr="00DB6714" w:rsidRDefault="00B42F85" w:rsidP="009F116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Institutional Priority List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AC223C" w14:textId="77777777" w:rsidR="00B42F85" w:rsidRPr="00DB6714" w:rsidRDefault="00B42F85" w:rsidP="009F1161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AA2A25" w14:textId="77777777" w:rsidR="00B42F85" w:rsidRPr="00DB6714" w:rsidRDefault="00B42F85" w:rsidP="009F1161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A56C2" w:rsidRPr="00991F1C" w14:paraId="0CC91231" w14:textId="77777777" w:rsidTr="00B42F85">
        <w:trPr>
          <w:trHeight w:val="274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FDCC9" w14:textId="77777777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C024" w14:textId="77777777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5C49C" w14:textId="77777777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CF7" w14:textId="38219CB6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A56C2" w:rsidRPr="00991F1C" w14:paraId="18CF9C55" w14:textId="32D4945A" w:rsidTr="00B42F85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88D7" w14:textId="7AA07DD5" w:rsidR="00DA56C2" w:rsidRPr="00B27D4D" w:rsidRDefault="00DA56C2" w:rsidP="008B74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</w:rPr>
            </w:pPr>
            <w:r w:rsidRPr="00B27D4D">
              <w:rPr>
                <w:rFonts w:ascii="Calibri" w:eastAsia="Times New Roman" w:hAnsi="Calibri" w:cs="Times New Roman"/>
                <w:b/>
                <w:color w:val="000000"/>
                <w:sz w:val="21"/>
              </w:rPr>
              <w:t>Priority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BEF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2C5" w14:textId="3F8B3DA4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  <w:r>
              <w:rPr>
                <w:rStyle w:val="EndnoteReference"/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endnoteReference w:id="1"/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C07F4" w14:textId="7E1A718A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A56C2" w:rsidRPr="00991F1C" w14:paraId="0C0A3400" w14:textId="1FD9EB84" w:rsidTr="00B42F85">
        <w:trPr>
          <w:gridAfter w:val="1"/>
          <w:wAfter w:w="264" w:type="dxa"/>
          <w:trHeight w:val="1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768" w14:textId="0DA0C723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944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28A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F28F" w14:textId="4EDDB29B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10</w:t>
            </w:r>
          </w:p>
        </w:tc>
      </w:tr>
      <w:tr w:rsidR="00DA56C2" w:rsidRPr="00991F1C" w14:paraId="555900F2" w14:textId="056215FE" w:rsidTr="00B42F85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BA2" w14:textId="6C044FFF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96E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2F0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7409" w14:textId="2A19B861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8</w:t>
            </w:r>
          </w:p>
        </w:tc>
      </w:tr>
      <w:tr w:rsidR="00DA56C2" w:rsidRPr="00991F1C" w14:paraId="32FB86A4" w14:textId="565A510A" w:rsidTr="00B42F85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22FF" w14:textId="2F2EE62E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7DBB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5AC1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C951" w14:textId="37C3336F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A56C2" w:rsidRPr="00991F1C" w14:paraId="588C2D18" w14:textId="7AAF1CB6" w:rsidTr="00B42F85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03F6" w14:textId="35414AAD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73216F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F206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9B2F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6EB9" w14:textId="44390E4F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A56C2" w:rsidRPr="00991F1C" w14:paraId="5AC1483B" w14:textId="71BD8BBE" w:rsidTr="00B42F85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574" w14:textId="5532B88B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5th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D8C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CB8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DE61" w14:textId="5BE6C663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2</w:t>
            </w:r>
          </w:p>
        </w:tc>
      </w:tr>
      <w:tr w:rsidR="00DA56C2" w:rsidRPr="00DB6714" w14:paraId="7E64B10D" w14:textId="0FADE783" w:rsidTr="00B42F85">
        <w:trPr>
          <w:gridAfter w:val="1"/>
          <w:wAfter w:w="264" w:type="dxa"/>
          <w:trHeight w:val="274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3F7E" w14:textId="77777777" w:rsidR="00DA56C2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66E871DA" w14:textId="66183155" w:rsidR="00DA56C2" w:rsidRPr="00DB6714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74FE1" w14:textId="77777777" w:rsidR="00DA56C2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14:paraId="21CDA582" w14:textId="69533DBF" w:rsidR="00B27D4D" w:rsidRDefault="00B27D4D" w:rsidP="006A5F33">
      <w:pPr>
        <w:rPr>
          <w:sz w:val="23"/>
          <w:szCs w:val="23"/>
        </w:rPr>
      </w:pPr>
    </w:p>
    <w:tbl>
      <w:tblPr>
        <w:tblW w:w="10202" w:type="dxa"/>
        <w:tblInd w:w="-162" w:type="dxa"/>
        <w:tblLook w:val="04A0" w:firstRow="1" w:lastRow="0" w:firstColumn="1" w:lastColumn="0" w:noHBand="0" w:noVBand="1"/>
      </w:tblPr>
      <w:tblGrid>
        <w:gridCol w:w="10202"/>
      </w:tblGrid>
      <w:tr w:rsidR="00B42F85" w:rsidRPr="00DB6714" w14:paraId="6F59B31F" w14:textId="77777777" w:rsidTr="00B42F85">
        <w:trPr>
          <w:trHeight w:val="843"/>
        </w:trPr>
        <w:tc>
          <w:tcPr>
            <w:tcW w:w="9938" w:type="dxa"/>
            <w:shd w:val="clear" w:color="auto" w:fill="auto"/>
            <w:vAlign w:val="bottom"/>
            <w:hideMark/>
          </w:tcPr>
          <w:p w14:paraId="31C24A84" w14:textId="2D385BEB" w:rsidR="00B42F85" w:rsidRDefault="00D12931" w:rsidP="009F1161">
            <w:pPr>
              <w:spacing w:before="12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Return</w:t>
            </w:r>
            <w:r w:rsidR="00B42F8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completed form</w:t>
            </w:r>
            <w:r w:rsidR="00B42F85"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directly to OFM Higher Education Capital Budget Analyst,</w:t>
            </w:r>
            <w:r w:rsidR="00B42F8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Darrell Jennings, at </w:t>
            </w:r>
            <w:hyperlink r:id="rId8" w:history="1">
              <w:r w:rsidR="00B42F85" w:rsidRPr="00E97790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</w:rPr>
                <w:t>Darrell.jennings@ofm.wa.gov</w:t>
              </w:r>
            </w:hyperlink>
            <w:r w:rsidR="00B42F8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 Send</w:t>
            </w:r>
            <w:r w:rsidR="00B42F85"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separately from project proposals. </w:t>
            </w:r>
          </w:p>
          <w:p w14:paraId="05B17004" w14:textId="77777777" w:rsidR="00B42F85" w:rsidRDefault="00B42F85" w:rsidP="009F116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0322F690" w14:textId="77777777" w:rsidR="00B42F85" w:rsidRPr="00DB6714" w:rsidRDefault="00B42F85" w:rsidP="009F1161">
            <w:pPr>
              <w:spacing w:after="120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Institutional priorities 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will remain confidential until evaluation panels have completed the scoring process.</w:t>
            </w:r>
          </w:p>
        </w:tc>
      </w:tr>
    </w:tbl>
    <w:p w14:paraId="3974BA34" w14:textId="77777777" w:rsidR="00B27D4D" w:rsidRPr="006A5F33" w:rsidRDefault="00B27D4D" w:rsidP="006A5F33">
      <w:pPr>
        <w:rPr>
          <w:sz w:val="23"/>
          <w:szCs w:val="23"/>
        </w:rPr>
      </w:pPr>
    </w:p>
    <w:sectPr w:rsidR="00B27D4D" w:rsidRPr="006A5F33" w:rsidSect="006A5F33">
      <w:footerReference w:type="default" r:id="rId9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9ADD" w14:textId="77777777" w:rsidR="00B27D4D" w:rsidRDefault="00B27D4D" w:rsidP="00B27D4D">
      <w:r>
        <w:separator/>
      </w:r>
    </w:p>
  </w:endnote>
  <w:endnote w:type="continuationSeparator" w:id="0">
    <w:p w14:paraId="76524887" w14:textId="77777777" w:rsidR="00B27D4D" w:rsidRDefault="00B27D4D" w:rsidP="00B27D4D">
      <w:r>
        <w:continuationSeparator/>
      </w:r>
    </w:p>
  </w:endnote>
  <w:endnote w:id="1">
    <w:p w14:paraId="6C4B8A5A" w14:textId="77777777" w:rsidR="00DA56C2" w:rsidRDefault="00DA56C2" w:rsidP="00B27D4D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Categories:</w:t>
      </w:r>
    </w:p>
    <w:p w14:paraId="2907A040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Growth</w:t>
      </w:r>
    </w:p>
    <w:p w14:paraId="249B6CFA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Renovation</w:t>
      </w:r>
    </w:p>
    <w:p w14:paraId="79B06F5C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Replacement</w:t>
      </w:r>
    </w:p>
    <w:p w14:paraId="00AD13A3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Research</w:t>
      </w:r>
    </w:p>
    <w:p w14:paraId="0AD70765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Infrastructure</w:t>
      </w:r>
    </w:p>
    <w:p w14:paraId="7643637D" w14:textId="77777777" w:rsidR="00DA56C2" w:rsidRPr="0014574B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Acquisition</w:t>
      </w:r>
    </w:p>
    <w:p w14:paraId="5BC894D8" w14:textId="426DF62F" w:rsidR="00DA56C2" w:rsidRDefault="00DA56C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C39" w14:textId="4565B1BD" w:rsidR="003A1E88" w:rsidRPr="003A1E88" w:rsidRDefault="003A1E88">
    <w:pPr>
      <w:pStyle w:val="Footer"/>
      <w:rPr>
        <w:rFonts w:ascii="Garamond" w:hAnsi="Garamond"/>
        <w:sz w:val="20"/>
        <w:szCs w:val="18"/>
      </w:rPr>
    </w:pPr>
    <w:r w:rsidRPr="003A1E88">
      <w:rPr>
        <w:rFonts w:ascii="Garamond" w:hAnsi="Garamond"/>
        <w:sz w:val="20"/>
        <w:szCs w:val="18"/>
      </w:rPr>
      <w:t>Office of Financial Management</w:t>
    </w:r>
  </w:p>
  <w:p w14:paraId="69607A2C" w14:textId="0597D875" w:rsidR="003A1E88" w:rsidRPr="003A1E88" w:rsidRDefault="003A1E88">
    <w:pPr>
      <w:pStyle w:val="Footer"/>
      <w:rPr>
        <w:rFonts w:ascii="Garamond" w:hAnsi="Garamond"/>
        <w:sz w:val="20"/>
        <w:szCs w:val="18"/>
      </w:rPr>
    </w:pPr>
    <w:r w:rsidRPr="003A1E88">
      <w:rPr>
        <w:rFonts w:ascii="Garamond" w:hAnsi="Garamond"/>
        <w:sz w:val="20"/>
        <w:szCs w:val="18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8070" w14:textId="77777777" w:rsidR="00B27D4D" w:rsidRDefault="00B27D4D" w:rsidP="00B27D4D">
      <w:r>
        <w:separator/>
      </w:r>
    </w:p>
  </w:footnote>
  <w:footnote w:type="continuationSeparator" w:id="0">
    <w:p w14:paraId="15315F69" w14:textId="77777777" w:rsidR="00B27D4D" w:rsidRDefault="00B27D4D" w:rsidP="00B2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131"/>
    <w:multiLevelType w:val="hybridMultilevel"/>
    <w:tmpl w:val="F92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14"/>
    <w:rsid w:val="00047110"/>
    <w:rsid w:val="000564D0"/>
    <w:rsid w:val="00062FC9"/>
    <w:rsid w:val="000A4A44"/>
    <w:rsid w:val="000B6192"/>
    <w:rsid w:val="0014574B"/>
    <w:rsid w:val="001C0665"/>
    <w:rsid w:val="002C1F6A"/>
    <w:rsid w:val="00342165"/>
    <w:rsid w:val="0039511F"/>
    <w:rsid w:val="003A1E88"/>
    <w:rsid w:val="0042389B"/>
    <w:rsid w:val="004701CC"/>
    <w:rsid w:val="00470832"/>
    <w:rsid w:val="004A300B"/>
    <w:rsid w:val="005A5DED"/>
    <w:rsid w:val="005E40B8"/>
    <w:rsid w:val="006A5F33"/>
    <w:rsid w:val="006D7091"/>
    <w:rsid w:val="0073216F"/>
    <w:rsid w:val="00766BFD"/>
    <w:rsid w:val="0082202D"/>
    <w:rsid w:val="00833F45"/>
    <w:rsid w:val="0087556C"/>
    <w:rsid w:val="008B746A"/>
    <w:rsid w:val="00991F1C"/>
    <w:rsid w:val="00A67FAA"/>
    <w:rsid w:val="00B14035"/>
    <w:rsid w:val="00B15D90"/>
    <w:rsid w:val="00B27D4D"/>
    <w:rsid w:val="00B42F85"/>
    <w:rsid w:val="00B6087A"/>
    <w:rsid w:val="00BC4E56"/>
    <w:rsid w:val="00C575F9"/>
    <w:rsid w:val="00CB2E21"/>
    <w:rsid w:val="00CB366A"/>
    <w:rsid w:val="00D01BFF"/>
    <w:rsid w:val="00D12931"/>
    <w:rsid w:val="00D2472D"/>
    <w:rsid w:val="00D5196C"/>
    <w:rsid w:val="00DA56C2"/>
    <w:rsid w:val="00DB6714"/>
    <w:rsid w:val="00E33139"/>
    <w:rsid w:val="00E764EF"/>
    <w:rsid w:val="00EA78A2"/>
    <w:rsid w:val="00ED46F0"/>
    <w:rsid w:val="00F20CBD"/>
    <w:rsid w:val="00F53BF1"/>
    <w:rsid w:val="00FA7F95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40AC"/>
  <w15:docId w15:val="{D6A46C4E-44DF-49CC-9AE2-DCF2E645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B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3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3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7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7D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D4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7D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1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1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ll.jennings@ofm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1B8C-B341-479A-8167-894BA42B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Thomas</dc:creator>
  <cp:lastModifiedBy>Hamilton, Linda (OFM)</cp:lastModifiedBy>
  <cp:revision>2</cp:revision>
  <cp:lastPrinted>2016-06-16T18:49:00Z</cp:lastPrinted>
  <dcterms:created xsi:type="dcterms:W3CDTF">2022-06-06T20:36:00Z</dcterms:created>
  <dcterms:modified xsi:type="dcterms:W3CDTF">2022-06-06T20:36:00Z</dcterms:modified>
</cp:coreProperties>
</file>