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280B" w14:textId="77777777" w:rsidR="00187BE2" w:rsidRDefault="00187BE2"/>
    <w:p w14:paraId="79BB280C" w14:textId="659FFE00" w:rsidR="00187BE2" w:rsidRDefault="00F05EE7" w:rsidP="00D00A9A">
      <w:pPr>
        <w:spacing w:after="0" w:line="240" w:lineRule="auto"/>
        <w:jc w:val="center"/>
      </w:pPr>
      <w:r>
        <w:rPr>
          <w:noProof/>
        </w:rPr>
        <w:drawing>
          <wp:inline distT="0" distB="0" distL="0" distR="0" wp14:anchorId="79BB2815" wp14:editId="2FD6FC76">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79BB280D" w14:textId="77777777" w:rsidR="00187BE2" w:rsidRDefault="00187BE2" w:rsidP="00D00A9A">
      <w:pPr>
        <w:tabs>
          <w:tab w:val="left" w:pos="5283"/>
        </w:tabs>
        <w:spacing w:after="0" w:line="240" w:lineRule="auto"/>
        <w:rPr>
          <w:sz w:val="14"/>
        </w:rPr>
      </w:pPr>
    </w:p>
    <w:p w14:paraId="79BB280E" w14:textId="77777777" w:rsidR="00187BE2" w:rsidRDefault="00175591" w:rsidP="00D00A9A">
      <w:pPr>
        <w:tabs>
          <w:tab w:val="left" w:pos="10080"/>
        </w:tabs>
        <w:spacing w:after="0" w:line="240" w:lineRule="auto"/>
        <w:jc w:val="center"/>
        <w:rPr>
          <w:color w:val="008000"/>
          <w:sz w:val="8"/>
        </w:rPr>
      </w:pPr>
      <w:r>
        <w:rPr>
          <w:color w:val="008000"/>
          <w:sz w:val="18"/>
        </w:rPr>
        <w:t>STATE OF WASHINGTON</w:t>
      </w:r>
    </w:p>
    <w:p w14:paraId="79BB280F" w14:textId="77777777" w:rsidR="00187BE2" w:rsidRDefault="00187BE2" w:rsidP="00D00A9A">
      <w:pPr>
        <w:spacing w:after="0" w:line="240" w:lineRule="auto"/>
        <w:jc w:val="center"/>
        <w:rPr>
          <w:color w:val="008000"/>
          <w:sz w:val="8"/>
        </w:rPr>
      </w:pPr>
    </w:p>
    <w:p w14:paraId="79BB2810" w14:textId="77777777" w:rsidR="00187BE2" w:rsidRDefault="00175591" w:rsidP="00D00A9A">
      <w:pPr>
        <w:spacing w:after="0" w:line="240" w:lineRule="auto"/>
        <w:jc w:val="center"/>
        <w:rPr>
          <w:color w:val="008000"/>
        </w:rPr>
      </w:pPr>
      <w:r>
        <w:rPr>
          <w:color w:val="008000"/>
          <w:sz w:val="28"/>
        </w:rPr>
        <w:t>OFFICE OF FINANCIAL MANAGEMENT</w:t>
      </w:r>
    </w:p>
    <w:p w14:paraId="79BB2811" w14:textId="77777777" w:rsidR="00187BE2" w:rsidRDefault="00187BE2" w:rsidP="00D00A9A">
      <w:pPr>
        <w:spacing w:after="0" w:line="240" w:lineRule="auto"/>
        <w:jc w:val="center"/>
        <w:rPr>
          <w:i/>
          <w:color w:val="008000"/>
          <w:sz w:val="8"/>
        </w:rPr>
      </w:pPr>
    </w:p>
    <w:p w14:paraId="79BB2812" w14:textId="77777777" w:rsidR="00187BE2" w:rsidRDefault="00175591" w:rsidP="00D00A9A">
      <w:pPr>
        <w:spacing w:after="0" w:line="240" w:lineRule="auto"/>
        <w:jc w:val="center"/>
        <w:rPr>
          <w:color w:val="008000"/>
        </w:rPr>
      </w:pPr>
      <w:r>
        <w:rPr>
          <w:i/>
          <w:color w:val="008000"/>
        </w:rPr>
        <w:t>Insurance Building, PO</w:t>
      </w:r>
      <w:r>
        <w:rPr>
          <w:color w:val="008000"/>
        </w:rPr>
        <w:t xml:space="preserve"> </w:t>
      </w:r>
      <w:r>
        <w:rPr>
          <w:i/>
          <w:color w:val="008000"/>
        </w:rPr>
        <w:t>Box</w:t>
      </w:r>
      <w:r>
        <w:rPr>
          <w:color w:val="008000"/>
        </w:rPr>
        <w:t xml:space="preserve"> </w:t>
      </w:r>
      <w:r>
        <w:rPr>
          <w:i/>
          <w:color w:val="008000"/>
        </w:rPr>
        <w:t>43113</w:t>
      </w:r>
      <w:r>
        <w:rPr>
          <w:color w:val="008000"/>
        </w:rPr>
        <w:t xml:space="preserve"> </w:t>
      </w:r>
      <w:r>
        <w:rPr>
          <w:rFonts w:ascii="Wingdings" w:hAnsi="Wingdings"/>
          <w:color w:val="008000"/>
          <w:sz w:val="12"/>
        </w:rPr>
        <w:t></w:t>
      </w:r>
      <w:r>
        <w:rPr>
          <w:color w:val="008000"/>
        </w:rPr>
        <w:t xml:space="preserve"> </w:t>
      </w:r>
      <w:r>
        <w:rPr>
          <w:i/>
          <w:color w:val="008000"/>
        </w:rPr>
        <w:t>Olympia,</w:t>
      </w:r>
      <w:r>
        <w:rPr>
          <w:color w:val="008000"/>
        </w:rPr>
        <w:t xml:space="preserve"> </w:t>
      </w:r>
      <w:r>
        <w:rPr>
          <w:i/>
          <w:color w:val="008000"/>
        </w:rPr>
        <w:t>Washington</w:t>
      </w:r>
      <w:r>
        <w:rPr>
          <w:color w:val="008000"/>
        </w:rPr>
        <w:t xml:space="preserve"> </w:t>
      </w:r>
      <w:r>
        <w:rPr>
          <w:i/>
          <w:color w:val="008000"/>
        </w:rPr>
        <w:t>98504-3113</w:t>
      </w:r>
      <w:r>
        <w:rPr>
          <w:color w:val="008000"/>
        </w:rPr>
        <w:t xml:space="preserve"> </w:t>
      </w:r>
      <w:r>
        <w:rPr>
          <w:rFonts w:ascii="Wingdings" w:hAnsi="Wingdings"/>
          <w:color w:val="008000"/>
          <w:sz w:val="12"/>
        </w:rPr>
        <w:t></w:t>
      </w:r>
      <w:r>
        <w:rPr>
          <w:color w:val="008000"/>
        </w:rPr>
        <w:t xml:space="preserve"> </w:t>
      </w:r>
      <w:r>
        <w:rPr>
          <w:i/>
          <w:color w:val="008000"/>
        </w:rPr>
        <w:t>(360)</w:t>
      </w:r>
      <w:r>
        <w:rPr>
          <w:color w:val="008000"/>
        </w:rPr>
        <w:t xml:space="preserve"> </w:t>
      </w:r>
      <w:r>
        <w:rPr>
          <w:i/>
          <w:color w:val="008000"/>
        </w:rPr>
        <w:t>902-0555</w:t>
      </w:r>
    </w:p>
    <w:p w14:paraId="04422B14" w14:textId="03DEEEB4" w:rsidR="00AC593C" w:rsidRPr="000B1212" w:rsidRDefault="00AC593C" w:rsidP="00AC593C">
      <w:pPr>
        <w:rPr>
          <w:rFonts w:ascii="Arial" w:hAnsi="Arial" w:cs="Arial"/>
        </w:rPr>
      </w:pPr>
    </w:p>
    <w:p w14:paraId="4F4E8C61" w14:textId="567C3EE1" w:rsidR="00EA16F8" w:rsidRPr="000B1212" w:rsidRDefault="00EA16F8" w:rsidP="008B0BAE">
      <w:pPr>
        <w:jc w:val="center"/>
        <w:rPr>
          <w:rFonts w:ascii="Arial" w:hAnsi="Arial" w:cs="Arial"/>
          <w:b/>
          <w:bCs/>
        </w:rPr>
      </w:pPr>
      <w:r w:rsidRPr="000B1212">
        <w:rPr>
          <w:rFonts w:ascii="Arial" w:hAnsi="Arial" w:cs="Arial"/>
          <w:b/>
          <w:bCs/>
        </w:rPr>
        <w:t xml:space="preserve">Statewide Workforce Diversity, </w:t>
      </w:r>
      <w:r w:rsidR="004D4A75" w:rsidRPr="000B1212">
        <w:rPr>
          <w:rFonts w:ascii="Arial" w:hAnsi="Arial" w:cs="Arial"/>
          <w:b/>
          <w:bCs/>
        </w:rPr>
        <w:t>Equity,</w:t>
      </w:r>
      <w:r w:rsidRPr="000B1212">
        <w:rPr>
          <w:rFonts w:ascii="Arial" w:hAnsi="Arial" w:cs="Arial"/>
          <w:b/>
          <w:bCs/>
        </w:rPr>
        <w:t xml:space="preserve"> and Inclusion Council</w:t>
      </w:r>
      <w:r w:rsidR="008B0BAE" w:rsidRPr="000B1212">
        <w:rPr>
          <w:rFonts w:ascii="Arial" w:hAnsi="Arial" w:cs="Arial"/>
          <w:b/>
          <w:bCs/>
        </w:rPr>
        <w:t xml:space="preserve"> </w:t>
      </w:r>
      <w:r w:rsidR="00722FCA">
        <w:rPr>
          <w:rFonts w:ascii="Arial" w:hAnsi="Arial" w:cs="Arial"/>
          <w:b/>
          <w:bCs/>
        </w:rPr>
        <w:t>Meeting Minutes</w:t>
      </w:r>
    </w:p>
    <w:p w14:paraId="396C6312" w14:textId="54DC4135" w:rsidR="00EA16F8" w:rsidRPr="000B1212" w:rsidRDefault="000641DB" w:rsidP="008B0BAE">
      <w:pPr>
        <w:jc w:val="center"/>
        <w:rPr>
          <w:rFonts w:ascii="Arial" w:hAnsi="Arial" w:cs="Arial"/>
          <w:b/>
          <w:bCs/>
        </w:rPr>
      </w:pPr>
      <w:r>
        <w:rPr>
          <w:rFonts w:ascii="Arial" w:hAnsi="Arial" w:cs="Arial"/>
          <w:b/>
          <w:bCs/>
        </w:rPr>
        <w:t>January 4</w:t>
      </w:r>
      <w:r w:rsidR="0015678C" w:rsidRPr="000B1212">
        <w:rPr>
          <w:rFonts w:ascii="Arial" w:hAnsi="Arial" w:cs="Arial"/>
          <w:b/>
          <w:bCs/>
        </w:rPr>
        <w:t>,</w:t>
      </w:r>
      <w:r w:rsidR="004D65FB" w:rsidRPr="000B1212">
        <w:rPr>
          <w:rFonts w:ascii="Arial" w:hAnsi="Arial" w:cs="Arial"/>
          <w:b/>
          <w:bCs/>
        </w:rPr>
        <w:t xml:space="preserve"> 202</w:t>
      </w:r>
      <w:r>
        <w:rPr>
          <w:rFonts w:ascii="Arial" w:hAnsi="Arial" w:cs="Arial"/>
          <w:b/>
          <w:bCs/>
        </w:rPr>
        <w:t>3</w:t>
      </w:r>
    </w:p>
    <w:p w14:paraId="7F768E07" w14:textId="5440F4AB" w:rsidR="00D160F2" w:rsidRPr="00D701A6" w:rsidRDefault="004D4A75" w:rsidP="00D701A6">
      <w:pPr>
        <w:jc w:val="center"/>
        <w:rPr>
          <w:sz w:val="20"/>
          <w:szCs w:val="20"/>
        </w:rPr>
      </w:pPr>
      <w:r w:rsidRPr="000B1212">
        <w:rPr>
          <w:rFonts w:ascii="Arial" w:hAnsi="Arial" w:cs="Arial"/>
          <w:b/>
          <w:bCs/>
        </w:rPr>
        <w:t xml:space="preserve">  </w:t>
      </w:r>
      <w:r w:rsidR="00EA16F8" w:rsidRPr="000B1212">
        <w:rPr>
          <w:rFonts w:ascii="Arial" w:hAnsi="Arial" w:cs="Arial"/>
          <w:b/>
          <w:bCs/>
        </w:rPr>
        <w:t>9:00am – 1</w:t>
      </w:r>
      <w:r w:rsidR="00A90BF9" w:rsidRPr="000B1212">
        <w:rPr>
          <w:rFonts w:ascii="Arial" w:hAnsi="Arial" w:cs="Arial"/>
          <w:b/>
          <w:bCs/>
        </w:rPr>
        <w:t>0</w:t>
      </w:r>
      <w:r w:rsidR="00EA16F8" w:rsidRPr="000B1212">
        <w:rPr>
          <w:rFonts w:ascii="Arial" w:hAnsi="Arial" w:cs="Arial"/>
          <w:b/>
          <w:bCs/>
        </w:rPr>
        <w:t>:</w:t>
      </w:r>
      <w:r w:rsidR="00A566D7" w:rsidRPr="000B1212">
        <w:rPr>
          <w:rFonts w:ascii="Arial" w:hAnsi="Arial" w:cs="Arial"/>
          <w:b/>
          <w:bCs/>
        </w:rPr>
        <w:t>3</w:t>
      </w:r>
      <w:r w:rsidR="008814B4" w:rsidRPr="000B1212">
        <w:rPr>
          <w:rFonts w:ascii="Arial" w:hAnsi="Arial" w:cs="Arial"/>
          <w:b/>
          <w:bCs/>
        </w:rPr>
        <w:t>0</w:t>
      </w:r>
      <w:r w:rsidR="00EA16F8" w:rsidRPr="000B1212">
        <w:rPr>
          <w:rFonts w:ascii="Arial" w:hAnsi="Arial" w:cs="Arial"/>
          <w:b/>
          <w:bCs/>
        </w:rPr>
        <w:t>am</w:t>
      </w:r>
      <w:r w:rsidR="007A1F7C" w:rsidRPr="00826989">
        <w:rPr>
          <w:b/>
          <w:bCs/>
          <w:sz w:val="24"/>
          <w:szCs w:val="24"/>
        </w:rPr>
        <w:t xml:space="preserve">      </w:t>
      </w:r>
    </w:p>
    <w:p w14:paraId="4219D7B9" w14:textId="50CBB5EF" w:rsidR="00826989" w:rsidRDefault="00D160F2" w:rsidP="00AC23ED">
      <w:pPr>
        <w:rPr>
          <w:b/>
          <w:bCs/>
        </w:rPr>
      </w:pPr>
      <w:r>
        <w:tab/>
      </w:r>
      <w:r>
        <w:tab/>
      </w:r>
    </w:p>
    <w:p w14:paraId="41AB7068" w14:textId="6F0F8979" w:rsidR="00D160F2" w:rsidRDefault="00D160F2" w:rsidP="00051BD1">
      <w:pPr>
        <w:spacing w:after="0" w:line="240" w:lineRule="auto"/>
      </w:pPr>
      <w:r w:rsidRPr="00AB60B5">
        <w:rPr>
          <w:b/>
          <w:bCs/>
        </w:rPr>
        <w:t xml:space="preserve">Office of Equity  Update – </w:t>
      </w:r>
      <w:r w:rsidR="008C1F94" w:rsidRPr="00B12474">
        <w:t>Dr. Karen Johnson</w:t>
      </w:r>
      <w:r w:rsidRPr="00AB60B5">
        <w:rPr>
          <w:b/>
          <w:bCs/>
        </w:rPr>
        <w:tab/>
      </w:r>
      <w:r>
        <w:tab/>
      </w:r>
      <w:r>
        <w:tab/>
      </w:r>
      <w:r>
        <w:tab/>
      </w:r>
      <w:r>
        <w:tab/>
      </w:r>
    </w:p>
    <w:p w14:paraId="3643EF3A" w14:textId="494F61B9" w:rsidR="00533D88" w:rsidRDefault="008C1F94" w:rsidP="00533D88">
      <w:r>
        <w:t xml:space="preserve">The new consultant manager </w:t>
      </w:r>
      <w:r w:rsidR="00722FCA" w:rsidRPr="00722FCA">
        <w:rPr>
          <w:rFonts w:cstheme="minorHAnsi"/>
        </w:rPr>
        <w:t>Bill B. Hill</w:t>
      </w:r>
      <w:r w:rsidR="00722FCA">
        <w:rPr>
          <w:rFonts w:cstheme="minorHAnsi"/>
        </w:rPr>
        <w:t xml:space="preserve"> </w:t>
      </w:r>
      <w:r w:rsidRPr="00722FCA">
        <w:t>was</w:t>
      </w:r>
      <w:r>
        <w:t xml:space="preserve"> not able to be introduced at this month’s </w:t>
      </w:r>
      <w:r w:rsidR="00722FCA">
        <w:t>meeting,</w:t>
      </w:r>
      <w:r>
        <w:t xml:space="preserve"> but we will be able </w:t>
      </w:r>
      <w:r w:rsidR="00670984">
        <w:t>to meet him soon</w:t>
      </w:r>
      <w:r>
        <w:t xml:space="preserve">.  The </w:t>
      </w:r>
      <w:r w:rsidR="00803475">
        <w:t xml:space="preserve">Post summit report from the </w:t>
      </w:r>
      <w:hyperlink r:id="rId12" w:history="1">
        <w:r w:rsidR="00803475" w:rsidRPr="00670984">
          <w:rPr>
            <w:rStyle w:val="Hyperlink"/>
          </w:rPr>
          <w:t>Governor's 2022 Equity Summit</w:t>
        </w:r>
      </w:hyperlink>
      <w:r>
        <w:t xml:space="preserve"> report</w:t>
      </w:r>
      <w:r w:rsidR="00670984">
        <w:t>ed</w:t>
      </w:r>
      <w:r>
        <w:t xml:space="preserve"> over </w:t>
      </w:r>
      <w:r w:rsidR="00803475">
        <w:t>2,000 people participated</w:t>
      </w:r>
      <w:r w:rsidR="00A90008">
        <w:t>.</w:t>
      </w:r>
      <w:r>
        <w:t xml:space="preserve"> The </w:t>
      </w:r>
      <w:hyperlink r:id="rId13" w:history="1">
        <w:r w:rsidRPr="00670984">
          <w:rPr>
            <w:rStyle w:val="Hyperlink"/>
          </w:rPr>
          <w:t>PEAR Planning playbook</w:t>
        </w:r>
      </w:hyperlink>
      <w:r>
        <w:t xml:space="preserve"> is on the website </w:t>
      </w:r>
      <w:r w:rsidR="00533D88">
        <w:t>.</w:t>
      </w:r>
      <w:r w:rsidR="00533D88" w:rsidRPr="00533D88">
        <w:t xml:space="preserve"> </w:t>
      </w:r>
      <w:r w:rsidR="00533D88">
        <w:t xml:space="preserve">Emily Beck the deputy director of OFM, Tara Smith, director at DES and Dr. Johnson will be the executive sponsors for the </w:t>
      </w:r>
      <w:r w:rsidR="00670984">
        <w:t>P</w:t>
      </w:r>
      <w:r w:rsidR="00533D88">
        <w:t xml:space="preserve">ro </w:t>
      </w:r>
      <w:r w:rsidR="00670984">
        <w:t>E</w:t>
      </w:r>
      <w:r w:rsidR="00533D88">
        <w:t xml:space="preserve">quity, anti-racism, diversity, </w:t>
      </w:r>
      <w:r w:rsidR="00670984">
        <w:t xml:space="preserve">equity </w:t>
      </w:r>
      <w:r w:rsidR="00533D88">
        <w:t>and inclusion work across the enterprise</w:t>
      </w:r>
      <w:r w:rsidR="00670984">
        <w:t>,</w:t>
      </w:r>
      <w:r w:rsidR="00533D88">
        <w:t xml:space="preserve"> more updates of their vision will be forthcoming.</w:t>
      </w:r>
    </w:p>
    <w:p w14:paraId="0317CE79" w14:textId="0A3A4F41" w:rsidR="00AB60B5" w:rsidRDefault="008C1F94" w:rsidP="00826989">
      <w:pPr>
        <w:spacing w:after="0" w:line="240" w:lineRule="auto"/>
      </w:pPr>
      <w:r w:rsidRPr="00AB60B5">
        <w:rPr>
          <w:rFonts w:cstheme="minorHAnsi"/>
          <w:b/>
          <w:bCs/>
        </w:rPr>
        <w:t>VERG Joint Base Lewis-McChord</w:t>
      </w:r>
      <w:r w:rsidR="00533D88" w:rsidRPr="00AB60B5">
        <w:rPr>
          <w:rFonts w:cstheme="minorHAnsi"/>
          <w:b/>
          <w:bCs/>
        </w:rPr>
        <w:t xml:space="preserve"> </w:t>
      </w:r>
      <w:r w:rsidRPr="00AB60B5">
        <w:rPr>
          <w:rFonts w:cstheme="minorHAnsi"/>
          <w:b/>
          <w:bCs/>
        </w:rPr>
        <w:t xml:space="preserve"> Hiring </w:t>
      </w:r>
      <w:r w:rsidR="00AB60B5">
        <w:rPr>
          <w:rFonts w:cstheme="minorHAnsi"/>
          <w:b/>
          <w:bCs/>
        </w:rPr>
        <w:t>E</w:t>
      </w:r>
      <w:r w:rsidRPr="00AB60B5">
        <w:rPr>
          <w:rFonts w:cstheme="minorHAnsi"/>
          <w:b/>
          <w:bCs/>
        </w:rPr>
        <w:t>vent</w:t>
      </w:r>
      <w:r w:rsidR="00533D88" w:rsidRPr="00AB60B5">
        <w:rPr>
          <w:rFonts w:cstheme="minorHAnsi"/>
          <w:b/>
          <w:bCs/>
        </w:rPr>
        <w:t xml:space="preserve"> -</w:t>
      </w:r>
      <w:r w:rsidRPr="00AB60B5">
        <w:rPr>
          <w:rFonts w:ascii="Segoe UI" w:hAnsi="Segoe UI" w:cs="Segoe UI"/>
          <w:b/>
          <w:bCs/>
        </w:rPr>
        <w:tab/>
      </w:r>
      <w:proofErr w:type="spellStart"/>
      <w:r w:rsidR="00533D88" w:rsidRPr="00B12474">
        <w:t>Mamta</w:t>
      </w:r>
      <w:proofErr w:type="spellEnd"/>
      <w:r w:rsidR="00533D88" w:rsidRPr="00B12474">
        <w:t xml:space="preserve"> </w:t>
      </w:r>
      <w:proofErr w:type="spellStart"/>
      <w:r w:rsidR="00533D88" w:rsidRPr="00B12474">
        <w:t>Ouyoumjian</w:t>
      </w:r>
      <w:proofErr w:type="spellEnd"/>
      <w:r w:rsidR="00533D88" w:rsidRPr="00B12474">
        <w:t>, DFW</w:t>
      </w:r>
      <w:r w:rsidRPr="00AB60B5">
        <w:rPr>
          <w:rFonts w:ascii="Segoe UI" w:hAnsi="Segoe UI" w:cs="Segoe UI"/>
          <w:b/>
          <w:bCs/>
        </w:rPr>
        <w:tab/>
      </w:r>
      <w:r w:rsidRPr="00AB60B5">
        <w:rPr>
          <w:rFonts w:ascii="Segoe UI" w:hAnsi="Segoe UI" w:cs="Segoe UI"/>
          <w:b/>
          <w:bCs/>
        </w:rPr>
        <w:tab/>
      </w:r>
      <w:r w:rsidRPr="00AB60B5">
        <w:rPr>
          <w:rFonts w:ascii="Segoe UI" w:hAnsi="Segoe UI" w:cs="Segoe UI"/>
          <w:b/>
          <w:bCs/>
        </w:rPr>
        <w:tab/>
      </w:r>
      <w:r w:rsidRPr="00AB60B5">
        <w:rPr>
          <w:rFonts w:ascii="Segoe UI" w:hAnsi="Segoe UI" w:cs="Segoe UI"/>
          <w:b/>
          <w:bCs/>
        </w:rPr>
        <w:tab/>
      </w:r>
      <w:r w:rsidR="00826989">
        <w:rPr>
          <w:rFonts w:ascii="Segoe UI" w:hAnsi="Segoe UI" w:cs="Segoe UI"/>
          <w:b/>
          <w:bCs/>
        </w:rPr>
        <w:t xml:space="preserve">      </w:t>
      </w:r>
      <w:r w:rsidR="00826989" w:rsidRPr="00826989">
        <w:rPr>
          <w:rFonts w:ascii="Segoe UI" w:hAnsi="Segoe UI" w:cs="Segoe UI"/>
        </w:rPr>
        <w:t>T</w:t>
      </w:r>
      <w:r w:rsidR="00533D88">
        <w:t>he VERG Job Fair will be on 3/20/2023</w:t>
      </w:r>
      <w:r w:rsidR="00AB60B5">
        <w:t>,</w:t>
      </w:r>
      <w:r w:rsidR="00533D88">
        <w:t xml:space="preserve"> 9am to 4:00pm and</w:t>
      </w:r>
      <w:r w:rsidR="00826989">
        <w:t xml:space="preserve"> again</w:t>
      </w:r>
      <w:r w:rsidR="00533D88">
        <w:t xml:space="preserve"> 5:00 to 7:00pm for spouses and dependents who could not attend the </w:t>
      </w:r>
      <w:r w:rsidR="00AB60B5">
        <w:t>earlier event. This</w:t>
      </w:r>
      <w:r w:rsidR="00533D88">
        <w:t xml:space="preserve"> is a recruiting event for military personnel and their families that will bring state agencies together for </w:t>
      </w:r>
      <w:r w:rsidR="00670984">
        <w:t xml:space="preserve">a </w:t>
      </w:r>
      <w:r w:rsidR="00533D88">
        <w:t>day long effort.</w:t>
      </w:r>
      <w:r w:rsidR="00AB60B5">
        <w:t xml:space="preserve">  Walt will be sending out additional information or reach out to </w:t>
      </w:r>
      <w:proofErr w:type="spellStart"/>
      <w:r w:rsidR="00AB60B5">
        <w:t>Mamta</w:t>
      </w:r>
      <w:proofErr w:type="spellEnd"/>
      <w:r w:rsidR="00AB60B5">
        <w:t xml:space="preserve"> </w:t>
      </w:r>
      <w:proofErr w:type="spellStart"/>
      <w:r w:rsidR="00AB60B5">
        <w:t>Ouyoumjian</w:t>
      </w:r>
      <w:proofErr w:type="spellEnd"/>
      <w:r w:rsidR="00AB60B5">
        <w:t xml:space="preserve"> direct at:  </w:t>
      </w:r>
      <w:hyperlink r:id="rId14" w:history="1">
        <w:r w:rsidR="00AB60B5" w:rsidRPr="003607A5">
          <w:rPr>
            <w:rStyle w:val="Hyperlink"/>
          </w:rPr>
          <w:t>mamta.ouyoumjian@dfw.wa.gov</w:t>
        </w:r>
      </w:hyperlink>
      <w:r w:rsidR="00AB60B5">
        <w:t xml:space="preserve"> or Larry </w:t>
      </w:r>
      <w:r w:rsidR="00826989">
        <w:t>Delgado</w:t>
      </w:r>
      <w:r w:rsidR="00AB60B5">
        <w:t xml:space="preserve"> at:</w:t>
      </w:r>
      <w:r w:rsidR="00AB60B5" w:rsidRPr="00AB60B5">
        <w:t xml:space="preserve"> </w:t>
      </w:r>
      <w:hyperlink r:id="rId15" w:history="1">
        <w:r w:rsidR="00AB60B5" w:rsidRPr="003607A5">
          <w:rPr>
            <w:rStyle w:val="Hyperlink"/>
          </w:rPr>
          <w:t>larry.delgado@dfw.wa.gov</w:t>
        </w:r>
      </w:hyperlink>
    </w:p>
    <w:p w14:paraId="14796F01" w14:textId="77777777" w:rsidR="00AB60B5" w:rsidRDefault="00AB60B5" w:rsidP="00464ABE">
      <w:pPr>
        <w:spacing w:after="0"/>
      </w:pPr>
      <w:r>
        <w:t xml:space="preserve"> </w:t>
      </w:r>
    </w:p>
    <w:p w14:paraId="1C5E21DE" w14:textId="1B32D700" w:rsidR="00D160F2" w:rsidRPr="00D160F2" w:rsidRDefault="00D160F2" w:rsidP="00D160F2">
      <w:pPr>
        <w:spacing w:after="0" w:line="240" w:lineRule="auto"/>
        <w:rPr>
          <w:rFonts w:cstheme="minorHAnsi"/>
        </w:rPr>
      </w:pPr>
      <w:r w:rsidRPr="00AB60B5">
        <w:rPr>
          <w:rFonts w:cstheme="minorHAnsi"/>
          <w:b/>
          <w:bCs/>
        </w:rPr>
        <w:t xml:space="preserve">DEI  Training </w:t>
      </w:r>
      <w:r w:rsidR="00AB60B5" w:rsidRPr="00AB60B5">
        <w:rPr>
          <w:rFonts w:cstheme="minorHAnsi"/>
          <w:b/>
          <w:bCs/>
        </w:rPr>
        <w:t>Update</w:t>
      </w:r>
      <w:r w:rsidR="00AB60B5">
        <w:rPr>
          <w:rFonts w:cstheme="minorHAnsi"/>
        </w:rPr>
        <w:t xml:space="preserve"> - </w:t>
      </w:r>
      <w:r w:rsidRPr="00DA356A">
        <w:rPr>
          <w:rFonts w:cstheme="minorHAnsi"/>
        </w:rPr>
        <w:t>Dr. Adrian Thompson</w:t>
      </w:r>
      <w:r w:rsidR="00AC23ED">
        <w:rPr>
          <w:rFonts w:cstheme="minorHAnsi"/>
        </w:rPr>
        <w:t>, DES</w:t>
      </w:r>
    </w:p>
    <w:p w14:paraId="5C4D226D" w14:textId="7024DF2B" w:rsidR="00B12474" w:rsidRDefault="00B12474" w:rsidP="006C67EF">
      <w:pPr>
        <w:spacing w:after="0"/>
      </w:pPr>
      <w:r>
        <w:t xml:space="preserve">There has been a road show for the DEI Training to get respective agencies on board,  at our next meeting </w:t>
      </w:r>
      <w:r w:rsidR="00670984">
        <w:t xml:space="preserve">Adrian </w:t>
      </w:r>
      <w:r>
        <w:t>will provide a presentation on</w:t>
      </w:r>
      <w:r w:rsidR="00670984">
        <w:t xml:space="preserve"> the</w:t>
      </w:r>
      <w:r>
        <w:t xml:space="preserve"> </w:t>
      </w:r>
      <w:r w:rsidR="005A7ABC">
        <w:t xml:space="preserve">DEI </w:t>
      </w:r>
      <w:r>
        <w:t xml:space="preserve">training for the council.  </w:t>
      </w:r>
      <w:r w:rsidR="00670984">
        <w:t xml:space="preserve">Adrian requests for </w:t>
      </w:r>
      <w:r>
        <w:t xml:space="preserve">council members to reach out to him so that he can have a </w:t>
      </w:r>
      <w:r w:rsidR="006C67EF">
        <w:t>conversation</w:t>
      </w:r>
      <w:r w:rsidR="00774BED">
        <w:t xml:space="preserve"> </w:t>
      </w:r>
      <w:r>
        <w:t>with</w:t>
      </w:r>
      <w:r w:rsidR="001205EA">
        <w:t xml:space="preserve"> agency</w:t>
      </w:r>
      <w:r>
        <w:t xml:space="preserve"> executive team</w:t>
      </w:r>
      <w:r w:rsidR="001205EA">
        <w:t>s</w:t>
      </w:r>
      <w:r>
        <w:t xml:space="preserve"> to discuss the</w:t>
      </w:r>
      <w:r w:rsidR="003D5A4F">
        <w:t xml:space="preserve"> training</w:t>
      </w:r>
      <w:r>
        <w:t xml:space="preserve"> expectations needed.</w:t>
      </w:r>
    </w:p>
    <w:p w14:paraId="5EEB263C" w14:textId="77777777" w:rsidR="00AB60B5" w:rsidRDefault="00AB60B5" w:rsidP="006C67EF">
      <w:pPr>
        <w:spacing w:after="0" w:line="240" w:lineRule="auto"/>
      </w:pPr>
    </w:p>
    <w:p w14:paraId="0BF529DF" w14:textId="421B5A7D" w:rsidR="00A90008" w:rsidRPr="00A90008" w:rsidRDefault="00A90008" w:rsidP="00B12474">
      <w:pPr>
        <w:spacing w:after="0" w:line="240" w:lineRule="auto"/>
        <w:rPr>
          <w:rFonts w:cstheme="minorHAnsi"/>
          <w:b/>
          <w:bCs/>
        </w:rPr>
      </w:pPr>
      <w:r w:rsidRPr="00A90008">
        <w:rPr>
          <w:rFonts w:cstheme="minorHAnsi"/>
          <w:b/>
          <w:bCs/>
        </w:rPr>
        <w:t xml:space="preserve">2023 Washington State Employee DEI Empowerment Conference Update - </w:t>
      </w:r>
      <w:r w:rsidRPr="00A90008">
        <w:rPr>
          <w:rFonts w:cstheme="minorHAnsi"/>
        </w:rPr>
        <w:t>LaTasha Tisdel</w:t>
      </w:r>
      <w:r w:rsidR="006C67EF">
        <w:rPr>
          <w:rFonts w:cstheme="minorHAnsi"/>
        </w:rPr>
        <w:t>, OFM/SHR</w:t>
      </w:r>
    </w:p>
    <w:p w14:paraId="2FD45685" w14:textId="7569D637" w:rsidR="00A90008" w:rsidRPr="00A90008" w:rsidRDefault="00A90008" w:rsidP="00826989">
      <w:pPr>
        <w:spacing w:after="0"/>
        <w:jc w:val="both"/>
        <w:rPr>
          <w:rFonts w:cstheme="minorHAnsi"/>
        </w:rPr>
      </w:pPr>
      <w:r w:rsidRPr="00A90008">
        <w:rPr>
          <w:rFonts w:cstheme="minorHAnsi"/>
        </w:rPr>
        <w:t>Our theme for the 2023 WA State Employee DEI Conference is ‘</w:t>
      </w:r>
      <w:r w:rsidRPr="00A90008">
        <w:rPr>
          <w:rFonts w:cstheme="minorHAnsi"/>
          <w:b/>
          <w:bCs/>
          <w:i/>
          <w:iCs/>
        </w:rPr>
        <w:t>Bridging the Gaps and Leaning into Action</w:t>
      </w:r>
      <w:r w:rsidRPr="00A90008">
        <w:rPr>
          <w:rFonts w:cstheme="minorHAnsi"/>
        </w:rPr>
        <w:t xml:space="preserve">’ and we will facilitate this conference every Wednesday in June. As we move forward, our ask of your agency is to </w:t>
      </w:r>
      <w:r w:rsidRPr="00A90008">
        <w:rPr>
          <w:rFonts w:cstheme="minorHAnsi"/>
          <w:u w:val="single"/>
        </w:rPr>
        <w:t>please start thinking about the gaps that you experience in your workplace and throughout the enterprise</w:t>
      </w:r>
      <w:r w:rsidRPr="00A90008">
        <w:rPr>
          <w:rFonts w:cstheme="minorHAnsi"/>
        </w:rPr>
        <w:t>. This will inform us in finding speakers that can illuminate the gaps, embody what DEI anti-racist work looks like, and can effectively model how to pivot towards action by offering training and tools that can help us meet our community’s needs. We need to find those voices within our state agencies that have yet to be elevated. We will have “buckets” that we will then place our identified gaps into – Diversity, Equity, Inclusion/Belonging &amp; Anti-racism. Our primary keynote speaker is Washington Supreme Court Justice G. Helen Whitener  </w:t>
      </w:r>
      <w:hyperlink r:id="rId16" w:history="1">
        <w:r w:rsidRPr="00A90008">
          <w:rPr>
            <w:rStyle w:val="Hyperlink"/>
            <w:rFonts w:cstheme="minorHAnsi"/>
          </w:rPr>
          <w:t>Washington State Courts - Supreme Court Bios - Justice G. Helen Whitener</w:t>
        </w:r>
      </w:hyperlink>
      <w:r w:rsidRPr="00A90008">
        <w:rPr>
          <w:rFonts w:cstheme="minorHAnsi"/>
        </w:rPr>
        <w:t>. She is excited about setting the tone!</w:t>
      </w:r>
      <w:r w:rsidR="006C67EF">
        <w:rPr>
          <w:rFonts w:cstheme="minorHAnsi"/>
        </w:rPr>
        <w:t xml:space="preserve"> </w:t>
      </w:r>
      <w:r w:rsidRPr="00A90008">
        <w:rPr>
          <w:rFonts w:cstheme="minorHAnsi"/>
        </w:rPr>
        <w:t>Our next large planning meeting is on January 20</w:t>
      </w:r>
      <w:r w:rsidRPr="00A90008">
        <w:rPr>
          <w:rFonts w:cstheme="minorHAnsi"/>
          <w:vertAlign w:val="superscript"/>
        </w:rPr>
        <w:t>th</w:t>
      </w:r>
      <w:r w:rsidRPr="00A90008">
        <w:rPr>
          <w:rFonts w:cstheme="minorHAnsi"/>
        </w:rPr>
        <w:t xml:space="preserve"> from 9:00 a.m. – 10:00 a.m. Please email </w:t>
      </w:r>
      <w:hyperlink r:id="rId17" w:history="1">
        <w:r w:rsidRPr="00A90008">
          <w:rPr>
            <w:rStyle w:val="Hyperlink"/>
            <w:rFonts w:cstheme="minorHAnsi"/>
          </w:rPr>
          <w:t>WAStateEmployeeDEIConference@ofm.wa.gov</w:t>
        </w:r>
      </w:hyperlink>
      <w:r w:rsidRPr="00A90008">
        <w:rPr>
          <w:rFonts w:cstheme="minorHAnsi"/>
        </w:rPr>
        <w:t xml:space="preserve"> if you or someone you know would like to join us and you do not already have the meeting link and we will send it to you.</w:t>
      </w:r>
    </w:p>
    <w:p w14:paraId="5E4A6425" w14:textId="77777777" w:rsidR="0073362C" w:rsidRDefault="0073362C" w:rsidP="00B12474">
      <w:pPr>
        <w:spacing w:after="0"/>
        <w:rPr>
          <w:rFonts w:cstheme="minorHAnsi"/>
        </w:rPr>
      </w:pPr>
    </w:p>
    <w:p w14:paraId="2856B20E" w14:textId="13BDA3EE" w:rsidR="00B12474" w:rsidRPr="00B12474" w:rsidRDefault="0073362C" w:rsidP="00B12474">
      <w:pPr>
        <w:spacing w:after="0"/>
        <w:rPr>
          <w:rFonts w:cstheme="minorHAnsi"/>
        </w:rPr>
      </w:pPr>
      <w:r w:rsidRPr="0073362C">
        <w:rPr>
          <w:rFonts w:cstheme="minorHAnsi"/>
          <w:b/>
          <w:bCs/>
        </w:rPr>
        <w:lastRenderedPageBreak/>
        <w:t xml:space="preserve">Office of Equity Additional Update – </w:t>
      </w:r>
      <w:r w:rsidRPr="00B12474">
        <w:rPr>
          <w:rFonts w:cstheme="minorHAnsi"/>
        </w:rPr>
        <w:t>Megan Mathew</w:t>
      </w:r>
      <w:r w:rsidR="006C67EF">
        <w:rPr>
          <w:rFonts w:cstheme="minorHAnsi"/>
        </w:rPr>
        <w:t>,</w:t>
      </w:r>
      <w:r w:rsidR="00AC23ED">
        <w:rPr>
          <w:rFonts w:cstheme="minorHAnsi"/>
        </w:rPr>
        <w:t xml:space="preserve"> Office of Equity</w:t>
      </w:r>
    </w:p>
    <w:p w14:paraId="0D923589" w14:textId="3FC3F5E6" w:rsidR="0073362C" w:rsidRPr="0073362C" w:rsidRDefault="00722FCA" w:rsidP="00B12474">
      <w:pPr>
        <w:spacing w:after="0"/>
        <w:rPr>
          <w:rFonts w:cstheme="minorHAnsi"/>
          <w:b/>
          <w:bCs/>
        </w:rPr>
      </w:pPr>
      <w:r w:rsidRPr="00722FCA">
        <w:rPr>
          <w:rFonts w:cstheme="minorHAnsi"/>
        </w:rPr>
        <w:t>The office of equity is</w:t>
      </w:r>
      <w:r w:rsidR="0073362C" w:rsidRPr="00722FCA">
        <w:rPr>
          <w:rFonts w:cstheme="minorHAnsi"/>
        </w:rPr>
        <w:t xml:space="preserve"> doing a </w:t>
      </w:r>
      <w:r w:rsidRPr="00722FCA">
        <w:rPr>
          <w:rFonts w:cstheme="minorHAnsi"/>
        </w:rPr>
        <w:t>DEI Conference</w:t>
      </w:r>
      <w:r w:rsidR="0073362C" w:rsidRPr="00722FCA">
        <w:rPr>
          <w:rFonts w:cstheme="minorHAnsi"/>
        </w:rPr>
        <w:t xml:space="preserve"> session to help </w:t>
      </w:r>
      <w:r w:rsidR="00826989" w:rsidRPr="00722FCA">
        <w:rPr>
          <w:rFonts w:cstheme="minorHAnsi"/>
        </w:rPr>
        <w:t>agencies</w:t>
      </w:r>
      <w:r w:rsidR="00826989">
        <w:rPr>
          <w:rFonts w:cstheme="minorHAnsi"/>
        </w:rPr>
        <w:t xml:space="preserve"> and</w:t>
      </w:r>
      <w:r w:rsidR="0073362C" w:rsidRPr="00722FCA">
        <w:rPr>
          <w:rFonts w:cstheme="minorHAnsi"/>
        </w:rPr>
        <w:t xml:space="preserve"> prepare agencies for the deliverables associated with the executive order, 22</w:t>
      </w:r>
      <w:r w:rsidRPr="00722FCA">
        <w:rPr>
          <w:rFonts w:cstheme="minorHAnsi"/>
        </w:rPr>
        <w:t>-O2. Th</w:t>
      </w:r>
      <w:r w:rsidR="00826989">
        <w:rPr>
          <w:rFonts w:cstheme="minorHAnsi"/>
        </w:rPr>
        <w:t>is is the link to th</w:t>
      </w:r>
      <w:r w:rsidRPr="00722FCA">
        <w:rPr>
          <w:rFonts w:cstheme="minorHAnsi"/>
        </w:rPr>
        <w:t xml:space="preserve">e </w:t>
      </w:r>
      <w:r w:rsidRPr="00722FCA">
        <w:rPr>
          <w:rFonts w:cstheme="minorHAnsi"/>
          <w:u w:val="single"/>
        </w:rPr>
        <w:t>Pear Plan and Playbo</w:t>
      </w:r>
      <w:r w:rsidR="00AC23ED">
        <w:rPr>
          <w:rFonts w:cstheme="minorHAnsi"/>
          <w:u w:val="single"/>
        </w:rPr>
        <w:t>ok</w:t>
      </w:r>
      <w:r w:rsidRPr="00722FCA">
        <w:rPr>
          <w:rFonts w:cstheme="minorHAnsi"/>
        </w:rPr>
        <w:t xml:space="preserve">  that was recently released. Please let Megan know if you </w:t>
      </w:r>
      <w:r w:rsidR="00AC23ED" w:rsidRPr="00722FCA">
        <w:rPr>
          <w:rFonts w:cstheme="minorHAnsi"/>
        </w:rPr>
        <w:t>ha</w:t>
      </w:r>
      <w:r w:rsidR="00AC23ED">
        <w:rPr>
          <w:rFonts w:cstheme="minorHAnsi"/>
        </w:rPr>
        <w:t>d</w:t>
      </w:r>
      <w:r w:rsidRPr="00722FCA">
        <w:rPr>
          <w:rFonts w:cstheme="minorHAnsi"/>
        </w:rPr>
        <w:t xml:space="preserve"> questions that you</w:t>
      </w:r>
      <w:r w:rsidR="00826989">
        <w:rPr>
          <w:rFonts w:cstheme="minorHAnsi"/>
        </w:rPr>
        <w:t xml:space="preserve"> would like to be</w:t>
      </w:r>
      <w:r w:rsidRPr="00722FCA">
        <w:rPr>
          <w:rFonts w:cstheme="minorHAnsi"/>
        </w:rPr>
        <w:t xml:space="preserve"> addressed</w:t>
      </w:r>
      <w:r w:rsidR="00826989">
        <w:rPr>
          <w:rFonts w:cstheme="minorHAnsi"/>
        </w:rPr>
        <w:t>,</w:t>
      </w:r>
      <w:r w:rsidRPr="00722FCA">
        <w:rPr>
          <w:rFonts w:cstheme="minorHAnsi"/>
        </w:rPr>
        <w:t xml:space="preserve"> you can send those to the PEAR inbox, so she can incorporate them in the presentation. The goal this year is to provide a clearing house of resources to be used for PEAR work.  Megan is putting together a small 5 agency workgroup </w:t>
      </w:r>
      <w:r w:rsidR="00826989">
        <w:rPr>
          <w:rFonts w:cstheme="minorHAnsi"/>
        </w:rPr>
        <w:t xml:space="preserve">for the </w:t>
      </w:r>
      <w:r w:rsidRPr="00722FCA">
        <w:rPr>
          <w:rFonts w:cstheme="minorHAnsi"/>
        </w:rPr>
        <w:t>PEAR work that can help with building the resources, let her know if you are interested.</w:t>
      </w:r>
    </w:p>
    <w:p w14:paraId="3DEBECB2" w14:textId="77777777" w:rsidR="00826989" w:rsidRDefault="00826989" w:rsidP="00826989">
      <w:pPr>
        <w:rPr>
          <w:b/>
          <w:bCs/>
        </w:rPr>
      </w:pPr>
    </w:p>
    <w:p w14:paraId="13E0A605" w14:textId="78BD5EB1" w:rsidR="00826989" w:rsidRDefault="00826989" w:rsidP="00826989">
      <w:r w:rsidRPr="00AB60B5">
        <w:rPr>
          <w:b/>
          <w:bCs/>
        </w:rPr>
        <w:t>UW DEI Career Fair-</w:t>
      </w:r>
      <w:r w:rsidRPr="00AC23ED">
        <w:rPr>
          <w:color w:val="FF0000"/>
        </w:rPr>
        <w:t xml:space="preserve">please see attached document </w:t>
      </w:r>
      <w:r w:rsidR="00AC23ED">
        <w:rPr>
          <w:color w:val="FF0000"/>
        </w:rPr>
        <w:t>for</w:t>
      </w:r>
      <w:r w:rsidRPr="00AC23ED">
        <w:rPr>
          <w:color w:val="FF0000"/>
        </w:rPr>
        <w:t xml:space="preserve"> logistics and list of attending agencies.</w:t>
      </w:r>
    </w:p>
    <w:p w14:paraId="0576A001" w14:textId="77777777" w:rsidR="00051BD1" w:rsidRPr="00B12474" w:rsidRDefault="00051BD1" w:rsidP="00051BD1">
      <w:pPr>
        <w:spacing w:after="0" w:line="240" w:lineRule="auto"/>
        <w:rPr>
          <w:rFonts w:cstheme="minorHAnsi"/>
          <w:b/>
          <w:bCs/>
        </w:rPr>
      </w:pPr>
    </w:p>
    <w:p w14:paraId="115F929F" w14:textId="44AFF5C1" w:rsidR="00AC23ED" w:rsidRDefault="002C2227" w:rsidP="00051BD1">
      <w:pPr>
        <w:spacing w:after="0" w:line="240" w:lineRule="auto"/>
        <w:rPr>
          <w:rFonts w:cstheme="minorHAnsi"/>
        </w:rPr>
      </w:pPr>
      <w:r w:rsidRPr="00B12474">
        <w:rPr>
          <w:rFonts w:cstheme="minorHAnsi"/>
          <w:b/>
          <w:bCs/>
        </w:rPr>
        <w:t>Ne</w:t>
      </w:r>
      <w:r w:rsidR="00B12474" w:rsidRPr="00B12474">
        <w:rPr>
          <w:rFonts w:cstheme="minorHAnsi"/>
          <w:b/>
          <w:bCs/>
        </w:rPr>
        <w:t>xt Meeting</w:t>
      </w:r>
      <w:r w:rsidR="00B12474">
        <w:rPr>
          <w:rFonts w:cstheme="minorHAnsi"/>
        </w:rPr>
        <w:t xml:space="preserve"> – February 1, 2023</w:t>
      </w:r>
      <w:r w:rsidR="00AC23ED">
        <w:rPr>
          <w:rFonts w:cstheme="minorHAnsi"/>
        </w:rPr>
        <w:t xml:space="preserve"> (Note:  Please send your topics of interest for this meeting to </w:t>
      </w:r>
      <w:hyperlink r:id="rId18" w:history="1">
        <w:r w:rsidR="00AC23ED" w:rsidRPr="00880749">
          <w:rPr>
            <w:rStyle w:val="Hyperlink"/>
            <w:rFonts w:cstheme="minorHAnsi"/>
          </w:rPr>
          <w:t>Walt.Jones@ofm.wa.gov</w:t>
        </w:r>
      </w:hyperlink>
      <w:r w:rsidR="00AC23ED">
        <w:rPr>
          <w:rFonts w:cstheme="minorHAnsi"/>
        </w:rPr>
        <w:t>.</w:t>
      </w:r>
    </w:p>
    <w:p w14:paraId="44510F39" w14:textId="0B2B260E" w:rsidR="00EA16F8" w:rsidRPr="00DA356A" w:rsidRDefault="00B66B63" w:rsidP="00051BD1">
      <w:pPr>
        <w:spacing w:after="0" w:line="240" w:lineRule="auto"/>
        <w:rPr>
          <w:rFonts w:cstheme="minorHAnsi"/>
        </w:rPr>
      </w:pPr>
      <w:r w:rsidRPr="00DA356A">
        <w:rPr>
          <w:rFonts w:cstheme="minorHAnsi"/>
        </w:rPr>
        <w:tab/>
      </w:r>
    </w:p>
    <w:p w14:paraId="30C47607" w14:textId="77777777" w:rsidR="00764CE5" w:rsidRPr="00764CE5" w:rsidRDefault="00764CE5" w:rsidP="00051BD1">
      <w:pPr>
        <w:spacing w:after="0" w:line="240" w:lineRule="auto"/>
      </w:pPr>
    </w:p>
    <w:sectPr w:rsidR="00764CE5" w:rsidRPr="00764CE5" w:rsidSect="00D701A6">
      <w:pgSz w:w="12240" w:h="15840"/>
      <w:pgMar w:top="270" w:right="90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1F0B" w14:textId="77777777" w:rsidR="00CB06CF" w:rsidRDefault="00CB06CF" w:rsidP="00D327AB">
      <w:pPr>
        <w:spacing w:after="0" w:line="240" w:lineRule="auto"/>
      </w:pPr>
      <w:r>
        <w:separator/>
      </w:r>
    </w:p>
  </w:endnote>
  <w:endnote w:type="continuationSeparator" w:id="0">
    <w:p w14:paraId="696919FE" w14:textId="77777777" w:rsidR="00CB06CF" w:rsidRDefault="00CB06CF" w:rsidP="00D3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7D22" w14:textId="77777777" w:rsidR="00CB06CF" w:rsidRDefault="00CB06CF" w:rsidP="00D327AB">
      <w:pPr>
        <w:spacing w:after="0" w:line="240" w:lineRule="auto"/>
      </w:pPr>
      <w:r>
        <w:separator/>
      </w:r>
    </w:p>
  </w:footnote>
  <w:footnote w:type="continuationSeparator" w:id="0">
    <w:p w14:paraId="3E4941D7" w14:textId="77777777" w:rsidR="00CB06CF" w:rsidRDefault="00CB06CF" w:rsidP="00D3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7E2"/>
    <w:multiLevelType w:val="hybridMultilevel"/>
    <w:tmpl w:val="72C0A47E"/>
    <w:lvl w:ilvl="0" w:tplc="667AD0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10F52"/>
    <w:multiLevelType w:val="hybridMultilevel"/>
    <w:tmpl w:val="D348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E31"/>
    <w:multiLevelType w:val="multilevel"/>
    <w:tmpl w:val="D338A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27DD5"/>
    <w:multiLevelType w:val="hybridMultilevel"/>
    <w:tmpl w:val="63CA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6D099C"/>
    <w:multiLevelType w:val="hybridMultilevel"/>
    <w:tmpl w:val="ADD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D1164"/>
    <w:multiLevelType w:val="hybridMultilevel"/>
    <w:tmpl w:val="9D345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147C0C"/>
    <w:multiLevelType w:val="hybridMultilevel"/>
    <w:tmpl w:val="646AC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9646FCA"/>
    <w:multiLevelType w:val="hybridMultilevel"/>
    <w:tmpl w:val="CA6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B0CC2"/>
    <w:multiLevelType w:val="hybridMultilevel"/>
    <w:tmpl w:val="4B1A7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E30C20"/>
    <w:multiLevelType w:val="hybridMultilevel"/>
    <w:tmpl w:val="34FC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B0C1E"/>
    <w:multiLevelType w:val="hybridMultilevel"/>
    <w:tmpl w:val="0F7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81885"/>
    <w:multiLevelType w:val="hybridMultilevel"/>
    <w:tmpl w:val="B57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F343B"/>
    <w:multiLevelType w:val="hybridMultilevel"/>
    <w:tmpl w:val="185833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8FC50AE"/>
    <w:multiLevelType w:val="hybridMultilevel"/>
    <w:tmpl w:val="E9AE4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F1131"/>
    <w:multiLevelType w:val="hybridMultilevel"/>
    <w:tmpl w:val="669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627085">
    <w:abstractNumId w:val="10"/>
  </w:num>
  <w:num w:numId="2" w16cid:durableId="1601645522">
    <w:abstractNumId w:val="4"/>
  </w:num>
  <w:num w:numId="3" w16cid:durableId="1964071190">
    <w:abstractNumId w:val="12"/>
  </w:num>
  <w:num w:numId="4" w16cid:durableId="8528704">
    <w:abstractNumId w:val="11"/>
  </w:num>
  <w:num w:numId="5" w16cid:durableId="1894656636">
    <w:abstractNumId w:val="1"/>
  </w:num>
  <w:num w:numId="6" w16cid:durableId="1578175904">
    <w:abstractNumId w:val="14"/>
  </w:num>
  <w:num w:numId="7" w16cid:durableId="827020097">
    <w:abstractNumId w:val="9"/>
  </w:num>
  <w:num w:numId="8" w16cid:durableId="1608270197">
    <w:abstractNumId w:val="13"/>
  </w:num>
  <w:num w:numId="9" w16cid:durableId="1340738611">
    <w:abstractNumId w:val="8"/>
  </w:num>
  <w:num w:numId="10" w16cid:durableId="1414350817">
    <w:abstractNumId w:val="5"/>
  </w:num>
  <w:num w:numId="11" w16cid:durableId="753475563">
    <w:abstractNumId w:val="6"/>
  </w:num>
  <w:num w:numId="12" w16cid:durableId="1083457844">
    <w:abstractNumId w:val="0"/>
  </w:num>
  <w:num w:numId="13" w16cid:durableId="98181894">
    <w:abstractNumId w:val="0"/>
  </w:num>
  <w:num w:numId="14" w16cid:durableId="154417820">
    <w:abstractNumId w:val="3"/>
  </w:num>
  <w:num w:numId="15" w16cid:durableId="1467431252">
    <w:abstractNumId w:val="7"/>
  </w:num>
  <w:num w:numId="16" w16cid:durableId="1206942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AB0EE2"/>
    <w:rsid w:val="00051BD1"/>
    <w:rsid w:val="00063B6E"/>
    <w:rsid w:val="000641DB"/>
    <w:rsid w:val="00070745"/>
    <w:rsid w:val="0007090B"/>
    <w:rsid w:val="00083874"/>
    <w:rsid w:val="00092096"/>
    <w:rsid w:val="00097EC2"/>
    <w:rsid w:val="000A29C9"/>
    <w:rsid w:val="000A3CB6"/>
    <w:rsid w:val="000B0EEC"/>
    <w:rsid w:val="000B1212"/>
    <w:rsid w:val="000B5CF9"/>
    <w:rsid w:val="000D149D"/>
    <w:rsid w:val="000D5758"/>
    <w:rsid w:val="000D61B3"/>
    <w:rsid w:val="00100826"/>
    <w:rsid w:val="001205EA"/>
    <w:rsid w:val="001368D1"/>
    <w:rsid w:val="0014681C"/>
    <w:rsid w:val="0015678C"/>
    <w:rsid w:val="00156A30"/>
    <w:rsid w:val="001675EF"/>
    <w:rsid w:val="00175591"/>
    <w:rsid w:val="0018153E"/>
    <w:rsid w:val="00187BE2"/>
    <w:rsid w:val="00190D77"/>
    <w:rsid w:val="00197060"/>
    <w:rsid w:val="001A0B3E"/>
    <w:rsid w:val="001B05F7"/>
    <w:rsid w:val="001B3A5D"/>
    <w:rsid w:val="001B49A7"/>
    <w:rsid w:val="001C08B4"/>
    <w:rsid w:val="001C39FC"/>
    <w:rsid w:val="001D52C9"/>
    <w:rsid w:val="001E5193"/>
    <w:rsid w:val="001F5B6B"/>
    <w:rsid w:val="00213073"/>
    <w:rsid w:val="002265DB"/>
    <w:rsid w:val="00251D72"/>
    <w:rsid w:val="0026092C"/>
    <w:rsid w:val="00261A3C"/>
    <w:rsid w:val="002757FE"/>
    <w:rsid w:val="00281179"/>
    <w:rsid w:val="002939AA"/>
    <w:rsid w:val="002A2D56"/>
    <w:rsid w:val="002A38B4"/>
    <w:rsid w:val="002B4E6D"/>
    <w:rsid w:val="002C2227"/>
    <w:rsid w:val="002D52E3"/>
    <w:rsid w:val="002E5FA4"/>
    <w:rsid w:val="00307FB8"/>
    <w:rsid w:val="003137CA"/>
    <w:rsid w:val="00317B94"/>
    <w:rsid w:val="00324CEA"/>
    <w:rsid w:val="00324DA0"/>
    <w:rsid w:val="003254EA"/>
    <w:rsid w:val="0033531F"/>
    <w:rsid w:val="00356913"/>
    <w:rsid w:val="00366E27"/>
    <w:rsid w:val="00380FAC"/>
    <w:rsid w:val="003A0B0F"/>
    <w:rsid w:val="003B4430"/>
    <w:rsid w:val="003C7552"/>
    <w:rsid w:val="003D294F"/>
    <w:rsid w:val="003D5A4F"/>
    <w:rsid w:val="00421371"/>
    <w:rsid w:val="00440A18"/>
    <w:rsid w:val="004434C5"/>
    <w:rsid w:val="00455C07"/>
    <w:rsid w:val="00456A7C"/>
    <w:rsid w:val="00464ABE"/>
    <w:rsid w:val="004A035A"/>
    <w:rsid w:val="004A26E6"/>
    <w:rsid w:val="004B129E"/>
    <w:rsid w:val="004B3113"/>
    <w:rsid w:val="004D4A75"/>
    <w:rsid w:val="004D5D83"/>
    <w:rsid w:val="004D65FB"/>
    <w:rsid w:val="004F319B"/>
    <w:rsid w:val="00533D88"/>
    <w:rsid w:val="005634E6"/>
    <w:rsid w:val="0056378D"/>
    <w:rsid w:val="00575B81"/>
    <w:rsid w:val="00585AEB"/>
    <w:rsid w:val="005A4AAB"/>
    <w:rsid w:val="005A7ABC"/>
    <w:rsid w:val="005B675C"/>
    <w:rsid w:val="005C2200"/>
    <w:rsid w:val="005C4D6D"/>
    <w:rsid w:val="005D2A9D"/>
    <w:rsid w:val="00625B8F"/>
    <w:rsid w:val="00652778"/>
    <w:rsid w:val="00670984"/>
    <w:rsid w:val="0067374E"/>
    <w:rsid w:val="00685FAE"/>
    <w:rsid w:val="006A47F1"/>
    <w:rsid w:val="006A68C3"/>
    <w:rsid w:val="006C546B"/>
    <w:rsid w:val="006C67EF"/>
    <w:rsid w:val="006D2C63"/>
    <w:rsid w:val="006E4BFC"/>
    <w:rsid w:val="006E66F9"/>
    <w:rsid w:val="00710FA3"/>
    <w:rsid w:val="00712573"/>
    <w:rsid w:val="00715F7F"/>
    <w:rsid w:val="00722CB0"/>
    <w:rsid w:val="00722FCA"/>
    <w:rsid w:val="0073362C"/>
    <w:rsid w:val="00754E0B"/>
    <w:rsid w:val="007636CC"/>
    <w:rsid w:val="00764CE5"/>
    <w:rsid w:val="00774BED"/>
    <w:rsid w:val="00787446"/>
    <w:rsid w:val="00794455"/>
    <w:rsid w:val="007A1F7C"/>
    <w:rsid w:val="007B0DED"/>
    <w:rsid w:val="007D006D"/>
    <w:rsid w:val="007F5C51"/>
    <w:rsid w:val="00803475"/>
    <w:rsid w:val="00813760"/>
    <w:rsid w:val="00826989"/>
    <w:rsid w:val="00837443"/>
    <w:rsid w:val="008546A1"/>
    <w:rsid w:val="008653FC"/>
    <w:rsid w:val="008814B4"/>
    <w:rsid w:val="008A5D14"/>
    <w:rsid w:val="008B0BAE"/>
    <w:rsid w:val="008B4B35"/>
    <w:rsid w:val="008B68F3"/>
    <w:rsid w:val="008C1F94"/>
    <w:rsid w:val="008C250B"/>
    <w:rsid w:val="008F215C"/>
    <w:rsid w:val="00907328"/>
    <w:rsid w:val="00920DA8"/>
    <w:rsid w:val="0097284B"/>
    <w:rsid w:val="00980D60"/>
    <w:rsid w:val="00982ECA"/>
    <w:rsid w:val="009A7FFB"/>
    <w:rsid w:val="009E079A"/>
    <w:rsid w:val="009E24CE"/>
    <w:rsid w:val="009E723E"/>
    <w:rsid w:val="009F4F94"/>
    <w:rsid w:val="00A214E5"/>
    <w:rsid w:val="00A3605A"/>
    <w:rsid w:val="00A566D7"/>
    <w:rsid w:val="00A66C2B"/>
    <w:rsid w:val="00A709D5"/>
    <w:rsid w:val="00A8017E"/>
    <w:rsid w:val="00A855C8"/>
    <w:rsid w:val="00A90008"/>
    <w:rsid w:val="00A90BF9"/>
    <w:rsid w:val="00AA17C4"/>
    <w:rsid w:val="00AB0EE2"/>
    <w:rsid w:val="00AB60B5"/>
    <w:rsid w:val="00AC23ED"/>
    <w:rsid w:val="00AC593C"/>
    <w:rsid w:val="00AE3108"/>
    <w:rsid w:val="00B03732"/>
    <w:rsid w:val="00B05ABE"/>
    <w:rsid w:val="00B12474"/>
    <w:rsid w:val="00B158E5"/>
    <w:rsid w:val="00B404BC"/>
    <w:rsid w:val="00B66B63"/>
    <w:rsid w:val="00B70457"/>
    <w:rsid w:val="00B86EA2"/>
    <w:rsid w:val="00B97080"/>
    <w:rsid w:val="00BA7DDF"/>
    <w:rsid w:val="00BC2296"/>
    <w:rsid w:val="00BC41C5"/>
    <w:rsid w:val="00BD0C85"/>
    <w:rsid w:val="00BD7D72"/>
    <w:rsid w:val="00C05A04"/>
    <w:rsid w:val="00C22519"/>
    <w:rsid w:val="00C45FA8"/>
    <w:rsid w:val="00C71815"/>
    <w:rsid w:val="00C84E38"/>
    <w:rsid w:val="00CB06CF"/>
    <w:rsid w:val="00CC32B4"/>
    <w:rsid w:val="00CC4D77"/>
    <w:rsid w:val="00CD2A5B"/>
    <w:rsid w:val="00D00A9A"/>
    <w:rsid w:val="00D160F2"/>
    <w:rsid w:val="00D20B7B"/>
    <w:rsid w:val="00D327AB"/>
    <w:rsid w:val="00D42048"/>
    <w:rsid w:val="00D701A6"/>
    <w:rsid w:val="00D93912"/>
    <w:rsid w:val="00DA356A"/>
    <w:rsid w:val="00DC4A5E"/>
    <w:rsid w:val="00DD7981"/>
    <w:rsid w:val="00DF005B"/>
    <w:rsid w:val="00E3056A"/>
    <w:rsid w:val="00E41CE8"/>
    <w:rsid w:val="00E441BB"/>
    <w:rsid w:val="00E472C7"/>
    <w:rsid w:val="00E56FF4"/>
    <w:rsid w:val="00EA16F8"/>
    <w:rsid w:val="00EC2DE5"/>
    <w:rsid w:val="00EC46A6"/>
    <w:rsid w:val="00EE24E7"/>
    <w:rsid w:val="00F05EE7"/>
    <w:rsid w:val="00F114E5"/>
    <w:rsid w:val="00F259B5"/>
    <w:rsid w:val="00F42BAC"/>
    <w:rsid w:val="00F4766B"/>
    <w:rsid w:val="00F91F12"/>
    <w:rsid w:val="00F97A19"/>
    <w:rsid w:val="00FB57A8"/>
    <w:rsid w:val="00FC4C5C"/>
    <w:rsid w:val="00FE00CD"/>
    <w:rsid w:val="00FF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B280B"/>
  <w15:docId w15:val="{32E316E8-9645-49D7-83E7-F7D15BCE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F9"/>
  </w:style>
  <w:style w:type="paragraph" w:styleId="Heading1">
    <w:name w:val="heading 1"/>
    <w:basedOn w:val="Normal"/>
    <w:next w:val="Normal"/>
    <w:link w:val="Heading1Char"/>
    <w:uiPriority w:val="9"/>
    <w:qFormat/>
    <w:rsid w:val="00A90BF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A90BF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90BF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90BF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90BF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90BF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90BF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90BF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90BF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3C"/>
    <w:pPr>
      <w:ind w:left="720"/>
      <w:contextualSpacing/>
    </w:pPr>
  </w:style>
  <w:style w:type="character" w:styleId="Hyperlink">
    <w:name w:val="Hyperlink"/>
    <w:uiPriority w:val="99"/>
    <w:unhideWhenUsed/>
    <w:rsid w:val="00AC593C"/>
    <w:rPr>
      <w:color w:val="0000FF"/>
      <w:u w:val="single"/>
    </w:rPr>
  </w:style>
  <w:style w:type="table" w:styleId="TableGrid">
    <w:name w:val="Table Grid"/>
    <w:basedOn w:val="TableNormal"/>
    <w:uiPriority w:val="59"/>
    <w:rsid w:val="0014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FC"/>
    <w:rPr>
      <w:rFonts w:ascii="Tahoma" w:hAnsi="Tahoma" w:cs="Tahoma"/>
      <w:sz w:val="16"/>
      <w:szCs w:val="16"/>
    </w:rPr>
  </w:style>
  <w:style w:type="character" w:customStyle="1" w:styleId="BalloonTextChar">
    <w:name w:val="Balloon Text Char"/>
    <w:link w:val="BalloonText"/>
    <w:uiPriority w:val="99"/>
    <w:semiHidden/>
    <w:rsid w:val="008653FC"/>
    <w:rPr>
      <w:rFonts w:ascii="Tahoma" w:hAnsi="Tahoma" w:cs="Tahoma"/>
      <w:sz w:val="16"/>
      <w:szCs w:val="16"/>
    </w:rPr>
  </w:style>
  <w:style w:type="character" w:styleId="FollowedHyperlink">
    <w:name w:val="FollowedHyperlink"/>
    <w:uiPriority w:val="99"/>
    <w:semiHidden/>
    <w:unhideWhenUsed/>
    <w:rsid w:val="00EA16F8"/>
    <w:rPr>
      <w:color w:val="800080"/>
      <w:u w:val="single"/>
    </w:rPr>
  </w:style>
  <w:style w:type="character" w:styleId="UnresolvedMention">
    <w:name w:val="Unresolved Mention"/>
    <w:basedOn w:val="DefaultParagraphFont"/>
    <w:uiPriority w:val="99"/>
    <w:semiHidden/>
    <w:unhideWhenUsed/>
    <w:rsid w:val="00754E0B"/>
    <w:rPr>
      <w:color w:val="605E5C"/>
      <w:shd w:val="clear" w:color="auto" w:fill="E1DFDD"/>
    </w:rPr>
  </w:style>
  <w:style w:type="character" w:customStyle="1" w:styleId="Heading1Char">
    <w:name w:val="Heading 1 Char"/>
    <w:basedOn w:val="DefaultParagraphFont"/>
    <w:link w:val="Heading1"/>
    <w:uiPriority w:val="9"/>
    <w:rsid w:val="00A90BF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A90BF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90BF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90BF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90BF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90BF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90BF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90BF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90BF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90BF9"/>
    <w:pPr>
      <w:spacing w:line="240" w:lineRule="auto"/>
    </w:pPr>
    <w:rPr>
      <w:b/>
      <w:bCs/>
      <w:smallCaps/>
      <w:color w:val="1F497D" w:themeColor="text2"/>
    </w:rPr>
  </w:style>
  <w:style w:type="paragraph" w:styleId="Title">
    <w:name w:val="Title"/>
    <w:basedOn w:val="Normal"/>
    <w:next w:val="Normal"/>
    <w:link w:val="TitleChar"/>
    <w:uiPriority w:val="10"/>
    <w:qFormat/>
    <w:rsid w:val="00A90BF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90BF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90BF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90BF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90BF9"/>
    <w:rPr>
      <w:b/>
      <w:bCs/>
    </w:rPr>
  </w:style>
  <w:style w:type="character" w:styleId="Emphasis">
    <w:name w:val="Emphasis"/>
    <w:basedOn w:val="DefaultParagraphFont"/>
    <w:uiPriority w:val="20"/>
    <w:qFormat/>
    <w:rsid w:val="00A90BF9"/>
    <w:rPr>
      <w:i/>
      <w:iCs/>
    </w:rPr>
  </w:style>
  <w:style w:type="paragraph" w:styleId="NoSpacing">
    <w:name w:val="No Spacing"/>
    <w:uiPriority w:val="1"/>
    <w:qFormat/>
    <w:rsid w:val="00A90BF9"/>
    <w:pPr>
      <w:spacing w:after="0" w:line="240" w:lineRule="auto"/>
    </w:pPr>
  </w:style>
  <w:style w:type="paragraph" w:styleId="Quote">
    <w:name w:val="Quote"/>
    <w:basedOn w:val="Normal"/>
    <w:next w:val="Normal"/>
    <w:link w:val="QuoteChar"/>
    <w:uiPriority w:val="29"/>
    <w:qFormat/>
    <w:rsid w:val="00A90BF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90BF9"/>
    <w:rPr>
      <w:color w:val="1F497D" w:themeColor="text2"/>
      <w:sz w:val="24"/>
      <w:szCs w:val="24"/>
    </w:rPr>
  </w:style>
  <w:style w:type="paragraph" w:styleId="IntenseQuote">
    <w:name w:val="Intense Quote"/>
    <w:basedOn w:val="Normal"/>
    <w:next w:val="Normal"/>
    <w:link w:val="IntenseQuoteChar"/>
    <w:uiPriority w:val="30"/>
    <w:qFormat/>
    <w:rsid w:val="00A90BF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90BF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90BF9"/>
    <w:rPr>
      <w:i/>
      <w:iCs/>
      <w:color w:val="595959" w:themeColor="text1" w:themeTint="A6"/>
    </w:rPr>
  </w:style>
  <w:style w:type="character" w:styleId="IntenseEmphasis">
    <w:name w:val="Intense Emphasis"/>
    <w:basedOn w:val="DefaultParagraphFont"/>
    <w:uiPriority w:val="21"/>
    <w:qFormat/>
    <w:rsid w:val="00A90BF9"/>
    <w:rPr>
      <w:b/>
      <w:bCs/>
      <w:i/>
      <w:iCs/>
    </w:rPr>
  </w:style>
  <w:style w:type="character" w:styleId="SubtleReference">
    <w:name w:val="Subtle Reference"/>
    <w:basedOn w:val="DefaultParagraphFont"/>
    <w:uiPriority w:val="31"/>
    <w:qFormat/>
    <w:rsid w:val="00A90B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0BF9"/>
    <w:rPr>
      <w:b/>
      <w:bCs/>
      <w:smallCaps/>
      <w:color w:val="1F497D" w:themeColor="text2"/>
      <w:u w:val="single"/>
    </w:rPr>
  </w:style>
  <w:style w:type="character" w:styleId="BookTitle">
    <w:name w:val="Book Title"/>
    <w:basedOn w:val="DefaultParagraphFont"/>
    <w:uiPriority w:val="33"/>
    <w:qFormat/>
    <w:rsid w:val="00A90BF9"/>
    <w:rPr>
      <w:b/>
      <w:bCs/>
      <w:smallCaps/>
      <w:spacing w:val="10"/>
    </w:rPr>
  </w:style>
  <w:style w:type="paragraph" w:styleId="TOCHeading">
    <w:name w:val="TOC Heading"/>
    <w:basedOn w:val="Heading1"/>
    <w:next w:val="Normal"/>
    <w:uiPriority w:val="39"/>
    <w:semiHidden/>
    <w:unhideWhenUsed/>
    <w:qFormat/>
    <w:rsid w:val="00A90BF9"/>
    <w:pPr>
      <w:outlineLvl w:val="9"/>
    </w:pPr>
  </w:style>
  <w:style w:type="character" w:customStyle="1" w:styleId="cf01">
    <w:name w:val="cf01"/>
    <w:basedOn w:val="DefaultParagraphFont"/>
    <w:rsid w:val="00B66B63"/>
    <w:rPr>
      <w:rFonts w:ascii="Segoe UI" w:hAnsi="Segoe UI" w:cs="Segoe UI" w:hint="default"/>
      <w:color w:val="262626"/>
      <w:sz w:val="36"/>
      <w:szCs w:val="36"/>
    </w:rPr>
  </w:style>
  <w:style w:type="paragraph" w:styleId="Header">
    <w:name w:val="header"/>
    <w:basedOn w:val="Normal"/>
    <w:link w:val="HeaderChar"/>
    <w:uiPriority w:val="99"/>
    <w:unhideWhenUsed/>
    <w:rsid w:val="00D32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AB"/>
  </w:style>
  <w:style w:type="paragraph" w:styleId="Footer">
    <w:name w:val="footer"/>
    <w:basedOn w:val="Normal"/>
    <w:link w:val="FooterChar"/>
    <w:uiPriority w:val="99"/>
    <w:unhideWhenUsed/>
    <w:rsid w:val="00D32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AB"/>
  </w:style>
  <w:style w:type="character" w:styleId="CommentReference">
    <w:name w:val="annotation reference"/>
    <w:basedOn w:val="DefaultParagraphFont"/>
    <w:uiPriority w:val="99"/>
    <w:semiHidden/>
    <w:unhideWhenUsed/>
    <w:rsid w:val="00DF005B"/>
    <w:rPr>
      <w:sz w:val="16"/>
      <w:szCs w:val="16"/>
    </w:rPr>
  </w:style>
  <w:style w:type="paragraph" w:styleId="CommentText">
    <w:name w:val="annotation text"/>
    <w:basedOn w:val="Normal"/>
    <w:link w:val="CommentTextChar"/>
    <w:uiPriority w:val="99"/>
    <w:semiHidden/>
    <w:unhideWhenUsed/>
    <w:rsid w:val="00DF005B"/>
    <w:pPr>
      <w:spacing w:line="240" w:lineRule="auto"/>
    </w:pPr>
    <w:rPr>
      <w:sz w:val="20"/>
      <w:szCs w:val="20"/>
    </w:rPr>
  </w:style>
  <w:style w:type="character" w:customStyle="1" w:styleId="CommentTextChar">
    <w:name w:val="Comment Text Char"/>
    <w:basedOn w:val="DefaultParagraphFont"/>
    <w:link w:val="CommentText"/>
    <w:uiPriority w:val="99"/>
    <w:semiHidden/>
    <w:rsid w:val="00DF005B"/>
    <w:rPr>
      <w:sz w:val="20"/>
      <w:szCs w:val="20"/>
    </w:rPr>
  </w:style>
  <w:style w:type="paragraph" w:styleId="CommentSubject">
    <w:name w:val="annotation subject"/>
    <w:basedOn w:val="CommentText"/>
    <w:next w:val="CommentText"/>
    <w:link w:val="CommentSubjectChar"/>
    <w:uiPriority w:val="99"/>
    <w:semiHidden/>
    <w:unhideWhenUsed/>
    <w:rsid w:val="00DF005B"/>
    <w:rPr>
      <w:b/>
      <w:bCs/>
    </w:rPr>
  </w:style>
  <w:style w:type="character" w:customStyle="1" w:styleId="CommentSubjectChar">
    <w:name w:val="Comment Subject Char"/>
    <w:basedOn w:val="CommentTextChar"/>
    <w:link w:val="CommentSubject"/>
    <w:uiPriority w:val="99"/>
    <w:semiHidden/>
    <w:rsid w:val="00DF005B"/>
    <w:rPr>
      <w:b/>
      <w:bCs/>
      <w:sz w:val="20"/>
      <w:szCs w:val="20"/>
    </w:rPr>
  </w:style>
  <w:style w:type="paragraph" w:customStyle="1" w:styleId="xmsonormal">
    <w:name w:val="x_msonormal"/>
    <w:basedOn w:val="Normal"/>
    <w:rsid w:val="000641DB"/>
    <w:pPr>
      <w:spacing w:after="0" w:line="240" w:lineRule="auto"/>
    </w:pPr>
    <w:rPr>
      <w:rFonts w:ascii="Calibri" w:eastAsiaTheme="minorHAnsi" w:hAnsi="Calibri" w:cs="Calibri"/>
      <w:lang w:eastAsia="ja-JP"/>
    </w:rPr>
  </w:style>
  <w:style w:type="paragraph" w:customStyle="1" w:styleId="xmsolistparagraph">
    <w:name w:val="x_msolistparagraph"/>
    <w:basedOn w:val="Normal"/>
    <w:rsid w:val="000641DB"/>
    <w:pPr>
      <w:spacing w:after="0" w:line="240" w:lineRule="auto"/>
      <w:ind w:left="720"/>
    </w:pPr>
    <w:rPr>
      <w:rFonts w:ascii="Calibri" w:eastAsiaTheme="minorHAns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8467">
      <w:bodyDiv w:val="1"/>
      <w:marLeft w:val="0"/>
      <w:marRight w:val="0"/>
      <w:marTop w:val="0"/>
      <w:marBottom w:val="0"/>
      <w:divBdr>
        <w:top w:val="none" w:sz="0" w:space="0" w:color="auto"/>
        <w:left w:val="none" w:sz="0" w:space="0" w:color="auto"/>
        <w:bottom w:val="none" w:sz="0" w:space="0" w:color="auto"/>
        <w:right w:val="none" w:sz="0" w:space="0" w:color="auto"/>
      </w:divBdr>
    </w:div>
    <w:div w:id="233664405">
      <w:bodyDiv w:val="1"/>
      <w:marLeft w:val="0"/>
      <w:marRight w:val="0"/>
      <w:marTop w:val="0"/>
      <w:marBottom w:val="0"/>
      <w:divBdr>
        <w:top w:val="none" w:sz="0" w:space="0" w:color="auto"/>
        <w:left w:val="none" w:sz="0" w:space="0" w:color="auto"/>
        <w:bottom w:val="none" w:sz="0" w:space="0" w:color="auto"/>
        <w:right w:val="none" w:sz="0" w:space="0" w:color="auto"/>
      </w:divBdr>
    </w:div>
    <w:div w:id="319500602">
      <w:bodyDiv w:val="1"/>
      <w:marLeft w:val="0"/>
      <w:marRight w:val="0"/>
      <w:marTop w:val="0"/>
      <w:marBottom w:val="0"/>
      <w:divBdr>
        <w:top w:val="none" w:sz="0" w:space="0" w:color="auto"/>
        <w:left w:val="none" w:sz="0" w:space="0" w:color="auto"/>
        <w:bottom w:val="none" w:sz="0" w:space="0" w:color="auto"/>
        <w:right w:val="none" w:sz="0" w:space="0" w:color="auto"/>
      </w:divBdr>
    </w:div>
    <w:div w:id="582304271">
      <w:bodyDiv w:val="1"/>
      <w:marLeft w:val="0"/>
      <w:marRight w:val="0"/>
      <w:marTop w:val="0"/>
      <w:marBottom w:val="0"/>
      <w:divBdr>
        <w:top w:val="none" w:sz="0" w:space="0" w:color="auto"/>
        <w:left w:val="none" w:sz="0" w:space="0" w:color="auto"/>
        <w:bottom w:val="none" w:sz="0" w:space="0" w:color="auto"/>
        <w:right w:val="none" w:sz="0" w:space="0" w:color="auto"/>
      </w:divBdr>
    </w:div>
    <w:div w:id="589966889">
      <w:bodyDiv w:val="1"/>
      <w:marLeft w:val="0"/>
      <w:marRight w:val="0"/>
      <w:marTop w:val="0"/>
      <w:marBottom w:val="0"/>
      <w:divBdr>
        <w:top w:val="none" w:sz="0" w:space="0" w:color="auto"/>
        <w:left w:val="none" w:sz="0" w:space="0" w:color="auto"/>
        <w:bottom w:val="none" w:sz="0" w:space="0" w:color="auto"/>
        <w:right w:val="none" w:sz="0" w:space="0" w:color="auto"/>
      </w:divBdr>
    </w:div>
    <w:div w:id="957755556">
      <w:bodyDiv w:val="1"/>
      <w:marLeft w:val="0"/>
      <w:marRight w:val="0"/>
      <w:marTop w:val="0"/>
      <w:marBottom w:val="0"/>
      <w:divBdr>
        <w:top w:val="none" w:sz="0" w:space="0" w:color="auto"/>
        <w:left w:val="none" w:sz="0" w:space="0" w:color="auto"/>
        <w:bottom w:val="none" w:sz="0" w:space="0" w:color="auto"/>
        <w:right w:val="none" w:sz="0" w:space="0" w:color="auto"/>
      </w:divBdr>
    </w:div>
    <w:div w:id="1628242277">
      <w:bodyDiv w:val="1"/>
      <w:marLeft w:val="0"/>
      <w:marRight w:val="0"/>
      <w:marTop w:val="0"/>
      <w:marBottom w:val="0"/>
      <w:divBdr>
        <w:top w:val="none" w:sz="0" w:space="0" w:color="auto"/>
        <w:left w:val="none" w:sz="0" w:space="0" w:color="auto"/>
        <w:bottom w:val="none" w:sz="0" w:space="0" w:color="auto"/>
        <w:right w:val="none" w:sz="0" w:space="0" w:color="auto"/>
      </w:divBdr>
    </w:div>
    <w:div w:id="1642924333">
      <w:bodyDiv w:val="1"/>
      <w:marLeft w:val="0"/>
      <w:marRight w:val="0"/>
      <w:marTop w:val="0"/>
      <w:marBottom w:val="0"/>
      <w:divBdr>
        <w:top w:val="none" w:sz="0" w:space="0" w:color="auto"/>
        <w:left w:val="none" w:sz="0" w:space="0" w:color="auto"/>
        <w:bottom w:val="none" w:sz="0" w:space="0" w:color="auto"/>
        <w:right w:val="none" w:sz="0" w:space="0" w:color="auto"/>
      </w:divBdr>
    </w:div>
    <w:div w:id="1646664825">
      <w:bodyDiv w:val="1"/>
      <w:marLeft w:val="0"/>
      <w:marRight w:val="0"/>
      <w:marTop w:val="0"/>
      <w:marBottom w:val="0"/>
      <w:divBdr>
        <w:top w:val="none" w:sz="0" w:space="0" w:color="auto"/>
        <w:left w:val="none" w:sz="0" w:space="0" w:color="auto"/>
        <w:bottom w:val="none" w:sz="0" w:space="0" w:color="auto"/>
        <w:right w:val="none" w:sz="0" w:space="0" w:color="auto"/>
      </w:divBdr>
    </w:div>
    <w:div w:id="1656495780">
      <w:bodyDiv w:val="1"/>
      <w:marLeft w:val="0"/>
      <w:marRight w:val="0"/>
      <w:marTop w:val="0"/>
      <w:marBottom w:val="0"/>
      <w:divBdr>
        <w:top w:val="none" w:sz="0" w:space="0" w:color="auto"/>
        <w:left w:val="none" w:sz="0" w:space="0" w:color="auto"/>
        <w:bottom w:val="none" w:sz="0" w:space="0" w:color="auto"/>
        <w:right w:val="none" w:sz="0" w:space="0" w:color="auto"/>
      </w:divBdr>
    </w:div>
    <w:div w:id="1674259173">
      <w:bodyDiv w:val="1"/>
      <w:marLeft w:val="0"/>
      <w:marRight w:val="0"/>
      <w:marTop w:val="0"/>
      <w:marBottom w:val="0"/>
      <w:divBdr>
        <w:top w:val="none" w:sz="0" w:space="0" w:color="auto"/>
        <w:left w:val="none" w:sz="0" w:space="0" w:color="auto"/>
        <w:bottom w:val="none" w:sz="0" w:space="0" w:color="auto"/>
        <w:right w:val="none" w:sz="0" w:space="0" w:color="auto"/>
      </w:divBdr>
    </w:div>
    <w:div w:id="1723022725">
      <w:bodyDiv w:val="1"/>
      <w:marLeft w:val="0"/>
      <w:marRight w:val="0"/>
      <w:marTop w:val="0"/>
      <w:marBottom w:val="0"/>
      <w:divBdr>
        <w:top w:val="none" w:sz="0" w:space="0" w:color="auto"/>
        <w:left w:val="none" w:sz="0" w:space="0" w:color="auto"/>
        <w:bottom w:val="none" w:sz="0" w:space="0" w:color="auto"/>
        <w:right w:val="none" w:sz="0" w:space="0" w:color="auto"/>
      </w:divBdr>
    </w:div>
    <w:div w:id="182435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ity.wa.gov/online-toolkit" TargetMode="External"/><Relationship Id="rId18" Type="http://schemas.openxmlformats.org/officeDocument/2006/relationships/hyperlink" Target="mailto:Walt.Jones@ofm.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equity-equity.pantheonsite.io/sites/default/files/2022-12/Post-Summit-Report-2.pdf" TargetMode="External"/><Relationship Id="rId17" Type="http://schemas.openxmlformats.org/officeDocument/2006/relationships/hyperlink" Target="mailto:WAStateEmployeeDEIConference@ofm.wa.gov"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www.courts.wa.gov%2Fappellate_trial_courts%2Fsupreme%2Fbios%2F%3Ffa%3Dscbios.display_file%26fileID%3DWhitener&amp;data=05%7C01%7CTammy.Pitre%40OFM.WA.GOV%7Cad74b04a74e5475071ab08daee7bdd6f%7C11d0e217264e400a8ba057dcc127d72d%7C0%7C0%7C638084513035270175%7CUnknown%7CTWFpbGZsb3d8eyJWIjoiMC4wLjAwMDAiLCJQIjoiV2luMzIiLCJBTiI6Ik1haWwiLCJXVCI6Mn0%3D%7C3000%7C%7C%7C&amp;sdata=ETfIwVla94qQ9lRL%2FRDNuubwfxezwXDIXl%2FLp%2BUJeew%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larry.delgado@dfw.w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mta.ouyoumjian@dfw.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747371D42843B34ED48619A4286D" ma:contentTypeVersion="10" ma:contentTypeDescription="Create a new document." ma:contentTypeScope="" ma:versionID="03bc1b7d0e5d79b555a5bee0ca226583">
  <xsd:schema xmlns:xsd="http://www.w3.org/2001/XMLSchema" xmlns:xs="http://www.w3.org/2001/XMLSchema" xmlns:p="http://schemas.microsoft.com/office/2006/metadata/properties" xmlns:ns3="f5c723d8-0037-4588-bbf3-2a5af0cfbfb6" xmlns:ns4="768f6ff5-c524-47f6-a718-82e43a622810" targetNamespace="http://schemas.microsoft.com/office/2006/metadata/properties" ma:root="true" ma:fieldsID="1064a685996b0051842164380643f248" ns3:_="" ns4:_="">
    <xsd:import namespace="f5c723d8-0037-4588-bbf3-2a5af0cfbfb6"/>
    <xsd:import namespace="768f6ff5-c524-47f6-a718-82e43a6228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23d8-0037-4588-bbf3-2a5af0cfb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f6ff5-c524-47f6-a718-82e43a6228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008EB-6DFF-481E-9508-9A9D1CA92343}">
  <ds:schemaRefs>
    <ds:schemaRef ds:uri="http://schemas.microsoft.com/sharepoint/v3/contenttype/forms"/>
  </ds:schemaRefs>
</ds:datastoreItem>
</file>

<file path=customXml/itemProps2.xml><?xml version="1.0" encoding="utf-8"?>
<ds:datastoreItem xmlns:ds="http://schemas.openxmlformats.org/officeDocument/2006/customXml" ds:itemID="{CBD14615-6511-491C-9B4D-51030DB7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23d8-0037-4588-bbf3-2a5af0cfbfb6"/>
    <ds:schemaRef ds:uri="768f6ff5-c524-47f6-a718-82e43a622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FA6AC-6A71-4965-ABDF-DFBEECD40541}">
  <ds:schemaRefs>
    <ds:schemaRef ds:uri="http://schemas.openxmlformats.org/officeDocument/2006/bibliography"/>
  </ds:schemaRefs>
</ds:datastoreItem>
</file>

<file path=customXml/itemProps4.xml><?xml version="1.0" encoding="utf-8"?>
<ds:datastoreItem xmlns:ds="http://schemas.openxmlformats.org/officeDocument/2006/customXml" ds:itemID="{35650AB2-A0E7-4295-80B4-CDE51650A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Washington</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Cunningham</dc:creator>
  <cp:keywords/>
  <dc:description/>
  <cp:lastModifiedBy>Pitre, Tammy (OFM)</cp:lastModifiedBy>
  <cp:revision>3</cp:revision>
  <cp:lastPrinted>2016-09-01T20:19:00Z</cp:lastPrinted>
  <dcterms:created xsi:type="dcterms:W3CDTF">2023-01-23T22:51:00Z</dcterms:created>
  <dcterms:modified xsi:type="dcterms:W3CDTF">2023-01-23T22:54:00Z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0x010100A634747371D42843B34ED48619A4286D</vt:lpwstr>
  </property>
</Properties>
</file>