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07057" w14:textId="77777777" w:rsidR="00F70B93" w:rsidRDefault="007D4B0F" w:rsidP="00F70B93">
      <w:pPr>
        <w:spacing w:after="0" w:line="240" w:lineRule="auto"/>
        <w:rPr>
          <w:rFonts w:ascii="Arial" w:hAnsi="Arial" w:cs="Arial"/>
          <w:b/>
          <w:u w:val="single"/>
        </w:rPr>
      </w:pPr>
      <w:bookmarkStart w:id="0" w:name="_Hlk111533187"/>
      <w:bookmarkStart w:id="1" w:name="_Hlk97207574"/>
      <w:bookmarkStart w:id="2" w:name="_Hlk97214082"/>
      <w:r w:rsidRPr="00BB4124">
        <w:rPr>
          <w:rFonts w:ascii="Arial" w:hAnsi="Arial" w:cs="Arial"/>
          <w:b/>
          <w:u w:val="single"/>
        </w:rPr>
        <w:t>Item #</w:t>
      </w:r>
      <w:r>
        <w:rPr>
          <w:rFonts w:ascii="Arial" w:hAnsi="Arial" w:cs="Arial"/>
          <w:b/>
          <w:u w:val="single"/>
        </w:rPr>
        <w:t>1 – COVID-19 Vaccination Requirements</w:t>
      </w:r>
    </w:p>
    <w:p w14:paraId="69918611" w14:textId="77777777" w:rsidR="00F70B93" w:rsidRPr="00F70B93" w:rsidRDefault="00F70B93" w:rsidP="00F70B93">
      <w:pPr>
        <w:spacing w:after="0" w:line="240" w:lineRule="auto"/>
        <w:rPr>
          <w:rFonts w:ascii="Arial" w:hAnsi="Arial" w:cs="Arial"/>
          <w:b/>
          <w:u w:val="single"/>
        </w:rPr>
      </w:pPr>
    </w:p>
    <w:p w14:paraId="3156DCCB" w14:textId="23B69D71" w:rsidR="00F70B93" w:rsidRPr="00F70B93" w:rsidRDefault="007D4B0F" w:rsidP="00F70B93">
      <w:pPr>
        <w:spacing w:after="0" w:line="240" w:lineRule="auto"/>
        <w:rPr>
          <w:rFonts w:ascii="Arial" w:hAnsi="Arial" w:cs="Arial"/>
          <w:b/>
          <w:u w:val="single"/>
        </w:rPr>
      </w:pPr>
      <w:r w:rsidRPr="00F70B93">
        <w:rPr>
          <w:rFonts w:ascii="Arial" w:hAnsi="Arial" w:cs="Arial"/>
          <w:b/>
          <w:u w:val="single"/>
        </w:rPr>
        <w:t>Staff note:</w:t>
      </w:r>
      <w:r w:rsidRPr="00F70B93">
        <w:rPr>
          <w:rFonts w:ascii="Arial" w:hAnsi="Arial" w:cs="Arial"/>
          <w:bCs/>
        </w:rPr>
        <w:t xml:space="preserve">  </w:t>
      </w:r>
      <w:r w:rsidR="00F70B93" w:rsidRPr="00F70B93">
        <w:rPr>
          <w:rFonts w:ascii="Arial" w:hAnsi="Arial" w:cs="Arial"/>
          <w:color w:val="000000"/>
        </w:rPr>
        <w:t xml:space="preserve">Brandy Chinn, Rules and Legislative Rules Manager, proposed </w:t>
      </w:r>
      <w:r w:rsidR="00F70B93">
        <w:rPr>
          <w:rFonts w:ascii="Arial" w:hAnsi="Arial" w:cs="Arial"/>
          <w:color w:val="000000"/>
        </w:rPr>
        <w:t xml:space="preserve">this rule item for permanent </w:t>
      </w:r>
      <w:proofErr w:type="spellStart"/>
      <w:r w:rsidR="00F70B93">
        <w:rPr>
          <w:rFonts w:ascii="Arial" w:hAnsi="Arial" w:cs="Arial"/>
          <w:color w:val="000000"/>
        </w:rPr>
        <w:t>adotption</w:t>
      </w:r>
      <w:proofErr w:type="spellEnd"/>
      <w:r w:rsidR="00F70B93">
        <w:rPr>
          <w:rFonts w:ascii="Arial" w:hAnsi="Arial" w:cs="Arial"/>
          <w:color w:val="000000"/>
        </w:rPr>
        <w:t xml:space="preserve"> at the September 27, </w:t>
      </w:r>
      <w:proofErr w:type="gramStart"/>
      <w:r w:rsidR="00F70B93">
        <w:rPr>
          <w:rFonts w:ascii="Arial" w:hAnsi="Arial" w:cs="Arial"/>
          <w:color w:val="000000"/>
        </w:rPr>
        <w:t>2022</w:t>
      </w:r>
      <w:proofErr w:type="gramEnd"/>
      <w:r w:rsidR="00F70B93">
        <w:rPr>
          <w:rFonts w:ascii="Arial" w:hAnsi="Arial" w:cs="Arial"/>
          <w:color w:val="000000"/>
        </w:rPr>
        <w:t xml:space="preserve"> Special Directors Meeting</w:t>
      </w:r>
      <w:r w:rsidR="00F70B93" w:rsidRPr="00F70B93">
        <w:rPr>
          <w:rFonts w:ascii="Arial" w:hAnsi="Arial" w:cs="Arial"/>
          <w:color w:val="000000"/>
        </w:rPr>
        <w:t>. David Schumacher, OFM Director, adopted these rules on a permanent basis</w:t>
      </w:r>
      <w:r w:rsidR="00F70B93">
        <w:rPr>
          <w:rFonts w:ascii="Arial" w:hAnsi="Arial" w:cs="Arial"/>
          <w:color w:val="000000"/>
        </w:rPr>
        <w:t>. These rules will be effective November 4, 2022.</w:t>
      </w:r>
      <w:r w:rsidR="00F70B93" w:rsidRPr="00F70B93">
        <w:rPr>
          <w:rFonts w:ascii="Arial" w:hAnsi="Arial" w:cs="Arial"/>
          <w:b/>
          <w:bCs/>
          <w:color w:val="000000"/>
        </w:rPr>
        <w:t xml:space="preserve"> </w:t>
      </w:r>
    </w:p>
    <w:p w14:paraId="2C20A4CB" w14:textId="66C27419" w:rsidR="007D4B0F" w:rsidRDefault="007D4B0F" w:rsidP="007D4B0F">
      <w:pPr>
        <w:spacing w:after="0" w:line="240" w:lineRule="auto"/>
        <w:rPr>
          <w:rFonts w:ascii="Arial" w:hAnsi="Arial" w:cs="Arial"/>
          <w:bCs/>
        </w:rPr>
      </w:pPr>
    </w:p>
    <w:p w14:paraId="3A20E846" w14:textId="6893CAC5" w:rsidR="00F70B93" w:rsidRPr="000B7295" w:rsidRDefault="00F70B93" w:rsidP="00F70B93">
      <w:pPr>
        <w:spacing w:after="0" w:line="240" w:lineRule="auto"/>
        <w:rPr>
          <w:rFonts w:ascii="Arial" w:hAnsi="Arial" w:cs="Arial"/>
        </w:rPr>
      </w:pPr>
      <w:r>
        <w:rPr>
          <w:rFonts w:ascii="Arial" w:hAnsi="Arial" w:cs="Arial"/>
          <w:highlight w:val="yellow"/>
        </w:rPr>
        <w:t>OFM made several non-substantial edits for the purpose of clarification. T</w:t>
      </w:r>
      <w:r w:rsidRPr="000B7295">
        <w:rPr>
          <w:rFonts w:ascii="Arial" w:hAnsi="Arial" w:cs="Arial"/>
          <w:highlight w:val="yellow"/>
        </w:rPr>
        <w:t xml:space="preserve">he highlighted </w:t>
      </w:r>
      <w:r>
        <w:rPr>
          <w:rFonts w:ascii="Arial" w:hAnsi="Arial" w:cs="Arial"/>
          <w:highlight w:val="yellow"/>
        </w:rPr>
        <w:t xml:space="preserve">yellow </w:t>
      </w:r>
      <w:r w:rsidRPr="000B7295">
        <w:rPr>
          <w:rFonts w:ascii="Arial" w:hAnsi="Arial" w:cs="Arial"/>
          <w:highlight w:val="yellow"/>
        </w:rPr>
        <w:t xml:space="preserve">text </w:t>
      </w:r>
      <w:r>
        <w:rPr>
          <w:rFonts w:ascii="Arial" w:hAnsi="Arial" w:cs="Arial"/>
          <w:highlight w:val="yellow"/>
        </w:rPr>
        <w:t xml:space="preserve">below </w:t>
      </w:r>
      <w:r w:rsidRPr="000B7295">
        <w:rPr>
          <w:rFonts w:ascii="Arial" w:hAnsi="Arial" w:cs="Arial"/>
          <w:highlight w:val="yellow"/>
        </w:rPr>
        <w:t xml:space="preserve">are changes since </w:t>
      </w:r>
      <w:r>
        <w:rPr>
          <w:rFonts w:ascii="Arial" w:hAnsi="Arial" w:cs="Arial"/>
          <w:highlight w:val="yellow"/>
        </w:rPr>
        <w:t xml:space="preserve">September 13, </w:t>
      </w:r>
      <w:proofErr w:type="gramStart"/>
      <w:r>
        <w:rPr>
          <w:rFonts w:ascii="Arial" w:hAnsi="Arial" w:cs="Arial"/>
          <w:highlight w:val="yellow"/>
        </w:rPr>
        <w:t>2022</w:t>
      </w:r>
      <w:proofErr w:type="gramEnd"/>
      <w:r>
        <w:rPr>
          <w:rFonts w:ascii="Arial" w:hAnsi="Arial" w:cs="Arial"/>
          <w:highlight w:val="yellow"/>
        </w:rPr>
        <w:t xml:space="preserve"> </w:t>
      </w:r>
      <w:r w:rsidRPr="000B7295">
        <w:rPr>
          <w:rFonts w:ascii="Arial" w:hAnsi="Arial" w:cs="Arial"/>
          <w:highlight w:val="yellow"/>
        </w:rPr>
        <w:t>Rules Meeting.</w:t>
      </w:r>
    </w:p>
    <w:p w14:paraId="3C4BD97A" w14:textId="77777777" w:rsidR="009D2F53" w:rsidRDefault="009D2F53" w:rsidP="007D4B0F">
      <w:pPr>
        <w:spacing w:after="0" w:line="240" w:lineRule="auto"/>
        <w:rPr>
          <w:rFonts w:ascii="Arial" w:hAnsi="Arial" w:cs="Arial"/>
          <w:bCs/>
        </w:rPr>
      </w:pPr>
    </w:p>
    <w:p w14:paraId="7C9551CA" w14:textId="76A1C03E" w:rsidR="007D4B0F" w:rsidRDefault="007D4B0F" w:rsidP="007D4B0F">
      <w:pPr>
        <w:spacing w:after="0" w:line="240" w:lineRule="auto"/>
        <w:rPr>
          <w:rFonts w:ascii="Arial" w:hAnsi="Arial" w:cs="Arial"/>
          <w:bCs/>
        </w:rPr>
      </w:pPr>
      <w:r>
        <w:rPr>
          <w:rFonts w:ascii="Arial" w:hAnsi="Arial" w:cs="Arial"/>
          <w:bCs/>
        </w:rPr>
        <w:t>Lead: Brandy Chinn/Brittany Trujillo</w:t>
      </w:r>
    </w:p>
    <w:p w14:paraId="076F9AE9" w14:textId="77777777" w:rsidR="007D4B0F" w:rsidRDefault="007D4B0F" w:rsidP="007D4B0F">
      <w:pPr>
        <w:spacing w:after="0" w:line="240" w:lineRule="auto"/>
        <w:rPr>
          <w:rFonts w:ascii="Arial" w:hAnsi="Arial" w:cs="Arial"/>
          <w:bCs/>
        </w:rPr>
      </w:pPr>
    </w:p>
    <w:p w14:paraId="5F969F1B" w14:textId="58EFFE8F" w:rsidR="007D4B0F" w:rsidRPr="00EC3D4D" w:rsidRDefault="007D4B0F" w:rsidP="007D4B0F">
      <w:pPr>
        <w:spacing w:after="0" w:line="240" w:lineRule="auto"/>
        <w:rPr>
          <w:rFonts w:ascii="Arial" w:hAnsi="Arial" w:cs="Arial"/>
          <w:u w:val="single"/>
        </w:rPr>
      </w:pPr>
      <w:bookmarkStart w:id="3" w:name="_Hlk108418848"/>
      <w:r w:rsidRPr="00EC3D4D">
        <w:rPr>
          <w:rFonts w:ascii="Arial" w:hAnsi="Arial" w:cs="Arial"/>
          <w:u w:val="single"/>
        </w:rPr>
        <w:t>NEW SECTION</w:t>
      </w:r>
    </w:p>
    <w:p w14:paraId="0A059A15" w14:textId="77777777" w:rsidR="003173D3" w:rsidRPr="00CE53F5" w:rsidRDefault="003173D3" w:rsidP="007D4B0F">
      <w:pPr>
        <w:spacing w:after="0" w:line="240" w:lineRule="auto"/>
        <w:rPr>
          <w:rFonts w:ascii="Arial" w:hAnsi="Arial" w:cs="Arial"/>
          <w:b/>
          <w:bCs/>
          <w:u w:val="single"/>
        </w:rPr>
      </w:pPr>
    </w:p>
    <w:p w14:paraId="3062AD12" w14:textId="13F4BAD9" w:rsidR="007D4B0F" w:rsidRDefault="007D4B0F" w:rsidP="007D4B0F">
      <w:pPr>
        <w:spacing w:after="0" w:line="240" w:lineRule="auto"/>
        <w:rPr>
          <w:rFonts w:ascii="Arial" w:hAnsi="Arial" w:cs="Arial"/>
          <w:b/>
          <w:bCs/>
          <w:u w:val="single"/>
        </w:rPr>
      </w:pPr>
      <w:r w:rsidRPr="00CE53F5">
        <w:rPr>
          <w:rFonts w:ascii="Arial" w:hAnsi="Arial" w:cs="Arial"/>
          <w:b/>
          <w:bCs/>
          <w:u w:val="single"/>
        </w:rPr>
        <w:t>WAC 357-01-1745 Fully vaccinated.</w:t>
      </w:r>
    </w:p>
    <w:p w14:paraId="2EB0D88C" w14:textId="77777777" w:rsidR="003173D3" w:rsidRPr="00CE53F5" w:rsidRDefault="003173D3" w:rsidP="007D4B0F">
      <w:pPr>
        <w:spacing w:after="0" w:line="240" w:lineRule="auto"/>
        <w:rPr>
          <w:rFonts w:ascii="Arial" w:hAnsi="Arial" w:cs="Arial"/>
          <w:b/>
          <w:bCs/>
          <w:u w:val="single"/>
        </w:rPr>
      </w:pPr>
    </w:p>
    <w:p w14:paraId="7324A3DC" w14:textId="76D61E36" w:rsidR="004949FF" w:rsidRPr="004949FF" w:rsidRDefault="007D4B0F" w:rsidP="004949FF">
      <w:pPr>
        <w:spacing w:line="240" w:lineRule="auto"/>
        <w:rPr>
          <w:rFonts w:ascii="Arial" w:hAnsi="Arial" w:cs="Arial"/>
          <w:u w:val="single"/>
        </w:rPr>
      </w:pPr>
      <w:r w:rsidRPr="00CE53F5">
        <w:rPr>
          <w:rFonts w:ascii="Arial" w:hAnsi="Arial" w:cs="Arial"/>
          <w:u w:val="single"/>
        </w:rPr>
        <w:t xml:space="preserve">A person is "fully vaccinated" against COVID-19 two weeks after they have received the second dose in a two-dose series of a COVID-19 vaccine or a single-dose COVID-19 vaccine authorized for emergency use, </w:t>
      </w:r>
      <w:proofErr w:type="gramStart"/>
      <w:r w:rsidRPr="00CE53F5">
        <w:rPr>
          <w:rFonts w:ascii="Arial" w:hAnsi="Arial" w:cs="Arial"/>
          <w:u w:val="single"/>
        </w:rPr>
        <w:t>licensed</w:t>
      </w:r>
      <w:proofErr w:type="gramEnd"/>
      <w:r w:rsidRPr="00CE53F5">
        <w:rPr>
          <w:rFonts w:ascii="Arial" w:hAnsi="Arial" w:cs="Arial"/>
          <w:u w:val="single"/>
        </w:rPr>
        <w:t xml:space="preserve"> or otherwise authorized or approved by the U.S. Food and Drug Administration or listed for emergency use or otherwise approved by the World Health Organization.</w:t>
      </w:r>
    </w:p>
    <w:p w14:paraId="41EA7606" w14:textId="77777777" w:rsidR="00005C73" w:rsidRDefault="004949FF" w:rsidP="004949FF">
      <w:pPr>
        <w:spacing w:line="240" w:lineRule="auto"/>
        <w:rPr>
          <w:rFonts w:ascii="Arial" w:hAnsi="Arial" w:cs="Arial"/>
          <w:b/>
          <w:bCs/>
          <w:u w:val="single"/>
        </w:rPr>
      </w:pPr>
      <w:r w:rsidRPr="004949FF">
        <w:rPr>
          <w:rFonts w:ascii="Arial" w:hAnsi="Arial" w:cs="Arial"/>
          <w:b/>
          <w:bCs/>
          <w:u w:val="single"/>
        </w:rPr>
        <w:t xml:space="preserve"> </w:t>
      </w:r>
    </w:p>
    <w:p w14:paraId="5FAF3498" w14:textId="05187CFB" w:rsidR="004949FF" w:rsidRPr="00EC3D4D" w:rsidRDefault="004949FF" w:rsidP="00005C73">
      <w:pPr>
        <w:rPr>
          <w:rFonts w:ascii="Arial" w:hAnsi="Arial" w:cs="Arial"/>
          <w:u w:val="single"/>
        </w:rPr>
      </w:pPr>
      <w:r w:rsidRPr="00EC3D4D">
        <w:rPr>
          <w:rFonts w:ascii="Arial" w:hAnsi="Arial" w:cs="Arial"/>
          <w:u w:val="single"/>
        </w:rPr>
        <w:t xml:space="preserve">NEW SECTION </w:t>
      </w:r>
    </w:p>
    <w:p w14:paraId="480F4520" w14:textId="77777777" w:rsidR="00CD46A1" w:rsidRDefault="004949FF" w:rsidP="004949FF">
      <w:pPr>
        <w:spacing w:line="240" w:lineRule="auto"/>
        <w:rPr>
          <w:rFonts w:ascii="Arial" w:hAnsi="Arial" w:cs="Arial"/>
          <w:b/>
          <w:bCs/>
        </w:rPr>
      </w:pPr>
      <w:r w:rsidRPr="00CB0E2B">
        <w:rPr>
          <w:rFonts w:ascii="Arial" w:hAnsi="Arial" w:cs="Arial"/>
          <w:b/>
          <w:bCs/>
        </w:rPr>
        <w:t xml:space="preserve">WAC 357-04-125 Must an employee provide proof of being fully vaccinated as a condition of </w:t>
      </w:r>
      <w:proofErr w:type="gramStart"/>
      <w:r w:rsidRPr="00CB0E2B">
        <w:rPr>
          <w:rFonts w:ascii="Arial" w:hAnsi="Arial" w:cs="Arial"/>
          <w:b/>
          <w:bCs/>
        </w:rPr>
        <w:t>employment?</w:t>
      </w:r>
      <w:proofErr w:type="gramEnd"/>
      <w:r w:rsidRPr="00CB0E2B">
        <w:rPr>
          <w:rFonts w:ascii="Arial" w:hAnsi="Arial" w:cs="Arial"/>
          <w:b/>
          <w:bCs/>
        </w:rPr>
        <w:t xml:space="preserve"> </w:t>
      </w:r>
    </w:p>
    <w:p w14:paraId="071F5F05" w14:textId="0C7A39FD" w:rsidR="004949FF" w:rsidRPr="00CB0E2B" w:rsidRDefault="004949FF" w:rsidP="004949FF">
      <w:pPr>
        <w:spacing w:line="240" w:lineRule="auto"/>
        <w:rPr>
          <w:rFonts w:ascii="Arial" w:hAnsi="Arial" w:cs="Arial"/>
        </w:rPr>
      </w:pPr>
      <w:r w:rsidRPr="00CB0E2B">
        <w:rPr>
          <w:rFonts w:ascii="Arial" w:hAnsi="Arial" w:cs="Arial"/>
        </w:rPr>
        <w:t xml:space="preserve">As a condition of employment, an employee must be fully vaccinated or request an exemption due to a disability and/or medical condition or if the requirement conflicts with an employee's sincerely held religious belief, practice, or observance. If a requested exemption is granted, an employer must determine whether or not the employee can be reasonably accommodated. If the employer determines an employee can be accommodated in accordance with state and federal laws, the employee may continue their employment. An employee who fails to meet this condition of employment will be subject to a separation in accordance with WAC 357-19-410, or a disability separation in accordance with WAC 357-46-160, or a </w:t>
      </w:r>
      <w:proofErr w:type="spellStart"/>
      <w:r w:rsidRPr="00CB0E2B">
        <w:rPr>
          <w:rFonts w:ascii="Arial" w:hAnsi="Arial" w:cs="Arial"/>
        </w:rPr>
        <w:t>nondisciplinary</w:t>
      </w:r>
      <w:proofErr w:type="spellEnd"/>
      <w:r w:rsidRPr="00CB0E2B">
        <w:rPr>
          <w:rFonts w:ascii="Arial" w:hAnsi="Arial" w:cs="Arial"/>
        </w:rPr>
        <w:t xml:space="preserve"> separation in accordance with WAC 357-46-195. </w:t>
      </w:r>
    </w:p>
    <w:p w14:paraId="79B0177C" w14:textId="3C3A167F" w:rsidR="007D4B0F" w:rsidRPr="00CB0E2B" w:rsidRDefault="004949FF" w:rsidP="004949FF">
      <w:pPr>
        <w:spacing w:line="240" w:lineRule="auto"/>
        <w:rPr>
          <w:rFonts w:ascii="Arial" w:hAnsi="Arial" w:cs="Arial"/>
        </w:rPr>
      </w:pPr>
      <w:r w:rsidRPr="00CB0E2B">
        <w:rPr>
          <w:rFonts w:ascii="Arial" w:hAnsi="Arial" w:cs="Arial"/>
        </w:rPr>
        <w:t xml:space="preserve">This section applies to executive and small cabinet agencies as defined in </w:t>
      </w:r>
      <w:r w:rsidRPr="00CB0E2B">
        <w:rPr>
          <w:rFonts w:ascii="Arial" w:hAnsi="Arial" w:cs="Arial"/>
          <w:highlight w:val="yellow"/>
          <w:u w:val="single"/>
        </w:rPr>
        <w:t>Directive 22-13</w:t>
      </w:r>
      <w:r w:rsidR="00CB0E2B" w:rsidRPr="00CB0E2B">
        <w:rPr>
          <w:rFonts w:ascii="Arial" w:hAnsi="Arial" w:cs="Arial"/>
          <w:highlight w:val="yellow"/>
          <w:u w:val="single"/>
        </w:rPr>
        <w:t>.1</w:t>
      </w:r>
      <w:r w:rsidRPr="00CB0E2B">
        <w:rPr>
          <w:rFonts w:ascii="Arial" w:hAnsi="Arial" w:cs="Arial"/>
        </w:rPr>
        <w:t xml:space="preserve">, issued </w:t>
      </w:r>
      <w:r w:rsidR="00CB0E2B" w:rsidRPr="00CB0E2B">
        <w:rPr>
          <w:rFonts w:ascii="Arial" w:hAnsi="Arial" w:cs="Arial"/>
          <w:highlight w:val="yellow"/>
          <w:u w:val="single"/>
        </w:rPr>
        <w:t>August 5</w:t>
      </w:r>
      <w:r w:rsidRPr="00CB0E2B">
        <w:rPr>
          <w:rFonts w:ascii="Arial" w:hAnsi="Arial" w:cs="Arial"/>
          <w:highlight w:val="yellow"/>
        </w:rPr>
        <w:t>,</w:t>
      </w:r>
      <w:r w:rsidRPr="00CB0E2B">
        <w:rPr>
          <w:rFonts w:ascii="Arial" w:hAnsi="Arial" w:cs="Arial"/>
        </w:rPr>
        <w:t xml:space="preserve"> 2022, by the governor or any amendment thereto. Higher education employers, independent agencies, boards, councils, commissions, and separately elected officials may require an employee to meet the requirements of this section. </w:t>
      </w:r>
    </w:p>
    <w:bookmarkEnd w:id="3"/>
    <w:p w14:paraId="7381DAE4" w14:textId="77777777" w:rsidR="007D4B0F" w:rsidRPr="00EC3D4D" w:rsidRDefault="007D4B0F" w:rsidP="007D4B0F">
      <w:pPr>
        <w:spacing w:line="240" w:lineRule="auto"/>
        <w:rPr>
          <w:rFonts w:ascii="Arial" w:hAnsi="Arial" w:cs="Arial"/>
          <w:u w:val="single"/>
        </w:rPr>
      </w:pPr>
      <w:r w:rsidRPr="00EC3D4D">
        <w:rPr>
          <w:rFonts w:ascii="Arial" w:hAnsi="Arial" w:cs="Arial"/>
          <w:u w:val="single"/>
        </w:rPr>
        <w:t>NEW SECTION</w:t>
      </w:r>
    </w:p>
    <w:p w14:paraId="7AACBBA4" w14:textId="77777777" w:rsidR="00CD46A1" w:rsidRDefault="007B24C3" w:rsidP="007B24C3">
      <w:pPr>
        <w:spacing w:before="240" w:line="240" w:lineRule="auto"/>
        <w:rPr>
          <w:rFonts w:ascii="Arial" w:hAnsi="Arial" w:cs="Arial"/>
          <w:b/>
          <w:bCs/>
        </w:rPr>
      </w:pPr>
      <w:r w:rsidRPr="007B24C3">
        <w:rPr>
          <w:rFonts w:ascii="Arial" w:hAnsi="Arial" w:cs="Arial"/>
          <w:b/>
          <w:bCs/>
        </w:rPr>
        <w:t>WAC 357-16-</w:t>
      </w:r>
      <w:proofErr w:type="gramStart"/>
      <w:r w:rsidRPr="007B24C3">
        <w:rPr>
          <w:rFonts w:ascii="Arial" w:hAnsi="Arial" w:cs="Arial"/>
          <w:b/>
          <w:bCs/>
        </w:rPr>
        <w:t xml:space="preserve">197  </w:t>
      </w:r>
      <w:r w:rsidRPr="007B24C3">
        <w:rPr>
          <w:rFonts w:ascii="Arial" w:hAnsi="Arial" w:cs="Arial"/>
          <w:b/>
          <w:bCs/>
          <w:highlight w:val="yellow"/>
        </w:rPr>
        <w:t>Must</w:t>
      </w:r>
      <w:proofErr w:type="gramEnd"/>
      <w:r w:rsidRPr="007B24C3">
        <w:rPr>
          <w:rFonts w:ascii="Arial" w:hAnsi="Arial" w:cs="Arial"/>
          <w:b/>
          <w:bCs/>
          <w:highlight w:val="yellow"/>
        </w:rPr>
        <w:t xml:space="preserve"> an employer require</w:t>
      </w:r>
      <w:r w:rsidRPr="007B24C3">
        <w:rPr>
          <w:rFonts w:ascii="Arial" w:hAnsi="Arial" w:cs="Arial"/>
          <w:b/>
          <w:bCs/>
        </w:rPr>
        <w:t xml:space="preserve"> an eligible candidate to provide proof of being fully vaccinated?  </w:t>
      </w:r>
    </w:p>
    <w:p w14:paraId="2EC9743B" w14:textId="61DD1CF5" w:rsidR="007B24C3" w:rsidRPr="007B24C3" w:rsidRDefault="007B24C3" w:rsidP="007B24C3">
      <w:pPr>
        <w:spacing w:before="240" w:line="240" w:lineRule="auto"/>
        <w:rPr>
          <w:rFonts w:ascii="Arial" w:hAnsi="Arial" w:cs="Arial"/>
        </w:rPr>
      </w:pPr>
      <w:r w:rsidRPr="007B24C3">
        <w:rPr>
          <w:rFonts w:ascii="Arial" w:hAnsi="Arial" w:cs="Arial"/>
        </w:rPr>
        <w:t xml:space="preserve">After a conditional offer of employment is made, an </w:t>
      </w:r>
      <w:r w:rsidRPr="007B24C3">
        <w:rPr>
          <w:rFonts w:ascii="Arial" w:hAnsi="Arial" w:cs="Arial"/>
          <w:highlight w:val="yellow"/>
        </w:rPr>
        <w:t>employer must require an eligible candidate to provide proof of being fully vaccinated</w:t>
      </w:r>
      <w:r w:rsidRPr="007B24C3">
        <w:rPr>
          <w:rFonts w:ascii="Arial" w:hAnsi="Arial" w:cs="Arial"/>
        </w:rPr>
        <w:t xml:space="preserve"> or to request an exemption due to a disability and/or medical condition or if the requirement conflicts with an eligible candidate's sincerely held religious belief, practice, or observance. If a requested exemption is granted, an employer must </w:t>
      </w:r>
      <w:r w:rsidRPr="007B24C3">
        <w:rPr>
          <w:rFonts w:ascii="Arial" w:hAnsi="Arial" w:cs="Arial"/>
        </w:rPr>
        <w:lastRenderedPageBreak/>
        <w:t xml:space="preserve">determine whether or not the eligible candidate can be reasonably accommodated. If the employer determines an eligible candidate can be accommodated in accordance with state and federal laws, the eligible candidate may be considered for employment. </w:t>
      </w:r>
      <w:r w:rsidRPr="007B24C3">
        <w:rPr>
          <w:rFonts w:ascii="Arial" w:hAnsi="Arial" w:cs="Arial"/>
          <w:highlight w:val="yellow"/>
        </w:rPr>
        <w:t>If the employer cannot provide an accommodation and the eligible candidate does not provide proof of being fully vaccinated, the employer may not consider the eligible candidate for employment.</w:t>
      </w:r>
    </w:p>
    <w:p w14:paraId="498A58A2" w14:textId="77777777" w:rsidR="007B24C3" w:rsidRDefault="007B24C3" w:rsidP="00CE53F5">
      <w:pPr>
        <w:spacing w:before="240" w:line="240" w:lineRule="auto"/>
        <w:rPr>
          <w:rFonts w:ascii="Arial" w:eastAsia="Times New Roman" w:hAnsi="Arial" w:cs="Arial"/>
          <w:b/>
          <w:bCs/>
          <w:u w:val="single"/>
        </w:rPr>
      </w:pPr>
      <w:r w:rsidRPr="007B24C3">
        <w:rPr>
          <w:rFonts w:ascii="Arial" w:hAnsi="Arial" w:cs="Arial"/>
        </w:rPr>
        <w:t xml:space="preserve">This section applies to executive and small cabinet agencies as defined in </w:t>
      </w:r>
      <w:r w:rsidRPr="007B24C3">
        <w:rPr>
          <w:rFonts w:ascii="Arial" w:hAnsi="Arial" w:cs="Arial"/>
          <w:highlight w:val="yellow"/>
        </w:rPr>
        <w:t>Directive 22-13.1, issued August 5, 2022,</w:t>
      </w:r>
      <w:r w:rsidRPr="007B24C3">
        <w:rPr>
          <w:rFonts w:ascii="Arial" w:hAnsi="Arial" w:cs="Arial"/>
        </w:rPr>
        <w:t xml:space="preserve"> by the governor. Higher education employers, independent agencies, boards, councils, commissions, and separately elected officials may require an eligible candidate to meet the requirements of this section</w:t>
      </w:r>
      <w:r>
        <w:rPr>
          <w:rFonts w:ascii="Arial" w:hAnsi="Arial" w:cs="Arial"/>
        </w:rPr>
        <w:t>.</w:t>
      </w:r>
    </w:p>
    <w:p w14:paraId="2423CC5A" w14:textId="5C4E7925" w:rsidR="00CE53F5" w:rsidRPr="007B24C3" w:rsidRDefault="007D4B0F" w:rsidP="00CE53F5">
      <w:pPr>
        <w:spacing w:before="240" w:line="240" w:lineRule="auto"/>
        <w:rPr>
          <w:rFonts w:ascii="Arial" w:hAnsi="Arial" w:cs="Arial"/>
        </w:rPr>
      </w:pPr>
      <w:r w:rsidRPr="00EC3D4D">
        <w:rPr>
          <w:rFonts w:ascii="Arial" w:eastAsia="Times New Roman" w:hAnsi="Arial" w:cs="Arial"/>
          <w:u w:val="single"/>
        </w:rPr>
        <w:t>NEW SECTION</w:t>
      </w:r>
    </w:p>
    <w:p w14:paraId="2355FB89" w14:textId="77777777" w:rsidR="007B24C3" w:rsidRPr="007B24C3" w:rsidRDefault="007B24C3" w:rsidP="00CE53F5">
      <w:pPr>
        <w:spacing w:before="240" w:line="240" w:lineRule="auto"/>
        <w:rPr>
          <w:rFonts w:ascii="Arial" w:eastAsia="Times New Roman" w:hAnsi="Arial" w:cs="Arial"/>
          <w:b/>
          <w:bCs/>
        </w:rPr>
      </w:pPr>
      <w:r w:rsidRPr="007B24C3">
        <w:rPr>
          <w:rFonts w:ascii="Arial" w:eastAsia="Times New Roman" w:hAnsi="Arial" w:cs="Arial"/>
          <w:b/>
          <w:bCs/>
        </w:rPr>
        <w:t>WAC 357-19-</w:t>
      </w:r>
      <w:proofErr w:type="gramStart"/>
      <w:r w:rsidRPr="007B24C3">
        <w:rPr>
          <w:rFonts w:ascii="Arial" w:eastAsia="Times New Roman" w:hAnsi="Arial" w:cs="Arial"/>
          <w:b/>
          <w:bCs/>
        </w:rPr>
        <w:t>413  What</w:t>
      </w:r>
      <w:proofErr w:type="gramEnd"/>
      <w:r w:rsidRPr="007B24C3">
        <w:rPr>
          <w:rFonts w:ascii="Arial" w:eastAsia="Times New Roman" w:hAnsi="Arial" w:cs="Arial"/>
          <w:b/>
          <w:bCs/>
        </w:rPr>
        <w:t xml:space="preserve"> are the requirements for a nonpermanent employee to be fully vaccinated or </w:t>
      </w:r>
      <w:r w:rsidRPr="007B24C3">
        <w:rPr>
          <w:rFonts w:ascii="Arial" w:eastAsia="Times New Roman" w:hAnsi="Arial" w:cs="Arial"/>
          <w:b/>
          <w:bCs/>
          <w:highlight w:val="yellow"/>
        </w:rPr>
        <w:t>for an employer to require</w:t>
      </w:r>
      <w:r w:rsidRPr="007B24C3">
        <w:rPr>
          <w:rFonts w:ascii="Arial" w:eastAsia="Times New Roman" w:hAnsi="Arial" w:cs="Arial"/>
          <w:b/>
          <w:bCs/>
        </w:rPr>
        <w:t xml:space="preserve"> an eligible candidate to provide proof of being fully vaccinated?  </w:t>
      </w:r>
    </w:p>
    <w:p w14:paraId="0F7533EF" w14:textId="19879A2B" w:rsidR="007B24C3" w:rsidRPr="007B24C3" w:rsidRDefault="007B24C3" w:rsidP="007B24C3">
      <w:pPr>
        <w:spacing w:before="240" w:line="240" w:lineRule="auto"/>
        <w:rPr>
          <w:rFonts w:ascii="Arial" w:eastAsia="Times New Roman" w:hAnsi="Arial" w:cs="Arial"/>
        </w:rPr>
      </w:pPr>
      <w:r w:rsidRPr="007B24C3">
        <w:rPr>
          <w:rFonts w:ascii="Arial" w:eastAsia="Times New Roman" w:hAnsi="Arial" w:cs="Arial"/>
        </w:rPr>
        <w:t>(1) A nonpermanent employee must comply with the COVID-19 vaccination requirements set forth in WAC 357-04-125. A nonpermanent employee who fails to comply must be separated in accordance with WAC 357-19-410.</w:t>
      </w:r>
    </w:p>
    <w:p w14:paraId="5629D691" w14:textId="77777777" w:rsidR="007B24C3" w:rsidRDefault="007B24C3" w:rsidP="007D4B0F">
      <w:pPr>
        <w:spacing w:before="240" w:line="240" w:lineRule="auto"/>
        <w:rPr>
          <w:rFonts w:ascii="Arial" w:eastAsia="Times New Roman" w:hAnsi="Arial" w:cs="Arial"/>
        </w:rPr>
      </w:pPr>
      <w:r w:rsidRPr="007B24C3">
        <w:rPr>
          <w:rFonts w:ascii="Arial" w:eastAsia="Times New Roman" w:hAnsi="Arial" w:cs="Arial"/>
        </w:rPr>
        <w:t xml:space="preserve">(2) After a conditional offer of employment for a nonpermanent appointment is made, </w:t>
      </w:r>
      <w:r w:rsidRPr="007B24C3">
        <w:rPr>
          <w:rFonts w:ascii="Arial" w:eastAsia="Times New Roman" w:hAnsi="Arial" w:cs="Arial"/>
          <w:highlight w:val="yellow"/>
        </w:rPr>
        <w:t>an employer must require</w:t>
      </w:r>
      <w:r w:rsidRPr="007B24C3">
        <w:rPr>
          <w:rFonts w:ascii="Arial" w:eastAsia="Times New Roman" w:hAnsi="Arial" w:cs="Arial"/>
        </w:rPr>
        <w:t xml:space="preserve"> an eligible candidate to provide proof of being fully vaccinated in accordance with WAC 357-16-197</w:t>
      </w:r>
    </w:p>
    <w:p w14:paraId="341866C5" w14:textId="5BFEB9C6" w:rsidR="007D4B0F" w:rsidRPr="007B24C3" w:rsidRDefault="007D4B0F" w:rsidP="007D4B0F">
      <w:pPr>
        <w:spacing w:before="240" w:line="240" w:lineRule="auto"/>
        <w:rPr>
          <w:rFonts w:ascii="Arial" w:eastAsia="Times New Roman" w:hAnsi="Arial" w:cs="Arial"/>
        </w:rPr>
      </w:pPr>
      <w:r w:rsidRPr="00EC3D4D">
        <w:rPr>
          <w:rFonts w:ascii="Arial" w:hAnsi="Arial" w:cs="Arial"/>
          <w:bCs/>
          <w:u w:val="single"/>
        </w:rPr>
        <w:t>AMENDATORY SECTION</w:t>
      </w:r>
    </w:p>
    <w:p w14:paraId="272B7400" w14:textId="77777777" w:rsidR="007D4B0F" w:rsidRDefault="007D4B0F" w:rsidP="007D4B0F">
      <w:pPr>
        <w:spacing w:before="240" w:line="240" w:lineRule="auto"/>
        <w:rPr>
          <w:rFonts w:ascii="Arial" w:eastAsia="Times New Roman" w:hAnsi="Arial" w:cs="Arial"/>
          <w:b/>
          <w:bCs/>
          <w:color w:val="000000"/>
        </w:rPr>
      </w:pPr>
      <w:r w:rsidRPr="00197E73">
        <w:rPr>
          <w:rFonts w:ascii="Arial" w:eastAsia="Times New Roman" w:hAnsi="Arial" w:cs="Arial"/>
          <w:b/>
          <w:bCs/>
          <w:color w:val="000000"/>
        </w:rPr>
        <w:t>WAC 357-46-</w:t>
      </w:r>
      <w:proofErr w:type="gramStart"/>
      <w:r w:rsidRPr="00197E73">
        <w:rPr>
          <w:rFonts w:ascii="Arial" w:eastAsia="Times New Roman" w:hAnsi="Arial" w:cs="Arial"/>
          <w:b/>
          <w:bCs/>
          <w:color w:val="000000"/>
        </w:rPr>
        <w:t>165  When</w:t>
      </w:r>
      <w:proofErr w:type="gramEnd"/>
      <w:r w:rsidRPr="00197E73">
        <w:rPr>
          <w:rFonts w:ascii="Arial" w:eastAsia="Times New Roman" w:hAnsi="Arial" w:cs="Arial"/>
          <w:b/>
          <w:bCs/>
          <w:color w:val="000000"/>
        </w:rPr>
        <w:t xml:space="preserve"> may an employer separate an employee in accordance with WAC 357-46-160?  </w:t>
      </w:r>
    </w:p>
    <w:p w14:paraId="490DF512" w14:textId="77777777" w:rsidR="007D4B0F" w:rsidRPr="00197E73" w:rsidRDefault="007D4B0F" w:rsidP="007D4B0F">
      <w:pPr>
        <w:spacing w:line="240" w:lineRule="auto"/>
        <w:rPr>
          <w:rFonts w:ascii="Arial" w:eastAsia="Times New Roman" w:hAnsi="Arial" w:cs="Arial"/>
          <w:color w:val="000000"/>
        </w:rPr>
      </w:pPr>
      <w:r w:rsidRPr="00197E73">
        <w:rPr>
          <w:rFonts w:ascii="Arial" w:eastAsia="Times New Roman" w:hAnsi="Arial" w:cs="Arial"/>
          <w:color w:val="000000"/>
        </w:rPr>
        <w:t>An employer may separate an employee due to disability when any of the following circumstances exist:</w:t>
      </w:r>
    </w:p>
    <w:p w14:paraId="377FA1E9" w14:textId="77777777" w:rsidR="007D4B0F" w:rsidRPr="00197E73" w:rsidRDefault="007D4B0F" w:rsidP="007D4B0F">
      <w:pPr>
        <w:spacing w:line="240" w:lineRule="auto"/>
        <w:rPr>
          <w:rFonts w:ascii="Arial" w:eastAsia="Times New Roman" w:hAnsi="Arial" w:cs="Arial"/>
          <w:color w:val="000000"/>
        </w:rPr>
      </w:pPr>
      <w:r w:rsidRPr="00197E73">
        <w:rPr>
          <w:rFonts w:ascii="Arial" w:eastAsia="Times New Roman" w:hAnsi="Arial" w:cs="Arial"/>
          <w:color w:val="000000"/>
        </w:rPr>
        <w:t>(1) The employer is unable to reasonably accommodate the employee.</w:t>
      </w:r>
    </w:p>
    <w:p w14:paraId="3673307A" w14:textId="77777777" w:rsidR="007D4B0F" w:rsidRPr="00197E73" w:rsidRDefault="007D4B0F" w:rsidP="007D4B0F">
      <w:pPr>
        <w:spacing w:line="240" w:lineRule="auto"/>
        <w:rPr>
          <w:rFonts w:ascii="Arial" w:eastAsia="Times New Roman" w:hAnsi="Arial" w:cs="Arial"/>
          <w:color w:val="000000"/>
        </w:rPr>
      </w:pPr>
      <w:r w:rsidRPr="00197E73">
        <w:rPr>
          <w:rFonts w:ascii="Arial" w:eastAsia="Times New Roman" w:hAnsi="Arial" w:cs="Arial"/>
          <w:color w:val="000000"/>
        </w:rPr>
        <w:t>(2) The employer has medical documentation of the employee's inability to work in any capacity.</w:t>
      </w:r>
    </w:p>
    <w:p w14:paraId="76B48EB5" w14:textId="70E2326A" w:rsidR="00CE53F5" w:rsidRPr="00CE53F5" w:rsidRDefault="007D4B0F" w:rsidP="00CE53F5">
      <w:pPr>
        <w:spacing w:line="240" w:lineRule="auto"/>
        <w:rPr>
          <w:rFonts w:ascii="Arial" w:eastAsia="Times New Roman" w:hAnsi="Arial" w:cs="Arial"/>
          <w:color w:val="000000"/>
        </w:rPr>
      </w:pPr>
      <w:r w:rsidRPr="00197E73">
        <w:rPr>
          <w:rFonts w:ascii="Arial" w:eastAsia="Times New Roman" w:hAnsi="Arial" w:cs="Arial"/>
          <w:color w:val="000000"/>
        </w:rPr>
        <w:t>(3) The employee requests separation due to disability and the employer has medical information which documents that the employee cannot perform the essential functions of the employee's position or class.</w:t>
      </w:r>
    </w:p>
    <w:p w14:paraId="295CDA68" w14:textId="5517B89F" w:rsidR="00CE53F5" w:rsidRDefault="00CE53F5" w:rsidP="00CE53F5">
      <w:pPr>
        <w:spacing w:before="240" w:line="240" w:lineRule="auto"/>
        <w:rPr>
          <w:rFonts w:ascii="Arial" w:eastAsia="Times New Roman" w:hAnsi="Arial" w:cs="Arial"/>
          <w:color w:val="000000"/>
          <w:u w:val="single"/>
        </w:rPr>
      </w:pPr>
      <w:r w:rsidRPr="00CE53F5">
        <w:rPr>
          <w:rFonts w:ascii="Arial" w:eastAsia="Times New Roman" w:hAnsi="Arial" w:cs="Arial"/>
          <w:color w:val="000000"/>
          <w:u w:val="single"/>
        </w:rPr>
        <w:t>(4) The employer must separate an employee from employment for failure to comply with the COVID-19 vaccination requirements set forth in WAC 357-04-125 where an exemption was approved due to a disability and/or medical condition and the employer is unable to reasonably accommodate the employee.</w:t>
      </w:r>
    </w:p>
    <w:p w14:paraId="4E1F4525" w14:textId="4D8217FC" w:rsidR="007D4B0F" w:rsidRPr="00EC3D4D" w:rsidRDefault="007D4B0F" w:rsidP="007B24C3">
      <w:pPr>
        <w:rPr>
          <w:rFonts w:ascii="Arial" w:eastAsia="Times New Roman" w:hAnsi="Arial" w:cs="Arial"/>
          <w:u w:val="single"/>
        </w:rPr>
      </w:pPr>
      <w:r w:rsidRPr="00EC3D4D">
        <w:rPr>
          <w:rFonts w:ascii="Arial" w:eastAsia="Times New Roman" w:hAnsi="Arial" w:cs="Arial"/>
          <w:u w:val="single"/>
        </w:rPr>
        <w:t>REFERENCE ONLY</w:t>
      </w:r>
    </w:p>
    <w:p w14:paraId="20AC6FEA" w14:textId="77777777" w:rsidR="007D4B0F" w:rsidRPr="00EA7650" w:rsidRDefault="007D4B0F" w:rsidP="007D4B0F">
      <w:pPr>
        <w:spacing w:line="240" w:lineRule="auto"/>
        <w:rPr>
          <w:rFonts w:ascii="Arial" w:eastAsia="Times New Roman" w:hAnsi="Arial" w:cs="Arial"/>
          <w:b/>
          <w:bCs/>
        </w:rPr>
      </w:pPr>
      <w:r w:rsidRPr="00EA7650">
        <w:rPr>
          <w:rFonts w:ascii="Arial" w:eastAsia="Times New Roman" w:hAnsi="Arial" w:cs="Arial"/>
          <w:b/>
          <w:bCs/>
        </w:rPr>
        <w:t>WAC 357-46-160 What is a disability separation?</w:t>
      </w:r>
    </w:p>
    <w:p w14:paraId="124E24D3" w14:textId="77777777" w:rsidR="007D4B0F" w:rsidRPr="00EA7650" w:rsidRDefault="007D4B0F" w:rsidP="007D4B0F">
      <w:pPr>
        <w:spacing w:before="240" w:line="240" w:lineRule="auto"/>
        <w:rPr>
          <w:rFonts w:ascii="Arial" w:eastAsia="Times New Roman" w:hAnsi="Arial" w:cs="Arial"/>
        </w:rPr>
      </w:pPr>
      <w:r w:rsidRPr="00EA7650">
        <w:rPr>
          <w:rFonts w:ascii="Arial" w:eastAsia="Times New Roman" w:hAnsi="Arial" w:cs="Arial"/>
        </w:rPr>
        <w:t xml:space="preserve">A disability separation is an action taken to separate an employee from service when the employer determines that the employee is unable to perform the essential functions of the </w:t>
      </w:r>
      <w:r w:rsidRPr="00EA7650">
        <w:rPr>
          <w:rFonts w:ascii="Arial" w:eastAsia="Times New Roman" w:hAnsi="Arial" w:cs="Arial"/>
        </w:rPr>
        <w:lastRenderedPageBreak/>
        <w:t>employee's position or class with or without reasonable accommodation due to mental, sensory, or physical incapacity. Disability separation is not a disciplinary action.</w:t>
      </w:r>
    </w:p>
    <w:p w14:paraId="5AE76AB3" w14:textId="643931E6" w:rsidR="007D4B0F" w:rsidRPr="00EC3D4D" w:rsidRDefault="007D4B0F" w:rsidP="007D4B0F">
      <w:pPr>
        <w:spacing w:before="240" w:line="240" w:lineRule="auto"/>
        <w:rPr>
          <w:rFonts w:ascii="Arial" w:eastAsia="Times New Roman" w:hAnsi="Arial" w:cs="Arial"/>
          <w:u w:val="single"/>
        </w:rPr>
      </w:pPr>
      <w:r w:rsidRPr="00EC3D4D">
        <w:rPr>
          <w:rFonts w:ascii="Arial" w:eastAsia="Times New Roman" w:hAnsi="Arial" w:cs="Arial"/>
          <w:u w:val="single"/>
        </w:rPr>
        <w:t>AMENDATORY SECTION</w:t>
      </w:r>
    </w:p>
    <w:p w14:paraId="486EF676" w14:textId="77777777" w:rsidR="003528A5" w:rsidRDefault="003528A5" w:rsidP="003528A5">
      <w:pPr>
        <w:rPr>
          <w:rFonts w:ascii="Arial" w:hAnsi="Arial" w:cs="Arial"/>
        </w:rPr>
      </w:pPr>
      <w:r w:rsidRPr="00D2738B">
        <w:rPr>
          <w:rFonts w:ascii="Arial" w:hAnsi="Arial" w:cs="Arial"/>
          <w:b/>
        </w:rPr>
        <w:t>WAC 357-46-</w:t>
      </w:r>
      <w:proofErr w:type="gramStart"/>
      <w:r w:rsidRPr="00D2738B">
        <w:rPr>
          <w:rFonts w:ascii="Arial" w:hAnsi="Arial" w:cs="Arial"/>
          <w:b/>
        </w:rPr>
        <w:t>195</w:t>
      </w:r>
      <w:r w:rsidRPr="00D2738B">
        <w:rPr>
          <w:rFonts w:ascii="Arial" w:hAnsi="Arial" w:cs="Arial"/>
        </w:rPr>
        <w:t xml:space="preserve">  (</w:t>
      </w:r>
      <w:proofErr w:type="gramEnd"/>
      <w:r w:rsidRPr="00D2738B">
        <w:rPr>
          <w:rFonts w:ascii="Arial" w:hAnsi="Arial" w:cs="Arial"/>
        </w:rPr>
        <w:t>(</w:t>
      </w:r>
      <w:r w:rsidRPr="00D2738B">
        <w:rPr>
          <w:rFonts w:ascii="Arial" w:hAnsi="Arial" w:cs="Arial"/>
          <w:b/>
          <w:strike/>
        </w:rPr>
        <w:t>Can</w:t>
      </w:r>
      <w:r w:rsidRPr="00D2738B">
        <w:rPr>
          <w:rFonts w:ascii="Arial" w:hAnsi="Arial" w:cs="Arial"/>
        </w:rPr>
        <w:t>))</w:t>
      </w:r>
      <w:r w:rsidRPr="00D2738B">
        <w:rPr>
          <w:rFonts w:ascii="Arial" w:hAnsi="Arial" w:cs="Arial"/>
          <w:b/>
        </w:rPr>
        <w:t xml:space="preserve"> </w:t>
      </w:r>
      <w:r w:rsidRPr="00D2738B">
        <w:rPr>
          <w:rFonts w:ascii="Arial" w:hAnsi="Arial" w:cs="Arial"/>
          <w:b/>
          <w:u w:val="single"/>
        </w:rPr>
        <w:t>May</w:t>
      </w:r>
      <w:r w:rsidRPr="00D2738B">
        <w:rPr>
          <w:rFonts w:ascii="Arial" w:hAnsi="Arial" w:cs="Arial"/>
          <w:b/>
        </w:rPr>
        <w:t xml:space="preserve"> an employer separate an employee for </w:t>
      </w:r>
      <w:proofErr w:type="spellStart"/>
      <w:r w:rsidRPr="00D2738B">
        <w:rPr>
          <w:rFonts w:ascii="Arial" w:hAnsi="Arial" w:cs="Arial"/>
          <w:b/>
        </w:rPr>
        <w:t>nondisciplinary</w:t>
      </w:r>
      <w:proofErr w:type="spellEnd"/>
      <w:r w:rsidRPr="00D2738B">
        <w:rPr>
          <w:rFonts w:ascii="Arial" w:hAnsi="Arial" w:cs="Arial"/>
          <w:b/>
        </w:rPr>
        <w:t xml:space="preserve"> reasons?</w:t>
      </w:r>
      <w:r w:rsidRPr="00D2738B">
        <w:rPr>
          <w:rFonts w:ascii="Arial" w:hAnsi="Arial" w:cs="Arial"/>
        </w:rPr>
        <w:t xml:space="preserve">  </w:t>
      </w:r>
    </w:p>
    <w:p w14:paraId="51188BD7" w14:textId="77777777" w:rsidR="003528A5" w:rsidRPr="00D2738B" w:rsidRDefault="003528A5" w:rsidP="003528A5">
      <w:pPr>
        <w:rPr>
          <w:rFonts w:ascii="Arial" w:hAnsi="Arial" w:cs="Arial"/>
        </w:rPr>
      </w:pPr>
      <w:r w:rsidRPr="00D2738B">
        <w:rPr>
          <w:rFonts w:ascii="Arial" w:hAnsi="Arial" w:cs="Arial"/>
        </w:rPr>
        <w:t xml:space="preserve">An employer </w:t>
      </w:r>
      <w:r w:rsidRPr="00D2738B">
        <w:rPr>
          <w:rFonts w:ascii="Arial" w:hAnsi="Arial" w:cs="Arial"/>
          <w:b/>
        </w:rPr>
        <w:t>may</w:t>
      </w:r>
      <w:r w:rsidRPr="00D2738B">
        <w:rPr>
          <w:rFonts w:ascii="Arial" w:hAnsi="Arial" w:cs="Arial"/>
        </w:rPr>
        <w:t xml:space="preserve"> separate a permanent employee from a position or from employment for </w:t>
      </w:r>
      <w:proofErr w:type="spellStart"/>
      <w:r w:rsidRPr="00D2738B">
        <w:rPr>
          <w:rFonts w:ascii="Arial" w:hAnsi="Arial" w:cs="Arial"/>
        </w:rPr>
        <w:t>nondisciplinary</w:t>
      </w:r>
      <w:proofErr w:type="spellEnd"/>
      <w:r w:rsidRPr="00D2738B">
        <w:rPr>
          <w:rFonts w:ascii="Arial" w:hAnsi="Arial" w:cs="Arial"/>
        </w:rPr>
        <w:t xml:space="preserve"> reasons such as failure to comply with the conditions of employment which may or may not have existed at the time of initial appointment or failure to authorize or to pass a background check required by the position.</w:t>
      </w:r>
    </w:p>
    <w:p w14:paraId="35B99C7C" w14:textId="77777777" w:rsidR="003528A5" w:rsidRPr="00D2738B" w:rsidRDefault="003528A5" w:rsidP="003528A5">
      <w:pPr>
        <w:ind w:firstLine="720"/>
        <w:rPr>
          <w:rFonts w:ascii="Arial" w:hAnsi="Arial" w:cs="Arial"/>
        </w:rPr>
      </w:pPr>
      <w:r w:rsidRPr="00D2738B">
        <w:rPr>
          <w:rFonts w:ascii="Arial" w:hAnsi="Arial" w:cs="Arial"/>
        </w:rPr>
        <w:t>The employer may consider other employment options such as transfer or voluntary demotion in lieu of separation.</w:t>
      </w:r>
    </w:p>
    <w:p w14:paraId="45355020" w14:textId="3A451CEA" w:rsidR="00366BFC" w:rsidRPr="00366BFC" w:rsidRDefault="003528A5" w:rsidP="00366BFC">
      <w:pPr>
        <w:ind w:firstLine="720"/>
        <w:rPr>
          <w:rFonts w:ascii="Arial" w:hAnsi="Arial" w:cs="Arial"/>
          <w:u w:val="single"/>
        </w:rPr>
      </w:pPr>
      <w:r w:rsidRPr="00D2738B">
        <w:rPr>
          <w:rFonts w:ascii="Arial" w:hAnsi="Arial" w:cs="Arial"/>
          <w:u w:val="single"/>
        </w:rPr>
        <w:t xml:space="preserve">The employer must separate an employee from employment for </w:t>
      </w:r>
      <w:proofErr w:type="spellStart"/>
      <w:r w:rsidRPr="00D2738B">
        <w:rPr>
          <w:rFonts w:ascii="Arial" w:hAnsi="Arial" w:cs="Arial"/>
          <w:u w:val="single"/>
        </w:rPr>
        <w:t>nondisciplinary</w:t>
      </w:r>
      <w:proofErr w:type="spellEnd"/>
      <w:r w:rsidRPr="00D2738B">
        <w:rPr>
          <w:rFonts w:ascii="Arial" w:hAnsi="Arial" w:cs="Arial"/>
          <w:u w:val="single"/>
        </w:rPr>
        <w:t xml:space="preserve"> reasons for failure to comply with the COVID-19 vaccination requirements set forth in WAC 357-04-125.</w:t>
      </w:r>
    </w:p>
    <w:p w14:paraId="724F07E3" w14:textId="36A09C1F" w:rsidR="007D4B0F" w:rsidRPr="00EC3D4D" w:rsidRDefault="007D4B0F" w:rsidP="00CE53F5">
      <w:pPr>
        <w:spacing w:before="240" w:line="240" w:lineRule="auto"/>
        <w:rPr>
          <w:rFonts w:ascii="Arial" w:eastAsia="Times New Roman" w:hAnsi="Arial" w:cs="Arial"/>
          <w:u w:val="single"/>
        </w:rPr>
      </w:pPr>
      <w:r w:rsidRPr="00EC3D4D">
        <w:rPr>
          <w:rFonts w:ascii="Arial" w:eastAsia="Times New Roman" w:hAnsi="Arial" w:cs="Arial"/>
          <w:u w:val="single"/>
        </w:rPr>
        <w:t>AMENDATORY SECTION</w:t>
      </w:r>
    </w:p>
    <w:p w14:paraId="5CEE82A1" w14:textId="77777777" w:rsidR="007D4B0F" w:rsidRDefault="007D4B0F" w:rsidP="007D4B0F">
      <w:pPr>
        <w:spacing w:line="240" w:lineRule="auto"/>
        <w:rPr>
          <w:rFonts w:ascii="Arial" w:hAnsi="Arial" w:cs="Arial"/>
          <w:b/>
        </w:rPr>
      </w:pPr>
      <w:r w:rsidRPr="000A407A">
        <w:rPr>
          <w:rFonts w:ascii="Arial" w:hAnsi="Arial" w:cs="Arial"/>
          <w:b/>
        </w:rPr>
        <w:t>WAC 357-58-</w:t>
      </w:r>
      <w:proofErr w:type="gramStart"/>
      <w:r w:rsidRPr="000A407A">
        <w:rPr>
          <w:rFonts w:ascii="Arial" w:hAnsi="Arial" w:cs="Arial"/>
          <w:b/>
        </w:rPr>
        <w:t>190  What</w:t>
      </w:r>
      <w:proofErr w:type="gramEnd"/>
      <w:r w:rsidRPr="000A407A">
        <w:rPr>
          <w:rFonts w:ascii="Arial" w:hAnsi="Arial" w:cs="Arial"/>
          <w:b/>
        </w:rPr>
        <w:t xml:space="preserve"> must be addressed in agency's WMS recruitment and selection policy and/or procedure?  </w:t>
      </w:r>
    </w:p>
    <w:p w14:paraId="45163B5F" w14:textId="61A07057" w:rsidR="007D4B0F" w:rsidRPr="00B1437E" w:rsidRDefault="007D4B0F" w:rsidP="007D4B0F">
      <w:pPr>
        <w:spacing w:line="240" w:lineRule="auto"/>
        <w:rPr>
          <w:rFonts w:ascii="Arial" w:hAnsi="Arial" w:cs="Arial"/>
          <w:bCs/>
        </w:rPr>
      </w:pPr>
      <w:r w:rsidRPr="00B1437E">
        <w:rPr>
          <w:rFonts w:ascii="Arial" w:hAnsi="Arial" w:cs="Arial"/>
          <w:bCs/>
        </w:rPr>
        <w:t>An agency's WMS recruitment and selection policy</w:t>
      </w:r>
      <w:r w:rsidR="005F2B72">
        <w:rPr>
          <w:rFonts w:ascii="Arial" w:hAnsi="Arial" w:cs="Arial"/>
          <w:bCs/>
        </w:rPr>
        <w:t xml:space="preserve"> </w:t>
      </w:r>
      <w:r w:rsidR="005F2B72">
        <w:rPr>
          <w:rFonts w:ascii="Arial" w:hAnsi="Arial" w:cs="Arial"/>
          <w:bCs/>
          <w:u w:val="single"/>
        </w:rPr>
        <w:t>and/or procedure</w:t>
      </w:r>
      <w:r w:rsidRPr="00B1437E">
        <w:rPr>
          <w:rFonts w:ascii="Arial" w:hAnsi="Arial" w:cs="Arial"/>
          <w:bCs/>
        </w:rPr>
        <w:t xml:space="preserve"> must:</w:t>
      </w:r>
    </w:p>
    <w:p w14:paraId="00F08009" w14:textId="77777777" w:rsidR="007D4B0F" w:rsidRPr="000A407A" w:rsidRDefault="007D4B0F" w:rsidP="007D4B0F">
      <w:pPr>
        <w:spacing w:line="240" w:lineRule="auto"/>
        <w:rPr>
          <w:rFonts w:ascii="Arial" w:hAnsi="Arial" w:cs="Arial"/>
          <w:bCs/>
        </w:rPr>
      </w:pPr>
      <w:r w:rsidRPr="000A407A">
        <w:rPr>
          <w:rFonts w:ascii="Arial" w:hAnsi="Arial" w:cs="Arial"/>
          <w:bCs/>
        </w:rPr>
        <w:t xml:space="preserve">(1) Provide for the ability to consider any or all qualified candidates for hire, promotion, or internal </w:t>
      </w:r>
      <w:proofErr w:type="gramStart"/>
      <w:r w:rsidRPr="000A407A">
        <w:rPr>
          <w:rFonts w:ascii="Arial" w:hAnsi="Arial" w:cs="Arial"/>
          <w:bCs/>
        </w:rPr>
        <w:t>movement;</w:t>
      </w:r>
      <w:proofErr w:type="gramEnd"/>
    </w:p>
    <w:p w14:paraId="256C888D" w14:textId="77777777" w:rsidR="007D4B0F" w:rsidRPr="000A407A" w:rsidRDefault="007D4B0F" w:rsidP="007D4B0F">
      <w:pPr>
        <w:spacing w:line="240" w:lineRule="auto"/>
        <w:rPr>
          <w:rFonts w:ascii="Arial" w:hAnsi="Arial" w:cs="Arial"/>
          <w:bCs/>
        </w:rPr>
      </w:pPr>
      <w:r w:rsidRPr="000A407A">
        <w:rPr>
          <w:rFonts w:ascii="Arial" w:hAnsi="Arial" w:cs="Arial"/>
          <w:bCs/>
        </w:rPr>
        <w:t xml:space="preserve">(2) Ensure that hiring decisions are fair, objective, and based on the evaluation of leadership and other </w:t>
      </w:r>
      <w:proofErr w:type="gramStart"/>
      <w:r w:rsidRPr="000A407A">
        <w:rPr>
          <w:rFonts w:ascii="Arial" w:hAnsi="Arial" w:cs="Arial"/>
          <w:bCs/>
        </w:rPr>
        <w:t>job related</w:t>
      </w:r>
      <w:proofErr w:type="gramEnd"/>
      <w:r w:rsidRPr="000A407A">
        <w:rPr>
          <w:rFonts w:ascii="Arial" w:hAnsi="Arial" w:cs="Arial"/>
          <w:bCs/>
        </w:rPr>
        <w:t xml:space="preserve"> competencies and characteristics required for successful job performance and performance management;</w:t>
      </w:r>
    </w:p>
    <w:p w14:paraId="4FBF544D" w14:textId="77777777" w:rsidR="007D4B0F" w:rsidRPr="000A407A" w:rsidRDefault="007D4B0F" w:rsidP="007D4B0F">
      <w:pPr>
        <w:spacing w:line="240" w:lineRule="auto"/>
        <w:rPr>
          <w:rFonts w:ascii="Arial" w:hAnsi="Arial" w:cs="Arial"/>
          <w:bCs/>
        </w:rPr>
      </w:pPr>
      <w:r w:rsidRPr="000A407A">
        <w:rPr>
          <w:rFonts w:ascii="Arial" w:hAnsi="Arial" w:cs="Arial"/>
          <w:bCs/>
        </w:rPr>
        <w:t xml:space="preserve">(3) Support workforce diversity and affirmative action </w:t>
      </w:r>
      <w:proofErr w:type="gramStart"/>
      <w:r w:rsidRPr="000A407A">
        <w:rPr>
          <w:rFonts w:ascii="Arial" w:hAnsi="Arial" w:cs="Arial"/>
          <w:bCs/>
        </w:rPr>
        <w:t>goals;</w:t>
      </w:r>
      <w:proofErr w:type="gramEnd"/>
    </w:p>
    <w:p w14:paraId="7A11F376" w14:textId="77777777" w:rsidR="007D4B0F" w:rsidRPr="000A407A" w:rsidRDefault="007D4B0F" w:rsidP="007D4B0F">
      <w:pPr>
        <w:spacing w:line="240" w:lineRule="auto"/>
        <w:rPr>
          <w:rFonts w:ascii="Arial" w:hAnsi="Arial" w:cs="Arial"/>
          <w:bCs/>
        </w:rPr>
      </w:pPr>
      <w:r w:rsidRPr="000A407A">
        <w:rPr>
          <w:rFonts w:ascii="Arial" w:hAnsi="Arial" w:cs="Arial"/>
          <w:bCs/>
        </w:rPr>
        <w:t xml:space="preserve">(4) Consider the career development of the agency's employees and other state </w:t>
      </w:r>
      <w:proofErr w:type="gramStart"/>
      <w:r w:rsidRPr="000A407A">
        <w:rPr>
          <w:rFonts w:ascii="Arial" w:hAnsi="Arial" w:cs="Arial"/>
          <w:bCs/>
        </w:rPr>
        <w:t>employees;</w:t>
      </w:r>
      <w:proofErr w:type="gramEnd"/>
    </w:p>
    <w:p w14:paraId="1DB5E42A" w14:textId="77777777" w:rsidR="007D4B0F" w:rsidRPr="000A407A" w:rsidRDefault="007D4B0F" w:rsidP="007D4B0F">
      <w:pPr>
        <w:spacing w:line="240" w:lineRule="auto"/>
        <w:rPr>
          <w:rFonts w:ascii="Arial" w:hAnsi="Arial" w:cs="Arial"/>
          <w:bCs/>
        </w:rPr>
      </w:pPr>
      <w:r w:rsidRPr="000A407A">
        <w:rPr>
          <w:rFonts w:ascii="Arial" w:hAnsi="Arial" w:cs="Arial"/>
          <w:bCs/>
        </w:rPr>
        <w:t xml:space="preserve">(5) Consider making appointments from a </w:t>
      </w:r>
      <w:proofErr w:type="gramStart"/>
      <w:r w:rsidRPr="000A407A">
        <w:rPr>
          <w:rFonts w:ascii="Arial" w:hAnsi="Arial" w:cs="Arial"/>
          <w:bCs/>
        </w:rPr>
        <w:t>veterans</w:t>
      </w:r>
      <w:proofErr w:type="gramEnd"/>
      <w:r w:rsidRPr="000A407A">
        <w:rPr>
          <w:rFonts w:ascii="Arial" w:hAnsi="Arial" w:cs="Arial"/>
          <w:bCs/>
        </w:rPr>
        <w:t xml:space="preserve"> placement program;</w:t>
      </w:r>
    </w:p>
    <w:p w14:paraId="65FEE11E" w14:textId="77777777" w:rsidR="007D4B0F" w:rsidRPr="000A407A" w:rsidRDefault="007D4B0F" w:rsidP="007D4B0F">
      <w:pPr>
        <w:spacing w:line="240" w:lineRule="auto"/>
        <w:rPr>
          <w:rFonts w:ascii="Arial" w:hAnsi="Arial" w:cs="Arial"/>
          <w:bCs/>
        </w:rPr>
      </w:pPr>
      <w:r w:rsidRPr="000A407A">
        <w:rPr>
          <w:rFonts w:ascii="Arial" w:hAnsi="Arial" w:cs="Arial"/>
          <w:bCs/>
        </w:rPr>
        <w:t xml:space="preserve">(6) Ensure that hiring decisions are not based on patronage or political </w:t>
      </w:r>
      <w:proofErr w:type="gramStart"/>
      <w:r w:rsidRPr="000A407A">
        <w:rPr>
          <w:rFonts w:ascii="Arial" w:hAnsi="Arial" w:cs="Arial"/>
          <w:bCs/>
        </w:rPr>
        <w:t>affiliation;</w:t>
      </w:r>
      <w:proofErr w:type="gramEnd"/>
    </w:p>
    <w:p w14:paraId="7E0F2F22" w14:textId="77777777" w:rsidR="007D4B0F" w:rsidRPr="000A407A" w:rsidRDefault="007D4B0F" w:rsidP="007D4B0F">
      <w:pPr>
        <w:spacing w:line="240" w:lineRule="auto"/>
        <w:rPr>
          <w:rFonts w:ascii="Arial" w:hAnsi="Arial" w:cs="Arial"/>
          <w:bCs/>
        </w:rPr>
      </w:pPr>
      <w:r w:rsidRPr="000A407A">
        <w:rPr>
          <w:rFonts w:ascii="Arial" w:hAnsi="Arial" w:cs="Arial"/>
          <w:bCs/>
        </w:rPr>
        <w:t xml:space="preserve">(7) Ensure compliance with state and federal laws relating to employee selection and </w:t>
      </w:r>
      <w:proofErr w:type="gramStart"/>
      <w:r w:rsidRPr="000A407A">
        <w:rPr>
          <w:rFonts w:ascii="Arial" w:hAnsi="Arial" w:cs="Arial"/>
          <w:bCs/>
        </w:rPr>
        <w:t>nondiscrimination;</w:t>
      </w:r>
      <w:proofErr w:type="gramEnd"/>
    </w:p>
    <w:p w14:paraId="2790397E" w14:textId="77777777" w:rsidR="007D4B0F" w:rsidRPr="000A407A" w:rsidRDefault="007D4B0F" w:rsidP="007D4B0F">
      <w:pPr>
        <w:spacing w:line="240" w:lineRule="auto"/>
        <w:rPr>
          <w:rFonts w:ascii="Arial" w:hAnsi="Arial" w:cs="Arial"/>
          <w:bCs/>
        </w:rPr>
      </w:pPr>
      <w:r w:rsidRPr="000A407A">
        <w:rPr>
          <w:rFonts w:ascii="Arial" w:hAnsi="Arial" w:cs="Arial"/>
          <w:bCs/>
        </w:rPr>
        <w:t xml:space="preserve">(8) Encourage decentralized and regional administration of the recruitment and selection processes when it is appropriate for the </w:t>
      </w:r>
      <w:proofErr w:type="gramStart"/>
      <w:r w:rsidRPr="000A407A">
        <w:rPr>
          <w:rFonts w:ascii="Arial" w:hAnsi="Arial" w:cs="Arial"/>
          <w:bCs/>
        </w:rPr>
        <w:t>agency;</w:t>
      </w:r>
      <w:proofErr w:type="gramEnd"/>
    </w:p>
    <w:p w14:paraId="62FA6047" w14:textId="77777777" w:rsidR="007D4B0F" w:rsidRPr="000A407A" w:rsidRDefault="007D4B0F" w:rsidP="007D4B0F">
      <w:pPr>
        <w:spacing w:line="240" w:lineRule="auto"/>
        <w:rPr>
          <w:rFonts w:ascii="Arial" w:hAnsi="Arial" w:cs="Arial"/>
          <w:bCs/>
        </w:rPr>
      </w:pPr>
      <w:r w:rsidRPr="000A407A">
        <w:rPr>
          <w:rFonts w:ascii="Arial" w:hAnsi="Arial" w:cs="Arial"/>
          <w:bCs/>
        </w:rPr>
        <w:t>(9) Ensure compliance with requirements governing wage and salary information in accordance with RCW 49.58.100, 49.58.110, WAC 357-16-017, 357-16-215, and 357-16-220</w:t>
      </w:r>
      <w:r w:rsidRPr="000A407A">
        <w:rPr>
          <w:rFonts w:ascii="Arial" w:hAnsi="Arial" w:cs="Arial"/>
          <w:bCs/>
          <w:u w:val="single"/>
        </w:rPr>
        <w:t>;</w:t>
      </w:r>
      <w:r>
        <w:rPr>
          <w:rFonts w:ascii="Arial" w:hAnsi="Arial" w:cs="Arial"/>
          <w:bCs/>
          <w:u w:val="single"/>
        </w:rPr>
        <w:t xml:space="preserve"> and</w:t>
      </w:r>
    </w:p>
    <w:p w14:paraId="3A4C64E7" w14:textId="3737CDCD" w:rsidR="007D4B0F" w:rsidRDefault="007D4B0F" w:rsidP="007D4B0F">
      <w:pPr>
        <w:spacing w:line="240" w:lineRule="auto"/>
        <w:rPr>
          <w:rFonts w:ascii="Arial" w:hAnsi="Arial" w:cs="Arial"/>
          <w:bCs/>
        </w:rPr>
      </w:pPr>
      <w:r w:rsidRPr="000A407A">
        <w:rPr>
          <w:rFonts w:ascii="Arial" w:hAnsi="Arial" w:cs="Arial"/>
          <w:bCs/>
          <w:u w:val="single"/>
        </w:rPr>
        <w:t xml:space="preserve">(10) Ensure compliance with the </w:t>
      </w:r>
      <w:r w:rsidR="00366BFC" w:rsidRPr="00366BFC">
        <w:rPr>
          <w:rFonts w:ascii="Arial" w:hAnsi="Arial" w:cs="Arial"/>
          <w:bCs/>
          <w:highlight w:val="yellow"/>
          <w:u w:val="single"/>
        </w:rPr>
        <w:t>COVID-19</w:t>
      </w:r>
      <w:r w:rsidR="00366BFC">
        <w:rPr>
          <w:rFonts w:ascii="Arial" w:hAnsi="Arial" w:cs="Arial"/>
          <w:bCs/>
          <w:u w:val="single"/>
        </w:rPr>
        <w:t xml:space="preserve"> </w:t>
      </w:r>
      <w:r w:rsidRPr="000A407A">
        <w:rPr>
          <w:rFonts w:ascii="Arial" w:hAnsi="Arial" w:cs="Arial"/>
          <w:bCs/>
          <w:u w:val="single"/>
        </w:rPr>
        <w:t xml:space="preserve">vaccination requirements in accordance with WAC 357-04-125 </w:t>
      </w:r>
      <w:r w:rsidRPr="00011E8D">
        <w:rPr>
          <w:rFonts w:ascii="Arial" w:hAnsi="Arial" w:cs="Arial"/>
          <w:bCs/>
          <w:u w:val="single"/>
        </w:rPr>
        <w:t>and 357-16-197</w:t>
      </w:r>
      <w:r w:rsidRPr="00011E8D">
        <w:rPr>
          <w:rFonts w:ascii="Arial" w:hAnsi="Arial" w:cs="Arial"/>
          <w:bCs/>
        </w:rPr>
        <w:t>.</w:t>
      </w:r>
    </w:p>
    <w:p w14:paraId="2BFC017A" w14:textId="77777777" w:rsidR="00967156" w:rsidRDefault="00967156" w:rsidP="007D4B0F">
      <w:pPr>
        <w:spacing w:after="0" w:line="240" w:lineRule="auto"/>
        <w:rPr>
          <w:rFonts w:ascii="Arial" w:hAnsi="Arial" w:cs="Arial"/>
          <w:b/>
          <w:u w:val="single"/>
        </w:rPr>
      </w:pPr>
    </w:p>
    <w:bookmarkEnd w:id="0"/>
    <w:p w14:paraId="11087249" w14:textId="77777777" w:rsidR="0081550F" w:rsidRDefault="0081550F">
      <w:pPr>
        <w:rPr>
          <w:rFonts w:ascii="Arial" w:hAnsi="Arial" w:cs="Arial"/>
          <w:b/>
          <w:u w:val="single"/>
        </w:rPr>
      </w:pPr>
      <w:r>
        <w:rPr>
          <w:rFonts w:ascii="Arial" w:hAnsi="Arial" w:cs="Arial"/>
          <w:b/>
          <w:u w:val="single"/>
        </w:rPr>
        <w:br w:type="page"/>
      </w:r>
    </w:p>
    <w:p w14:paraId="4EA45A1A" w14:textId="75D1E9EF" w:rsidR="00754231" w:rsidRDefault="00754231" w:rsidP="00754231">
      <w:pPr>
        <w:spacing w:after="0" w:line="240" w:lineRule="auto"/>
        <w:rPr>
          <w:rFonts w:ascii="Arial" w:hAnsi="Arial" w:cs="Arial"/>
          <w:u w:val="single"/>
        </w:rPr>
      </w:pPr>
      <w:r w:rsidRPr="00D15B70">
        <w:rPr>
          <w:rFonts w:ascii="Arial" w:hAnsi="Arial" w:cs="Arial"/>
          <w:b/>
          <w:u w:val="single"/>
        </w:rPr>
        <w:lastRenderedPageBreak/>
        <w:t>Item #</w:t>
      </w:r>
      <w:r>
        <w:rPr>
          <w:rFonts w:ascii="Arial" w:hAnsi="Arial" w:cs="Arial"/>
          <w:b/>
          <w:u w:val="single"/>
        </w:rPr>
        <w:t>2</w:t>
      </w:r>
      <w:r w:rsidRPr="00D15B70">
        <w:rPr>
          <w:rFonts w:ascii="Arial" w:hAnsi="Arial" w:cs="Arial"/>
          <w:b/>
          <w:u w:val="single"/>
        </w:rPr>
        <w:t xml:space="preserve"> </w:t>
      </w:r>
      <w:r w:rsidR="00561710">
        <w:rPr>
          <w:rFonts w:ascii="Arial" w:hAnsi="Arial" w:cs="Arial"/>
          <w:b/>
          <w:u w:val="single"/>
        </w:rPr>
        <w:t>–</w:t>
      </w:r>
      <w:r>
        <w:rPr>
          <w:rFonts w:ascii="Arial" w:hAnsi="Arial" w:cs="Arial"/>
          <w:b/>
          <w:u w:val="single"/>
        </w:rPr>
        <w:t xml:space="preserve"> </w:t>
      </w:r>
      <w:r w:rsidR="00561710">
        <w:rPr>
          <w:rFonts w:ascii="Arial" w:hAnsi="Arial" w:cs="Arial"/>
          <w:b/>
          <w:u w:val="single"/>
        </w:rPr>
        <w:t>Service in an Elective Office/</w:t>
      </w:r>
      <w:r w:rsidRPr="00B12DEC">
        <w:rPr>
          <w:rFonts w:ascii="Arial" w:hAnsi="Arial" w:cs="Arial"/>
          <w:b/>
          <w:u w:val="single"/>
        </w:rPr>
        <w:t>Legislative</w:t>
      </w:r>
      <w:r w:rsidRPr="00D15B70">
        <w:rPr>
          <w:rFonts w:ascii="Arial" w:hAnsi="Arial" w:cs="Arial"/>
          <w:b/>
          <w:u w:val="single"/>
        </w:rPr>
        <w:t xml:space="preserve"> Service</w:t>
      </w:r>
    </w:p>
    <w:p w14:paraId="122167FF" w14:textId="77777777" w:rsidR="00754231" w:rsidRDefault="00754231" w:rsidP="00754231">
      <w:pPr>
        <w:spacing w:after="0" w:line="240" w:lineRule="auto"/>
        <w:rPr>
          <w:rFonts w:ascii="Arial" w:hAnsi="Arial" w:cs="Arial"/>
          <w:u w:val="single"/>
        </w:rPr>
      </w:pPr>
    </w:p>
    <w:p w14:paraId="269F5F3B" w14:textId="77777777" w:rsidR="00754231" w:rsidRDefault="00754231" w:rsidP="00754231">
      <w:pPr>
        <w:spacing w:after="0" w:line="240" w:lineRule="auto"/>
        <w:rPr>
          <w:rFonts w:ascii="Arial" w:hAnsi="Arial" w:cs="Arial"/>
          <w:u w:val="single"/>
        </w:rPr>
      </w:pPr>
      <w:r w:rsidRPr="001C52EA">
        <w:rPr>
          <w:rFonts w:ascii="Arial" w:hAnsi="Arial" w:cs="Arial"/>
          <w:b/>
          <w:u w:val="single"/>
        </w:rPr>
        <w:t>Staff note:</w:t>
      </w:r>
      <w:r w:rsidRPr="001C52EA">
        <w:rPr>
          <w:rFonts w:ascii="Arial" w:hAnsi="Arial" w:cs="Arial"/>
        </w:rPr>
        <w:t xml:space="preserve">  </w:t>
      </w:r>
      <w:hyperlink r:id="rId8" w:anchor="page=1" w:history="1">
        <w:r w:rsidRPr="001C52EA">
          <w:rPr>
            <w:rStyle w:val="Hyperlink"/>
            <w:rFonts w:ascii="Arial" w:hAnsi="Arial" w:cs="Arial"/>
          </w:rPr>
          <w:t>HB 1927</w:t>
        </w:r>
      </w:hyperlink>
      <w:r w:rsidRPr="001C52EA">
        <w:rPr>
          <w:rFonts w:ascii="Arial" w:hAnsi="Arial" w:cs="Arial"/>
        </w:rPr>
        <w:t xml:space="preserve"> passed during the 2022 legislative session, Chapter 271, 2022 Laws, effective June 9, 2022. The bill adds a new chapter to </w:t>
      </w:r>
      <w:hyperlink r:id="rId9" w:history="1">
        <w:r w:rsidRPr="001C52EA">
          <w:rPr>
            <w:rStyle w:val="Hyperlink"/>
            <w:rFonts w:ascii="Arial" w:hAnsi="Arial" w:cs="Arial"/>
          </w:rPr>
          <w:t>Title 49 RCW</w:t>
        </w:r>
      </w:hyperlink>
      <w:r w:rsidRPr="001C52EA">
        <w:rPr>
          <w:rFonts w:ascii="Arial" w:hAnsi="Arial" w:cs="Arial"/>
        </w:rPr>
        <w:t xml:space="preserve"> (Labor Regulations), encouraging citizens to serve in the legislature by creating leave provisions for legislative service. Section 3 </w:t>
      </w:r>
      <w:r w:rsidRPr="001C52EA">
        <w:rPr>
          <w:rFonts w:ascii="Arial" w:hAnsi="Arial" w:cs="Arial"/>
          <w:i/>
          <w:iCs/>
        </w:rPr>
        <w:t>requires</w:t>
      </w:r>
      <w:r w:rsidRPr="001C52EA">
        <w:rPr>
          <w:rFonts w:ascii="Arial" w:hAnsi="Arial" w:cs="Arial"/>
        </w:rPr>
        <w:t xml:space="preserve"> an employer to grant a temporary leave of absence without loss of </w:t>
      </w:r>
      <w:r w:rsidRPr="001C52EA">
        <w:rPr>
          <w:rFonts w:ascii="Arial" w:hAnsi="Arial" w:cs="Arial"/>
          <w:b/>
          <w:bCs/>
          <w:i/>
          <w:iCs/>
        </w:rPr>
        <w:t>job status</w:t>
      </w:r>
      <w:r w:rsidRPr="001C52EA">
        <w:rPr>
          <w:rFonts w:ascii="Arial" w:hAnsi="Arial" w:cs="Arial"/>
        </w:rPr>
        <w:t xml:space="preserve"> or </w:t>
      </w:r>
      <w:r w:rsidRPr="001C52EA">
        <w:rPr>
          <w:rFonts w:ascii="Arial" w:hAnsi="Arial" w:cs="Arial"/>
          <w:b/>
          <w:bCs/>
          <w:i/>
          <w:iCs/>
        </w:rPr>
        <w:t>seniority</w:t>
      </w:r>
      <w:r w:rsidRPr="001C52EA">
        <w:rPr>
          <w:rFonts w:ascii="Arial" w:hAnsi="Arial" w:cs="Arial"/>
        </w:rPr>
        <w:t xml:space="preserve"> to an employee who is a member of the state legislature to perform any official duty during regular and special legislative session</w:t>
      </w:r>
      <w:r>
        <w:rPr>
          <w:rFonts w:ascii="Arial" w:hAnsi="Arial" w:cs="Arial"/>
        </w:rPr>
        <w:t>s</w:t>
      </w:r>
      <w:r w:rsidRPr="001C52EA">
        <w:rPr>
          <w:rFonts w:ascii="Arial" w:hAnsi="Arial" w:cs="Arial"/>
        </w:rPr>
        <w:t xml:space="preserve">. The leave granted </w:t>
      </w:r>
      <w:r w:rsidRPr="001C52EA">
        <w:rPr>
          <w:rFonts w:ascii="Arial" w:hAnsi="Arial" w:cs="Arial"/>
          <w:i/>
          <w:iCs/>
        </w:rPr>
        <w:t>may</w:t>
      </w:r>
      <w:r w:rsidRPr="001C52EA">
        <w:rPr>
          <w:rFonts w:ascii="Arial" w:hAnsi="Arial" w:cs="Arial"/>
        </w:rPr>
        <w:t xml:space="preserve"> be unpaid, or the employee may substitute </w:t>
      </w:r>
      <w:r w:rsidRPr="001C52EA">
        <w:rPr>
          <w:rFonts w:ascii="Arial" w:hAnsi="Arial" w:cs="Arial"/>
          <w:b/>
          <w:bCs/>
        </w:rPr>
        <w:t>any</w:t>
      </w:r>
      <w:r w:rsidRPr="001C52EA">
        <w:rPr>
          <w:rFonts w:ascii="Arial" w:hAnsi="Arial" w:cs="Arial"/>
        </w:rPr>
        <w:t xml:space="preserve"> accrued paid leave. </w:t>
      </w:r>
    </w:p>
    <w:p w14:paraId="4B1519BF" w14:textId="77777777" w:rsidR="00754231" w:rsidRDefault="00754231" w:rsidP="00754231">
      <w:pPr>
        <w:spacing w:after="0" w:line="240" w:lineRule="auto"/>
        <w:rPr>
          <w:rFonts w:ascii="Arial" w:hAnsi="Arial" w:cs="Arial"/>
          <w:u w:val="single"/>
        </w:rPr>
      </w:pPr>
    </w:p>
    <w:p w14:paraId="0389A0E3" w14:textId="77777777" w:rsidR="00754231" w:rsidRPr="00005C73" w:rsidRDefault="00754231" w:rsidP="00754231">
      <w:pPr>
        <w:spacing w:after="0" w:line="240" w:lineRule="auto"/>
        <w:rPr>
          <w:rFonts w:ascii="Arial" w:hAnsi="Arial" w:cs="Arial"/>
          <w:u w:val="single"/>
        </w:rPr>
      </w:pPr>
      <w:r w:rsidRPr="001C52EA">
        <w:rPr>
          <w:rFonts w:ascii="Arial" w:hAnsi="Arial" w:cs="Arial"/>
        </w:rPr>
        <w:t>We are proposing to amend Title 357 WAC to align with the new law, specifically to:</w:t>
      </w:r>
    </w:p>
    <w:p w14:paraId="51EDD88A" w14:textId="77777777" w:rsidR="00754231" w:rsidRPr="001C52EA" w:rsidRDefault="00754231" w:rsidP="00754231">
      <w:pPr>
        <w:pStyle w:val="ListParagraph"/>
        <w:numPr>
          <w:ilvl w:val="0"/>
          <w:numId w:val="28"/>
        </w:numPr>
        <w:spacing w:after="0" w:line="240" w:lineRule="auto"/>
        <w:rPr>
          <w:rFonts w:ascii="Arial" w:hAnsi="Arial" w:cs="Arial"/>
        </w:rPr>
      </w:pPr>
      <w:r w:rsidRPr="001C52EA">
        <w:rPr>
          <w:rFonts w:ascii="Arial" w:hAnsi="Arial" w:cs="Arial"/>
        </w:rPr>
        <w:t xml:space="preserve">Require an employer to grant an employee’s request to use their accrued leave or leave without </w:t>
      </w:r>
      <w:proofErr w:type="gramStart"/>
      <w:r w:rsidRPr="001C52EA">
        <w:rPr>
          <w:rFonts w:ascii="Arial" w:hAnsi="Arial" w:cs="Arial"/>
        </w:rPr>
        <w:t>pay;</w:t>
      </w:r>
      <w:proofErr w:type="gramEnd"/>
      <w:r w:rsidRPr="001C52EA">
        <w:rPr>
          <w:rFonts w:ascii="Arial" w:hAnsi="Arial" w:cs="Arial"/>
        </w:rPr>
        <w:t xml:space="preserve"> </w:t>
      </w:r>
    </w:p>
    <w:p w14:paraId="2C990931" w14:textId="77777777" w:rsidR="00754231" w:rsidRPr="001C52EA" w:rsidRDefault="00754231" w:rsidP="00754231">
      <w:pPr>
        <w:pStyle w:val="ListParagraph"/>
        <w:numPr>
          <w:ilvl w:val="0"/>
          <w:numId w:val="28"/>
        </w:numPr>
        <w:spacing w:after="0" w:line="240" w:lineRule="auto"/>
        <w:rPr>
          <w:rFonts w:ascii="Arial" w:hAnsi="Arial" w:cs="Arial"/>
        </w:rPr>
      </w:pPr>
      <w:r w:rsidRPr="001C52EA">
        <w:rPr>
          <w:rFonts w:ascii="Arial" w:hAnsi="Arial" w:cs="Arial"/>
        </w:rPr>
        <w:t>Allow an employee who is serving a probationary period, trial service period</w:t>
      </w:r>
      <w:r>
        <w:rPr>
          <w:rFonts w:ascii="Arial" w:hAnsi="Arial" w:cs="Arial"/>
        </w:rPr>
        <w:t xml:space="preserve">, </w:t>
      </w:r>
      <w:r w:rsidRPr="001C52EA">
        <w:rPr>
          <w:rFonts w:ascii="Arial" w:hAnsi="Arial" w:cs="Arial"/>
        </w:rPr>
        <w:t>transitional review period</w:t>
      </w:r>
      <w:r>
        <w:rPr>
          <w:rFonts w:ascii="Arial" w:hAnsi="Arial" w:cs="Arial"/>
        </w:rPr>
        <w:t xml:space="preserve"> or Washington Management Service review period</w:t>
      </w:r>
      <w:r w:rsidRPr="001C52EA">
        <w:rPr>
          <w:rFonts w:ascii="Arial" w:hAnsi="Arial" w:cs="Arial"/>
        </w:rPr>
        <w:t xml:space="preserve"> to resume/complete their review period when the employee returns from the leave of absence due to legislative </w:t>
      </w:r>
      <w:proofErr w:type="gramStart"/>
      <w:r w:rsidRPr="001C52EA">
        <w:rPr>
          <w:rFonts w:ascii="Arial" w:hAnsi="Arial" w:cs="Arial"/>
        </w:rPr>
        <w:t>service;</w:t>
      </w:r>
      <w:proofErr w:type="gramEnd"/>
    </w:p>
    <w:p w14:paraId="0602553A" w14:textId="77777777" w:rsidR="00754231" w:rsidRDefault="00754231" w:rsidP="00754231">
      <w:pPr>
        <w:pStyle w:val="ListParagraph"/>
        <w:numPr>
          <w:ilvl w:val="0"/>
          <w:numId w:val="28"/>
        </w:numPr>
        <w:spacing w:after="0" w:line="240" w:lineRule="auto"/>
        <w:rPr>
          <w:rFonts w:ascii="Arial" w:hAnsi="Arial" w:cs="Arial"/>
        </w:rPr>
      </w:pPr>
      <w:r w:rsidRPr="001C52EA">
        <w:rPr>
          <w:rFonts w:ascii="Arial" w:hAnsi="Arial" w:cs="Arial"/>
        </w:rPr>
        <w:t>State employees who are on an approved leave of absence for legislative service must not have their seniority date adjusted for time spent during a leave of absence for legislative service</w:t>
      </w:r>
      <w:r>
        <w:rPr>
          <w:rFonts w:ascii="Arial" w:hAnsi="Arial" w:cs="Arial"/>
        </w:rPr>
        <w:t xml:space="preserve">; and </w:t>
      </w:r>
      <w:r w:rsidRPr="001C52EA">
        <w:rPr>
          <w:rFonts w:ascii="Arial" w:hAnsi="Arial" w:cs="Arial"/>
        </w:rPr>
        <w:t xml:space="preserve"> </w:t>
      </w:r>
    </w:p>
    <w:p w14:paraId="228C3CEE" w14:textId="77777777" w:rsidR="00754231" w:rsidRDefault="00754231" w:rsidP="00754231">
      <w:pPr>
        <w:pStyle w:val="ListParagraph"/>
        <w:numPr>
          <w:ilvl w:val="0"/>
          <w:numId w:val="28"/>
        </w:numPr>
        <w:spacing w:after="0" w:line="240" w:lineRule="auto"/>
        <w:rPr>
          <w:rFonts w:ascii="Arial" w:hAnsi="Arial" w:cs="Arial"/>
        </w:rPr>
      </w:pPr>
      <w:r w:rsidRPr="00E77357">
        <w:rPr>
          <w:rFonts w:ascii="Arial" w:hAnsi="Arial" w:cs="Arial"/>
        </w:rPr>
        <w:t>Exclude legislative service leave violations under chapter 49.100 RCW from</w:t>
      </w:r>
      <w:r>
        <w:rPr>
          <w:rFonts w:ascii="Arial" w:hAnsi="Arial" w:cs="Arial"/>
        </w:rPr>
        <w:t xml:space="preserve"> rule violation appeals.</w:t>
      </w:r>
    </w:p>
    <w:p w14:paraId="790A4C67" w14:textId="77777777" w:rsidR="00754231" w:rsidRDefault="00754231" w:rsidP="00754231">
      <w:pPr>
        <w:pStyle w:val="ListParagraph"/>
        <w:spacing w:after="0" w:line="240" w:lineRule="auto"/>
        <w:ind w:left="1440"/>
        <w:rPr>
          <w:rFonts w:ascii="Arial" w:hAnsi="Arial" w:cs="Arial"/>
        </w:rPr>
      </w:pPr>
    </w:p>
    <w:p w14:paraId="54F59E90" w14:textId="77777777" w:rsidR="004A2642" w:rsidRPr="004A2642" w:rsidRDefault="00754231" w:rsidP="004A2642">
      <w:pPr>
        <w:rPr>
          <w:rFonts w:ascii="Arial" w:hAnsi="Arial" w:cs="Arial"/>
          <w:szCs w:val="24"/>
        </w:rPr>
      </w:pPr>
      <w:r w:rsidRPr="001C52EA">
        <w:rPr>
          <w:rFonts w:ascii="Arial" w:hAnsi="Arial" w:cs="Arial"/>
        </w:rPr>
        <w:t xml:space="preserve">When reviewing the Civil Service Rules for impacts due to the passage of HB 1927, we realized that leave of absence provided under RCW 41.04.120 is not reflected in </w:t>
      </w:r>
      <w:r>
        <w:rPr>
          <w:rFonts w:ascii="Arial" w:hAnsi="Arial" w:cs="Arial"/>
        </w:rPr>
        <w:t>Title 357 WAC</w:t>
      </w:r>
      <w:r w:rsidRPr="001C52EA">
        <w:rPr>
          <w:rFonts w:ascii="Arial" w:hAnsi="Arial" w:cs="Arial"/>
        </w:rPr>
        <w:t xml:space="preserve">.  </w:t>
      </w:r>
      <w:hyperlink r:id="rId10" w:history="1">
        <w:r w:rsidRPr="001C52EA">
          <w:rPr>
            <w:rStyle w:val="Hyperlink"/>
            <w:rFonts w:ascii="Arial" w:hAnsi="Arial" w:cs="Arial"/>
          </w:rPr>
          <w:t>RCW 41.04.120</w:t>
        </w:r>
      </w:hyperlink>
      <w:r w:rsidRPr="001C52EA">
        <w:rPr>
          <w:rFonts w:ascii="Arial" w:hAnsi="Arial" w:cs="Arial"/>
        </w:rPr>
        <w:t xml:space="preserve"> (Chapter 164, 1957 Laws) </w:t>
      </w:r>
      <w:r w:rsidR="004A2642" w:rsidRPr="004A2642">
        <w:rPr>
          <w:rFonts w:ascii="Arial" w:hAnsi="Arial" w:cs="Arial"/>
          <w:szCs w:val="24"/>
        </w:rPr>
        <w:t>allows an employee’s civil service status and seniority to be preserved while on a leave of absence by reason of having been elected or appointed to an elective office (</w:t>
      </w:r>
      <w:r w:rsidR="004A2642" w:rsidRPr="004A2642">
        <w:rPr>
          <w:rFonts w:ascii="Arial" w:hAnsi="Arial" w:cs="Arial"/>
          <w:color w:val="000000"/>
          <w:szCs w:val="24"/>
        </w:rPr>
        <w:t>service in an elective office</w:t>
      </w:r>
      <w:proofErr w:type="gramStart"/>
      <w:r w:rsidR="004A2642" w:rsidRPr="004A2642">
        <w:rPr>
          <w:rFonts w:ascii="Arial" w:hAnsi="Arial" w:cs="Arial"/>
          <w:color w:val="000000"/>
          <w:szCs w:val="24"/>
        </w:rPr>
        <w:t xml:space="preserve">) </w:t>
      </w:r>
      <w:r w:rsidR="004A2642" w:rsidRPr="004A2642">
        <w:rPr>
          <w:rFonts w:ascii="Arial" w:hAnsi="Arial" w:cs="Arial"/>
          <w:szCs w:val="24"/>
        </w:rPr>
        <w:t>.</w:t>
      </w:r>
      <w:proofErr w:type="gramEnd"/>
      <w:r w:rsidR="004A2642" w:rsidRPr="004A2642">
        <w:rPr>
          <w:rFonts w:ascii="Arial" w:hAnsi="Arial" w:cs="Arial"/>
          <w:szCs w:val="24"/>
        </w:rPr>
        <w:t xml:space="preserve">  Unlike HB 1927, RCW 41.04.120 is not restricted to regular and special legislative sessions and an employee may only request to use unpaid leave.</w:t>
      </w:r>
    </w:p>
    <w:p w14:paraId="005BF02C" w14:textId="6DD0D7BF" w:rsidR="00754231" w:rsidRPr="001C52EA" w:rsidRDefault="00754231" w:rsidP="00754231">
      <w:pPr>
        <w:rPr>
          <w:rFonts w:ascii="Arial" w:hAnsi="Arial" w:cs="Arial"/>
        </w:rPr>
      </w:pPr>
      <w:r w:rsidRPr="001C52EA">
        <w:rPr>
          <w:rFonts w:ascii="Arial" w:hAnsi="Arial" w:cs="Arial"/>
        </w:rPr>
        <w:t>We are proposing to amend Title 357 WAC to align with the existing law specifically to:</w:t>
      </w:r>
    </w:p>
    <w:p w14:paraId="62196A4D" w14:textId="77777777" w:rsidR="00754231" w:rsidRPr="001C52EA" w:rsidRDefault="00754231" w:rsidP="00754231">
      <w:pPr>
        <w:pStyle w:val="ListParagraph"/>
        <w:numPr>
          <w:ilvl w:val="0"/>
          <w:numId w:val="28"/>
        </w:numPr>
        <w:spacing w:after="0" w:line="240" w:lineRule="auto"/>
        <w:rPr>
          <w:rFonts w:ascii="Arial" w:hAnsi="Arial" w:cs="Arial"/>
        </w:rPr>
      </w:pPr>
      <w:r>
        <w:rPr>
          <w:rFonts w:ascii="Arial" w:hAnsi="Arial" w:cs="Arial"/>
        </w:rPr>
        <w:t xml:space="preserve">Require </w:t>
      </w:r>
      <w:r w:rsidRPr="001C52EA">
        <w:rPr>
          <w:rFonts w:ascii="Arial" w:hAnsi="Arial" w:cs="Arial"/>
        </w:rPr>
        <w:t xml:space="preserve">an employer to grant an employee’s request to use leave without pay for </w:t>
      </w:r>
      <w:r w:rsidRPr="005B6F61">
        <w:rPr>
          <w:rFonts w:ascii="Arial" w:hAnsi="Arial" w:cs="Arial"/>
          <w:color w:val="000000"/>
        </w:rPr>
        <w:t xml:space="preserve">service in an elective office </w:t>
      </w:r>
      <w:r w:rsidRPr="001C52EA">
        <w:rPr>
          <w:rFonts w:ascii="Arial" w:hAnsi="Arial" w:cs="Arial"/>
        </w:rPr>
        <w:t xml:space="preserve">in accordance with RCW </w:t>
      </w:r>
      <w:proofErr w:type="gramStart"/>
      <w:r w:rsidRPr="001C52EA">
        <w:rPr>
          <w:rFonts w:ascii="Arial" w:hAnsi="Arial" w:cs="Arial"/>
        </w:rPr>
        <w:t>41.04.120;</w:t>
      </w:r>
      <w:proofErr w:type="gramEnd"/>
    </w:p>
    <w:p w14:paraId="4EEFDBA2" w14:textId="77777777" w:rsidR="004A2642" w:rsidRPr="004A2642" w:rsidRDefault="004A2642" w:rsidP="004A2642">
      <w:pPr>
        <w:pStyle w:val="ListParagraph"/>
        <w:numPr>
          <w:ilvl w:val="0"/>
          <w:numId w:val="28"/>
        </w:numPr>
        <w:spacing w:after="0" w:line="240" w:lineRule="auto"/>
        <w:rPr>
          <w:rFonts w:ascii="Arial" w:hAnsi="Arial" w:cs="Arial"/>
          <w:sz w:val="24"/>
          <w:szCs w:val="24"/>
        </w:rPr>
      </w:pPr>
      <w:r w:rsidRPr="004A2642">
        <w:rPr>
          <w:rFonts w:ascii="Arial" w:hAnsi="Arial" w:cs="Arial"/>
          <w:sz w:val="24"/>
          <w:szCs w:val="24"/>
        </w:rPr>
        <w:t xml:space="preserve">Allow an employee who is serving a probationary period, trial service period, transitional review period or Washington Management Service review period to resume/complete their review period when the employee returns from the leave of absence due to </w:t>
      </w:r>
      <w:r w:rsidRPr="004A2642">
        <w:rPr>
          <w:rFonts w:ascii="Arial" w:hAnsi="Arial" w:cs="Arial"/>
          <w:color w:val="000000"/>
          <w:sz w:val="24"/>
          <w:szCs w:val="24"/>
        </w:rPr>
        <w:t>service in an elective office</w:t>
      </w:r>
      <w:r w:rsidRPr="004A2642">
        <w:rPr>
          <w:rFonts w:ascii="Arial" w:hAnsi="Arial" w:cs="Arial"/>
          <w:sz w:val="24"/>
          <w:szCs w:val="24"/>
        </w:rPr>
        <w:t xml:space="preserve">; and </w:t>
      </w:r>
    </w:p>
    <w:p w14:paraId="7209EFF2" w14:textId="77777777" w:rsidR="00754231" w:rsidRPr="001C52EA" w:rsidRDefault="00754231" w:rsidP="00754231">
      <w:pPr>
        <w:pStyle w:val="ListParagraph"/>
        <w:numPr>
          <w:ilvl w:val="0"/>
          <w:numId w:val="28"/>
        </w:numPr>
        <w:spacing w:after="0" w:line="240" w:lineRule="auto"/>
        <w:rPr>
          <w:rFonts w:ascii="Arial" w:hAnsi="Arial" w:cs="Arial"/>
        </w:rPr>
      </w:pPr>
      <w:r w:rsidRPr="001C52EA">
        <w:rPr>
          <w:rFonts w:ascii="Arial" w:hAnsi="Arial" w:cs="Arial"/>
        </w:rPr>
        <w:t xml:space="preserve">State employees who are on an approved leave of absence </w:t>
      </w:r>
      <w:r>
        <w:rPr>
          <w:rFonts w:ascii="Arial" w:hAnsi="Arial" w:cs="Arial"/>
        </w:rPr>
        <w:t xml:space="preserve">due to </w:t>
      </w:r>
      <w:r w:rsidRPr="007C29F1">
        <w:rPr>
          <w:rFonts w:ascii="Arial" w:hAnsi="Arial" w:cs="Arial"/>
          <w:color w:val="000000"/>
        </w:rPr>
        <w:t>service in an elective office</w:t>
      </w:r>
      <w:r w:rsidRPr="001C52EA">
        <w:rPr>
          <w:rFonts w:ascii="Arial" w:hAnsi="Arial" w:cs="Arial"/>
        </w:rPr>
        <w:t xml:space="preserve"> must not have their seniority date adjusted for time spent during a leave</w:t>
      </w:r>
      <w:r>
        <w:rPr>
          <w:rFonts w:ascii="Arial" w:hAnsi="Arial" w:cs="Arial"/>
        </w:rPr>
        <w:t xml:space="preserve"> of absence for </w:t>
      </w:r>
      <w:r w:rsidRPr="007C29F1">
        <w:rPr>
          <w:rFonts w:ascii="Arial" w:hAnsi="Arial" w:cs="Arial"/>
          <w:color w:val="000000"/>
        </w:rPr>
        <w:t>service in an elective office</w:t>
      </w:r>
      <w:r w:rsidRPr="001C52EA">
        <w:rPr>
          <w:rFonts w:ascii="Arial" w:hAnsi="Arial" w:cs="Arial"/>
        </w:rPr>
        <w:t xml:space="preserve">. </w:t>
      </w:r>
    </w:p>
    <w:p w14:paraId="75DDDAFB" w14:textId="77777777" w:rsidR="00DD4B38" w:rsidRDefault="00DD4B38" w:rsidP="00DD4B38">
      <w:pPr>
        <w:keepNext/>
        <w:spacing w:after="0"/>
        <w:rPr>
          <w:rFonts w:ascii="Arial" w:hAnsi="Arial" w:cs="Arial"/>
          <w:bCs/>
          <w:highlight w:val="yellow"/>
        </w:rPr>
      </w:pPr>
    </w:p>
    <w:p w14:paraId="2F3CC444" w14:textId="3EFB9E5A" w:rsidR="00644B7E" w:rsidRPr="000B7295" w:rsidRDefault="00644B7E" w:rsidP="00644B7E">
      <w:pPr>
        <w:spacing w:after="0" w:line="240" w:lineRule="auto"/>
        <w:rPr>
          <w:rFonts w:ascii="Arial" w:hAnsi="Arial" w:cs="Arial"/>
        </w:rPr>
      </w:pPr>
      <w:r w:rsidRPr="000B7295">
        <w:rPr>
          <w:rFonts w:ascii="Arial" w:hAnsi="Arial" w:cs="Arial"/>
          <w:highlight w:val="yellow"/>
        </w:rPr>
        <w:t xml:space="preserve">The highlighted </w:t>
      </w:r>
      <w:r>
        <w:rPr>
          <w:rFonts w:ascii="Arial" w:hAnsi="Arial" w:cs="Arial"/>
          <w:highlight w:val="yellow"/>
        </w:rPr>
        <w:t xml:space="preserve">yellow </w:t>
      </w:r>
      <w:r w:rsidRPr="000B7295">
        <w:rPr>
          <w:rFonts w:ascii="Arial" w:hAnsi="Arial" w:cs="Arial"/>
          <w:highlight w:val="yellow"/>
        </w:rPr>
        <w:t xml:space="preserve">text </w:t>
      </w:r>
      <w:r>
        <w:rPr>
          <w:rFonts w:ascii="Arial" w:hAnsi="Arial" w:cs="Arial"/>
          <w:highlight w:val="yellow"/>
        </w:rPr>
        <w:t xml:space="preserve">below </w:t>
      </w:r>
      <w:r w:rsidRPr="000B7295">
        <w:rPr>
          <w:rFonts w:ascii="Arial" w:hAnsi="Arial" w:cs="Arial"/>
          <w:highlight w:val="yellow"/>
        </w:rPr>
        <w:t xml:space="preserve">are changes since </w:t>
      </w:r>
      <w:r>
        <w:rPr>
          <w:rFonts w:ascii="Arial" w:hAnsi="Arial" w:cs="Arial"/>
          <w:highlight w:val="yellow"/>
        </w:rPr>
        <w:t xml:space="preserve">September 13, </w:t>
      </w:r>
      <w:proofErr w:type="gramStart"/>
      <w:r>
        <w:rPr>
          <w:rFonts w:ascii="Arial" w:hAnsi="Arial" w:cs="Arial"/>
          <w:highlight w:val="yellow"/>
        </w:rPr>
        <w:t>2022</w:t>
      </w:r>
      <w:proofErr w:type="gramEnd"/>
      <w:r>
        <w:rPr>
          <w:rFonts w:ascii="Arial" w:hAnsi="Arial" w:cs="Arial"/>
          <w:highlight w:val="yellow"/>
        </w:rPr>
        <w:t xml:space="preserve"> </w:t>
      </w:r>
      <w:r w:rsidRPr="000B7295">
        <w:rPr>
          <w:rFonts w:ascii="Arial" w:hAnsi="Arial" w:cs="Arial"/>
          <w:highlight w:val="yellow"/>
        </w:rPr>
        <w:t>Rules Meeting.</w:t>
      </w:r>
    </w:p>
    <w:p w14:paraId="6BA63196" w14:textId="77777777" w:rsidR="00644B7E" w:rsidRDefault="00644B7E" w:rsidP="00DD4B38">
      <w:pPr>
        <w:keepNext/>
        <w:spacing w:after="0"/>
        <w:rPr>
          <w:rFonts w:ascii="Arial" w:hAnsi="Arial" w:cs="Arial"/>
          <w:bCs/>
          <w:highlight w:val="yellow"/>
        </w:rPr>
      </w:pPr>
    </w:p>
    <w:p w14:paraId="5053C769" w14:textId="0C600D77" w:rsidR="004A2642" w:rsidRDefault="00406BB4" w:rsidP="00DD4B38">
      <w:pPr>
        <w:keepNext/>
        <w:spacing w:after="0"/>
        <w:rPr>
          <w:rFonts w:ascii="Arial" w:hAnsi="Arial" w:cs="Arial"/>
        </w:rPr>
      </w:pPr>
      <w:r w:rsidRPr="00644B7E">
        <w:rPr>
          <w:rFonts w:ascii="Arial" w:hAnsi="Arial" w:cs="Arial"/>
          <w:bCs/>
        </w:rPr>
        <w:t>W</w:t>
      </w:r>
      <w:r w:rsidR="004A2642" w:rsidRPr="00644B7E">
        <w:rPr>
          <w:rFonts w:ascii="Arial" w:hAnsi="Arial" w:cs="Arial"/>
        </w:rPr>
        <w:t xml:space="preserve">e are planning to propose permanent adoption </w:t>
      </w:r>
      <w:r w:rsidR="00644B7E">
        <w:rPr>
          <w:rFonts w:ascii="Arial" w:hAnsi="Arial" w:cs="Arial"/>
        </w:rPr>
        <w:t xml:space="preserve">effective January 1, </w:t>
      </w:r>
      <w:proofErr w:type="gramStart"/>
      <w:r w:rsidR="00644B7E">
        <w:rPr>
          <w:rFonts w:ascii="Arial" w:hAnsi="Arial" w:cs="Arial"/>
        </w:rPr>
        <w:t>2023</w:t>
      </w:r>
      <w:proofErr w:type="gramEnd"/>
      <w:r w:rsidR="00644B7E">
        <w:rPr>
          <w:rFonts w:ascii="Arial" w:hAnsi="Arial" w:cs="Arial"/>
        </w:rPr>
        <w:t xml:space="preserve"> </w:t>
      </w:r>
      <w:r w:rsidR="004A2642" w:rsidRPr="00644B7E">
        <w:rPr>
          <w:rFonts w:ascii="Arial" w:hAnsi="Arial" w:cs="Arial"/>
        </w:rPr>
        <w:t xml:space="preserve">at the </w:t>
      </w:r>
      <w:r w:rsidR="00644B7E">
        <w:rPr>
          <w:rFonts w:ascii="Arial" w:hAnsi="Arial" w:cs="Arial"/>
        </w:rPr>
        <w:t>November 10, 2022</w:t>
      </w:r>
      <w:r w:rsidR="004A2642" w:rsidRPr="00644B7E">
        <w:rPr>
          <w:rFonts w:ascii="Arial" w:hAnsi="Arial" w:cs="Arial"/>
        </w:rPr>
        <w:t xml:space="preserve"> Director’s meeting</w:t>
      </w:r>
      <w:r w:rsidR="00644B7E">
        <w:rPr>
          <w:rFonts w:ascii="Arial" w:hAnsi="Arial" w:cs="Arial"/>
        </w:rPr>
        <w:t>.</w:t>
      </w:r>
    </w:p>
    <w:p w14:paraId="5FDCDFE2" w14:textId="77777777" w:rsidR="00053835" w:rsidRDefault="00053835" w:rsidP="00DD4B38">
      <w:pPr>
        <w:keepNext/>
        <w:spacing w:after="0"/>
        <w:rPr>
          <w:rFonts w:ascii="Arial" w:hAnsi="Arial" w:cs="Arial"/>
        </w:rPr>
      </w:pPr>
    </w:p>
    <w:p w14:paraId="787D579D" w14:textId="3785C535" w:rsidR="00754231" w:rsidRDefault="00754231" w:rsidP="00053835">
      <w:pPr>
        <w:spacing w:after="0"/>
        <w:rPr>
          <w:rFonts w:ascii="Arial" w:hAnsi="Arial" w:cs="Arial"/>
        </w:rPr>
      </w:pPr>
      <w:r w:rsidRPr="003810D7">
        <w:rPr>
          <w:rFonts w:ascii="Arial" w:hAnsi="Arial" w:cs="Arial"/>
        </w:rPr>
        <w:t>Lead:  Patricia Foshaug</w:t>
      </w:r>
    </w:p>
    <w:p w14:paraId="21EB4F82" w14:textId="77777777" w:rsidR="00053835" w:rsidRPr="003810D7" w:rsidRDefault="00053835" w:rsidP="00053835">
      <w:pPr>
        <w:spacing w:after="0"/>
        <w:rPr>
          <w:rFonts w:ascii="Arial" w:hAnsi="Arial" w:cs="Arial"/>
        </w:rPr>
      </w:pPr>
    </w:p>
    <w:p w14:paraId="6E461B36" w14:textId="77777777" w:rsidR="00754231" w:rsidRPr="00967156" w:rsidRDefault="00754231" w:rsidP="00053835">
      <w:pPr>
        <w:pStyle w:val="Heading2"/>
        <w:rPr>
          <w:rFonts w:ascii="Arial" w:hAnsi="Arial" w:cs="Arial"/>
          <w:b/>
          <w:bCs/>
          <w:sz w:val="24"/>
          <w:szCs w:val="24"/>
        </w:rPr>
      </w:pPr>
      <w:r w:rsidRPr="00967156">
        <w:rPr>
          <w:rFonts w:ascii="Arial" w:hAnsi="Arial" w:cs="Arial"/>
          <w:b/>
          <w:bCs/>
          <w:sz w:val="24"/>
          <w:szCs w:val="24"/>
        </w:rPr>
        <w:lastRenderedPageBreak/>
        <w:t>Leave</w:t>
      </w:r>
    </w:p>
    <w:p w14:paraId="128EDF2E" w14:textId="77777777" w:rsidR="00754231" w:rsidRPr="001C52EA" w:rsidRDefault="00754231" w:rsidP="00CD46A1">
      <w:pPr>
        <w:rPr>
          <w:rFonts w:ascii="Arial" w:hAnsi="Arial" w:cs="Arial"/>
          <w:u w:val="single"/>
        </w:rPr>
      </w:pPr>
      <w:bookmarkStart w:id="4" w:name="_Hlk104379434"/>
      <w:r w:rsidRPr="00406BB4">
        <w:rPr>
          <w:rFonts w:ascii="Arial" w:hAnsi="Arial" w:cs="Arial"/>
          <w:u w:val="single"/>
        </w:rPr>
        <w:t>NEW SECTION</w:t>
      </w:r>
    </w:p>
    <w:p w14:paraId="0E14A53B" w14:textId="77777777" w:rsidR="00754231" w:rsidRDefault="00754231" w:rsidP="00754231">
      <w:pPr>
        <w:shd w:val="clear" w:color="auto" w:fill="FFFFFF"/>
        <w:outlineLvl w:val="2"/>
        <w:rPr>
          <w:rFonts w:ascii="Arial" w:hAnsi="Arial" w:cs="Arial"/>
          <w:b/>
          <w:bCs/>
          <w:color w:val="000000"/>
          <w:u w:val="single"/>
        </w:rPr>
      </w:pPr>
      <w:r w:rsidRPr="001C52EA">
        <w:rPr>
          <w:rFonts w:ascii="Arial" w:hAnsi="Arial" w:cs="Arial"/>
          <w:b/>
          <w:bCs/>
          <w:color w:val="000000"/>
          <w:u w:val="single"/>
        </w:rPr>
        <w:t>WAC 357-31-</w:t>
      </w:r>
      <w:r>
        <w:rPr>
          <w:rFonts w:ascii="Arial" w:hAnsi="Arial" w:cs="Arial"/>
          <w:b/>
          <w:bCs/>
          <w:color w:val="000000"/>
          <w:u w:val="single"/>
        </w:rPr>
        <w:t>374</w:t>
      </w:r>
      <w:r w:rsidRPr="001C52EA">
        <w:rPr>
          <w:rFonts w:ascii="Arial" w:hAnsi="Arial" w:cs="Arial"/>
          <w:b/>
          <w:bCs/>
          <w:color w:val="000000"/>
          <w:u w:val="single"/>
        </w:rPr>
        <w:t xml:space="preserve"> When </w:t>
      </w:r>
      <w:r>
        <w:rPr>
          <w:rFonts w:ascii="Arial" w:hAnsi="Arial" w:cs="Arial"/>
          <w:b/>
          <w:bCs/>
          <w:color w:val="000000"/>
          <w:u w:val="single"/>
        </w:rPr>
        <w:t>must</w:t>
      </w:r>
      <w:r w:rsidRPr="001C52EA">
        <w:rPr>
          <w:rFonts w:ascii="Arial" w:hAnsi="Arial" w:cs="Arial"/>
          <w:b/>
          <w:bCs/>
          <w:color w:val="000000"/>
          <w:u w:val="single"/>
        </w:rPr>
        <w:t xml:space="preserve"> an employer grant a temporary leave of absence for </w:t>
      </w:r>
      <w:r>
        <w:rPr>
          <w:rFonts w:ascii="Arial" w:hAnsi="Arial" w:cs="Arial"/>
          <w:b/>
          <w:bCs/>
          <w:color w:val="000000"/>
          <w:u w:val="single"/>
        </w:rPr>
        <w:t xml:space="preserve">service in </w:t>
      </w:r>
      <w:r w:rsidRPr="000A7FF7">
        <w:rPr>
          <w:rFonts w:ascii="Arial" w:hAnsi="Arial" w:cs="Arial"/>
          <w:b/>
          <w:bCs/>
          <w:color w:val="000000"/>
          <w:u w:val="single"/>
        </w:rPr>
        <w:t>an elective</w:t>
      </w:r>
      <w:r>
        <w:rPr>
          <w:rFonts w:ascii="Arial" w:hAnsi="Arial" w:cs="Arial"/>
          <w:b/>
          <w:bCs/>
          <w:color w:val="000000"/>
          <w:u w:val="single"/>
        </w:rPr>
        <w:t xml:space="preserve"> office or for </w:t>
      </w:r>
      <w:r w:rsidRPr="001C52EA">
        <w:rPr>
          <w:rFonts w:ascii="Arial" w:hAnsi="Arial" w:cs="Arial"/>
          <w:b/>
          <w:bCs/>
          <w:color w:val="000000"/>
          <w:u w:val="single"/>
        </w:rPr>
        <w:t xml:space="preserve">legislative service? </w:t>
      </w:r>
    </w:p>
    <w:p w14:paraId="491380C8" w14:textId="77777777" w:rsidR="00754231" w:rsidRPr="001A2041" w:rsidRDefault="00754231" w:rsidP="00754231">
      <w:pPr>
        <w:shd w:val="clear" w:color="auto" w:fill="FFFFFF"/>
        <w:outlineLvl w:val="2"/>
        <w:rPr>
          <w:rFonts w:ascii="Arial" w:hAnsi="Arial" w:cs="Arial"/>
          <w:color w:val="000000"/>
          <w:u w:val="single"/>
        </w:rPr>
      </w:pPr>
      <w:r>
        <w:rPr>
          <w:rFonts w:ascii="Arial" w:hAnsi="Arial" w:cs="Arial"/>
          <w:color w:val="000000"/>
          <w:u w:val="single"/>
        </w:rPr>
        <w:t xml:space="preserve">An employer </w:t>
      </w:r>
      <w:r>
        <w:rPr>
          <w:rFonts w:ascii="Arial" w:hAnsi="Arial" w:cs="Arial"/>
          <w:b/>
          <w:bCs/>
          <w:color w:val="000000"/>
          <w:u w:val="single"/>
        </w:rPr>
        <w:t>must</w:t>
      </w:r>
      <w:r>
        <w:rPr>
          <w:rFonts w:ascii="Arial" w:hAnsi="Arial" w:cs="Arial"/>
          <w:color w:val="000000"/>
          <w:u w:val="single"/>
        </w:rPr>
        <w:t xml:space="preserve"> grant a temporary leave of absence for:</w:t>
      </w:r>
    </w:p>
    <w:p w14:paraId="0C4042EA" w14:textId="77777777" w:rsidR="00754231" w:rsidRPr="00B12DEC" w:rsidRDefault="00754231" w:rsidP="00754231">
      <w:pPr>
        <w:pStyle w:val="ListParagraph"/>
        <w:numPr>
          <w:ilvl w:val="0"/>
          <w:numId w:val="29"/>
        </w:numPr>
        <w:shd w:val="clear" w:color="auto" w:fill="FFFFFF"/>
        <w:spacing w:after="0" w:line="240" w:lineRule="auto"/>
        <w:outlineLvl w:val="2"/>
        <w:rPr>
          <w:rFonts w:ascii="Arial" w:hAnsi="Arial" w:cs="Arial"/>
          <w:strike/>
          <w:color w:val="000000"/>
          <w:highlight w:val="yellow"/>
          <w:u w:val="single"/>
        </w:rPr>
      </w:pPr>
      <w:r>
        <w:rPr>
          <w:rFonts w:ascii="Arial" w:hAnsi="Arial" w:cs="Arial"/>
          <w:color w:val="000000"/>
          <w:u w:val="single"/>
        </w:rPr>
        <w:t xml:space="preserve">Service in an elective office </w:t>
      </w:r>
      <w:r w:rsidRPr="001C52EA">
        <w:rPr>
          <w:rFonts w:ascii="Arial" w:hAnsi="Arial" w:cs="Arial"/>
          <w:color w:val="000000"/>
          <w:u w:val="single"/>
        </w:rPr>
        <w:t xml:space="preserve">without loss of job status or seniority to an employee by reason of having been elected or appointed to an elective office in accordance with RCW 41.04.120. </w:t>
      </w:r>
      <w:r w:rsidRPr="00B12DEC">
        <w:rPr>
          <w:rFonts w:ascii="Arial" w:hAnsi="Arial" w:cs="Arial"/>
          <w:strike/>
          <w:color w:val="000000"/>
          <w:highlight w:val="yellow"/>
          <w:u w:val="single"/>
        </w:rPr>
        <w:t>The employer must grant leave without pay in accordance with WAC 357-31-200.</w:t>
      </w:r>
    </w:p>
    <w:p w14:paraId="1853BEB6" w14:textId="19CCC21A" w:rsidR="00754231" w:rsidRPr="001C52EA" w:rsidRDefault="00754231" w:rsidP="00754231">
      <w:pPr>
        <w:pStyle w:val="ListParagraph"/>
        <w:numPr>
          <w:ilvl w:val="0"/>
          <w:numId w:val="29"/>
        </w:numPr>
        <w:spacing w:after="0" w:line="240" w:lineRule="auto"/>
        <w:rPr>
          <w:rFonts w:ascii="Arial" w:hAnsi="Arial" w:cs="Arial"/>
          <w:b/>
          <w:bCs/>
          <w:color w:val="000000"/>
          <w:u w:val="single"/>
        </w:rPr>
      </w:pPr>
      <w:r>
        <w:rPr>
          <w:rFonts w:ascii="Arial" w:hAnsi="Arial" w:cs="Arial"/>
          <w:color w:val="000000"/>
          <w:u w:val="single"/>
        </w:rPr>
        <w:t>L</w:t>
      </w:r>
      <w:r w:rsidRPr="001C52EA">
        <w:rPr>
          <w:rFonts w:ascii="Arial" w:hAnsi="Arial" w:cs="Arial"/>
          <w:color w:val="000000"/>
          <w:u w:val="single"/>
        </w:rPr>
        <w:t xml:space="preserve">egislative service without loss of job status or seniority to an employee who is a member of the state Legislature </w:t>
      </w:r>
      <w:proofErr w:type="gramStart"/>
      <w:r w:rsidRPr="001C52EA">
        <w:rPr>
          <w:rFonts w:ascii="Arial" w:hAnsi="Arial" w:cs="Arial"/>
          <w:color w:val="000000"/>
          <w:u w:val="single"/>
        </w:rPr>
        <w:t>in order for</w:t>
      </w:r>
      <w:proofErr w:type="gramEnd"/>
      <w:r w:rsidRPr="001C52EA">
        <w:rPr>
          <w:rFonts w:ascii="Arial" w:hAnsi="Arial" w:cs="Arial"/>
          <w:color w:val="000000"/>
          <w:u w:val="single"/>
        </w:rPr>
        <w:t xml:space="preserve"> </w:t>
      </w:r>
      <w:r w:rsidRPr="00561710">
        <w:rPr>
          <w:rFonts w:ascii="Arial" w:hAnsi="Arial" w:cs="Arial"/>
          <w:color w:val="000000"/>
          <w:highlight w:val="yellow"/>
          <w:u w:val="single"/>
        </w:rPr>
        <w:t>the</w:t>
      </w:r>
      <w:r>
        <w:rPr>
          <w:rFonts w:ascii="Arial" w:hAnsi="Arial" w:cs="Arial"/>
          <w:color w:val="000000"/>
          <w:u w:val="single"/>
        </w:rPr>
        <w:t xml:space="preserve"> </w:t>
      </w:r>
      <w:r w:rsidRPr="001C52EA">
        <w:rPr>
          <w:rFonts w:ascii="Arial" w:hAnsi="Arial" w:cs="Arial"/>
          <w:color w:val="000000"/>
          <w:u w:val="single"/>
        </w:rPr>
        <w:t xml:space="preserve">employee to perform any special duty as a member of the legislature during regular and special legislative sessions in accordance with </w:t>
      </w:r>
      <w:r>
        <w:rPr>
          <w:rFonts w:ascii="Arial" w:hAnsi="Arial" w:cs="Arial"/>
          <w:color w:val="000000"/>
          <w:u w:val="single"/>
        </w:rPr>
        <w:t>chapter 49.100 RCW</w:t>
      </w:r>
      <w:r w:rsidRPr="001C52EA">
        <w:rPr>
          <w:rFonts w:ascii="Arial" w:hAnsi="Arial" w:cs="Arial"/>
          <w:color w:val="000000"/>
          <w:u w:val="single"/>
        </w:rPr>
        <w:t xml:space="preserve">. </w:t>
      </w:r>
    </w:p>
    <w:p w14:paraId="5FC80C54" w14:textId="77777777" w:rsidR="00754231" w:rsidRDefault="00754231" w:rsidP="00754231">
      <w:pPr>
        <w:shd w:val="clear" w:color="auto" w:fill="FFFFFF"/>
        <w:spacing w:after="0"/>
        <w:ind w:left="180"/>
        <w:outlineLvl w:val="2"/>
        <w:rPr>
          <w:rFonts w:ascii="Arial" w:hAnsi="Arial" w:cs="Arial"/>
          <w:b/>
          <w:bCs/>
          <w:color w:val="000000"/>
          <w:u w:val="single"/>
        </w:rPr>
      </w:pPr>
      <w:r w:rsidRPr="001C52EA">
        <w:rPr>
          <w:rFonts w:ascii="Arial" w:hAnsi="Arial" w:cs="Arial"/>
          <w:color w:val="000000"/>
          <w:u w:val="single"/>
        </w:rPr>
        <w:t>(a) The leave</w:t>
      </w:r>
      <w:r>
        <w:rPr>
          <w:rFonts w:ascii="Arial" w:hAnsi="Arial" w:cs="Arial"/>
          <w:color w:val="000000"/>
          <w:u w:val="single"/>
        </w:rPr>
        <w:t xml:space="preserve"> of absence</w:t>
      </w:r>
      <w:r w:rsidRPr="001C52EA">
        <w:rPr>
          <w:rFonts w:ascii="Arial" w:hAnsi="Arial" w:cs="Arial"/>
          <w:color w:val="000000"/>
          <w:u w:val="single"/>
        </w:rPr>
        <w:t xml:space="preserve"> may be </w:t>
      </w:r>
      <w:proofErr w:type="gramStart"/>
      <w:r w:rsidRPr="001C52EA">
        <w:rPr>
          <w:rFonts w:ascii="Arial" w:hAnsi="Arial" w:cs="Arial"/>
          <w:color w:val="000000"/>
          <w:u w:val="single"/>
        </w:rPr>
        <w:t>unpaid</w:t>
      </w:r>
      <w:proofErr w:type="gramEnd"/>
      <w:r w:rsidRPr="001C52EA">
        <w:rPr>
          <w:rFonts w:ascii="Arial" w:hAnsi="Arial" w:cs="Arial"/>
          <w:color w:val="000000"/>
          <w:u w:val="single"/>
        </w:rPr>
        <w:t xml:space="preserve"> or the employee may </w:t>
      </w:r>
      <w:r w:rsidRPr="003810D7">
        <w:rPr>
          <w:rFonts w:ascii="Arial" w:hAnsi="Arial" w:cs="Arial"/>
          <w:color w:val="000000"/>
          <w:u w:val="single"/>
        </w:rPr>
        <w:t>substitute any combination</w:t>
      </w:r>
      <w:r>
        <w:rPr>
          <w:rFonts w:ascii="Arial" w:hAnsi="Arial" w:cs="Arial"/>
          <w:color w:val="000000"/>
          <w:u w:val="single"/>
        </w:rPr>
        <w:t xml:space="preserve"> of </w:t>
      </w:r>
      <w:r w:rsidRPr="001C52EA">
        <w:rPr>
          <w:rFonts w:ascii="Arial" w:hAnsi="Arial" w:cs="Arial"/>
          <w:color w:val="000000"/>
          <w:u w:val="single"/>
        </w:rPr>
        <w:t>accrued paid leave.</w:t>
      </w:r>
      <w:r w:rsidRPr="001C52EA">
        <w:rPr>
          <w:rFonts w:ascii="Arial" w:hAnsi="Arial" w:cs="Arial"/>
          <w:b/>
          <w:bCs/>
          <w:color w:val="000000"/>
          <w:u w:val="single"/>
        </w:rPr>
        <w:t xml:space="preserve"> </w:t>
      </w:r>
    </w:p>
    <w:p w14:paraId="188DE5E8" w14:textId="77777777" w:rsidR="00754231" w:rsidRPr="001C52EA" w:rsidRDefault="00754231" w:rsidP="00754231">
      <w:pPr>
        <w:shd w:val="clear" w:color="auto" w:fill="FFFFFF"/>
        <w:spacing w:after="0"/>
        <w:ind w:left="180"/>
        <w:outlineLvl w:val="2"/>
        <w:rPr>
          <w:rFonts w:ascii="Arial" w:hAnsi="Arial" w:cs="Arial"/>
          <w:color w:val="000000"/>
          <w:u w:val="single"/>
        </w:rPr>
      </w:pPr>
      <w:r w:rsidRPr="001C52EA">
        <w:rPr>
          <w:rFonts w:ascii="Arial" w:hAnsi="Arial" w:cs="Arial"/>
          <w:color w:val="000000"/>
          <w:u w:val="single"/>
        </w:rPr>
        <w:t xml:space="preserve">(b) An employee seeking a temporary leave of absence must provide notice to the employer: </w:t>
      </w:r>
    </w:p>
    <w:p w14:paraId="16B9C4A2" w14:textId="77777777" w:rsidR="00754231" w:rsidRPr="001C52EA" w:rsidRDefault="00754231" w:rsidP="00754231">
      <w:pPr>
        <w:shd w:val="clear" w:color="auto" w:fill="FFFFFF"/>
        <w:spacing w:after="0"/>
        <w:ind w:left="540"/>
        <w:outlineLvl w:val="2"/>
        <w:rPr>
          <w:rFonts w:ascii="Arial" w:hAnsi="Arial" w:cs="Arial"/>
          <w:color w:val="000000"/>
          <w:u w:val="single"/>
        </w:rPr>
      </w:pPr>
      <w:r w:rsidRPr="001C52EA">
        <w:rPr>
          <w:rFonts w:ascii="Arial" w:hAnsi="Arial" w:cs="Arial"/>
          <w:color w:val="000000"/>
          <w:u w:val="single"/>
        </w:rPr>
        <w:t xml:space="preserve">(i) At least 30 days in advance for a regular legislative session; or </w:t>
      </w:r>
    </w:p>
    <w:p w14:paraId="6FB93C09" w14:textId="77777777" w:rsidR="00754231" w:rsidRPr="001C52EA" w:rsidRDefault="00754231" w:rsidP="00754231">
      <w:pPr>
        <w:shd w:val="clear" w:color="auto" w:fill="FFFFFF"/>
        <w:spacing w:after="0"/>
        <w:ind w:left="540"/>
        <w:outlineLvl w:val="2"/>
        <w:rPr>
          <w:rFonts w:ascii="Arial" w:hAnsi="Arial" w:cs="Arial"/>
          <w:color w:val="000000"/>
          <w:u w:val="single"/>
        </w:rPr>
      </w:pPr>
      <w:r w:rsidRPr="001C52EA">
        <w:rPr>
          <w:rFonts w:ascii="Arial" w:hAnsi="Arial" w:cs="Arial"/>
          <w:color w:val="000000"/>
          <w:u w:val="single"/>
        </w:rPr>
        <w:t>(ii) As soon as the session is proclaimed for a special session.</w:t>
      </w:r>
    </w:p>
    <w:bookmarkEnd w:id="4"/>
    <w:p w14:paraId="43949B9F" w14:textId="77777777" w:rsidR="009E48D2" w:rsidRDefault="009E48D2" w:rsidP="00754231">
      <w:pPr>
        <w:rPr>
          <w:rFonts w:ascii="Arial" w:hAnsi="Arial" w:cs="Arial"/>
          <w:u w:val="single"/>
        </w:rPr>
      </w:pPr>
    </w:p>
    <w:p w14:paraId="4E6FA2E5" w14:textId="561375A2" w:rsidR="00754231" w:rsidRPr="00E506F7" w:rsidRDefault="00754231" w:rsidP="00754231">
      <w:pPr>
        <w:rPr>
          <w:rFonts w:ascii="Arial" w:hAnsi="Arial" w:cs="Arial"/>
          <w:b/>
          <w:bCs/>
          <w:i/>
          <w:iCs/>
        </w:rPr>
      </w:pPr>
      <w:r w:rsidRPr="00406BB4">
        <w:rPr>
          <w:rFonts w:ascii="Arial" w:hAnsi="Arial" w:cs="Arial"/>
          <w:u w:val="single"/>
        </w:rPr>
        <w:t xml:space="preserve">AMENDATORY </w:t>
      </w:r>
      <w:r w:rsidRPr="00E506F7">
        <w:rPr>
          <w:rFonts w:ascii="Arial" w:hAnsi="Arial" w:cs="Arial"/>
          <w:u w:val="single"/>
        </w:rPr>
        <w:t>SECTION</w:t>
      </w:r>
    </w:p>
    <w:p w14:paraId="2BC8F838" w14:textId="77777777" w:rsidR="00754231" w:rsidRPr="001C52EA" w:rsidRDefault="00754231" w:rsidP="00CD46A1">
      <w:pPr>
        <w:shd w:val="clear" w:color="auto" w:fill="FFFFFF"/>
        <w:outlineLvl w:val="2"/>
        <w:rPr>
          <w:rFonts w:ascii="Arial" w:hAnsi="Arial" w:cs="Arial"/>
          <w:b/>
          <w:bCs/>
          <w:color w:val="000000"/>
        </w:rPr>
      </w:pPr>
      <w:r w:rsidRPr="001C52EA">
        <w:rPr>
          <w:rFonts w:ascii="Arial" w:hAnsi="Arial" w:cs="Arial"/>
          <w:b/>
          <w:bCs/>
          <w:color w:val="000000"/>
        </w:rPr>
        <w:t>WAC 357-31-027 When must a higher education employer allow a part-time employee to use accrued holiday credit?</w:t>
      </w:r>
    </w:p>
    <w:p w14:paraId="5F4FACDA" w14:textId="77777777" w:rsidR="00754231" w:rsidRPr="001C52EA" w:rsidRDefault="00754231" w:rsidP="00CD46A1">
      <w:pPr>
        <w:shd w:val="clear" w:color="auto" w:fill="FFFFFF"/>
        <w:rPr>
          <w:rFonts w:ascii="Arial" w:hAnsi="Arial" w:cs="Arial"/>
          <w:color w:val="000000"/>
        </w:rPr>
      </w:pPr>
      <w:r w:rsidRPr="001C52EA">
        <w:rPr>
          <w:rFonts w:ascii="Arial" w:hAnsi="Arial" w:cs="Arial"/>
          <w:color w:val="000000"/>
        </w:rPr>
        <w:t>Higher education employers must allow a part-time employee as defined in WAC </w:t>
      </w:r>
      <w:hyperlink r:id="rId11" w:history="1">
        <w:r w:rsidRPr="001C52EA">
          <w:rPr>
            <w:rFonts w:ascii="Arial" w:hAnsi="Arial" w:cs="Arial"/>
            <w:b/>
            <w:bCs/>
            <w:color w:val="2B674D"/>
            <w:u w:val="single"/>
          </w:rPr>
          <w:t>357-01-2290</w:t>
        </w:r>
      </w:hyperlink>
      <w:r w:rsidRPr="001C52EA">
        <w:rPr>
          <w:rFonts w:ascii="Arial" w:hAnsi="Arial" w:cs="Arial"/>
          <w:color w:val="000000"/>
        </w:rPr>
        <w:t>(2) to use accrued holiday credit for the following reasons:</w:t>
      </w:r>
    </w:p>
    <w:p w14:paraId="0EA70216"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(1) Employees must request to use accrued holiday credit in accordance with the employer's leave policy. When considering employees' requests to use accrued holiday credit, employers must consider their business needs and the wishes of the employee.</w:t>
      </w:r>
    </w:p>
    <w:p w14:paraId="3807C622"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(2) An employee must be granted the use of accrued holiday credit to care for a spouse, registered domestic partner, parent, parent-in-law, or grandparent of the employee who has a serious health condition or an emergency health condition, or to care for a minor/dependent child with a health condition that requires treatment or supervision. In accordance with the employer's leave policy, approval of the employee's request to use accrued holiday credit may be subject to verification that the condition exists.</w:t>
      </w:r>
    </w:p>
    <w:p w14:paraId="1D48CC69"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(3) An employee must be granted the use of accrued holiday credit if the employee or the employee's family member, as defined in chapter </w:t>
      </w:r>
      <w:hyperlink r:id="rId12" w:history="1">
        <w:r w:rsidRPr="001C52EA">
          <w:rPr>
            <w:rFonts w:ascii="Arial" w:hAnsi="Arial" w:cs="Arial"/>
            <w:b/>
            <w:bCs/>
            <w:color w:val="2B674D"/>
            <w:u w:val="single"/>
          </w:rPr>
          <w:t>357-01</w:t>
        </w:r>
      </w:hyperlink>
      <w:r w:rsidRPr="001C52EA">
        <w:rPr>
          <w:rFonts w:ascii="Arial" w:hAnsi="Arial" w:cs="Arial"/>
          <w:color w:val="000000"/>
        </w:rPr>
        <w:t> WAC, is a victim of domestic violence, sexual assault, or stalking as defined in RCW </w:t>
      </w:r>
      <w:hyperlink r:id="rId13" w:history="1">
        <w:r w:rsidRPr="001C52EA">
          <w:rPr>
            <w:rFonts w:ascii="Arial" w:hAnsi="Arial" w:cs="Arial"/>
            <w:b/>
            <w:bCs/>
            <w:color w:val="2B674D"/>
            <w:u w:val="single"/>
          </w:rPr>
          <w:t>49.76.020</w:t>
        </w:r>
      </w:hyperlink>
      <w:r w:rsidRPr="001C52EA">
        <w:rPr>
          <w:rFonts w:ascii="Arial" w:hAnsi="Arial" w:cs="Arial"/>
          <w:color w:val="000000"/>
        </w:rPr>
        <w:t>. An employer may require the request for leave under this section be supported by verification in accordance with WAC </w:t>
      </w:r>
      <w:hyperlink r:id="rId14" w:history="1">
        <w:r w:rsidRPr="001C52EA">
          <w:rPr>
            <w:rFonts w:ascii="Arial" w:hAnsi="Arial" w:cs="Arial"/>
            <w:b/>
            <w:bCs/>
            <w:color w:val="2B674D"/>
            <w:u w:val="single"/>
          </w:rPr>
          <w:t>357-31-730</w:t>
        </w:r>
      </w:hyperlink>
      <w:r w:rsidRPr="001C52EA">
        <w:rPr>
          <w:rFonts w:ascii="Arial" w:hAnsi="Arial" w:cs="Arial"/>
          <w:color w:val="000000"/>
        </w:rPr>
        <w:t>.</w:t>
      </w:r>
    </w:p>
    <w:p w14:paraId="0CD6AB9E"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(4) In accordance with WAC </w:t>
      </w:r>
      <w:hyperlink r:id="rId15" w:history="1">
        <w:r w:rsidRPr="001C52EA">
          <w:rPr>
            <w:rFonts w:ascii="Arial" w:hAnsi="Arial" w:cs="Arial"/>
            <w:b/>
            <w:bCs/>
            <w:color w:val="2B674D"/>
            <w:u w:val="single"/>
          </w:rPr>
          <w:t>357-31-373</w:t>
        </w:r>
      </w:hyperlink>
      <w:r w:rsidRPr="001C52EA">
        <w:rPr>
          <w:rFonts w:ascii="Arial" w:hAnsi="Arial" w:cs="Arial"/>
          <w:color w:val="000000"/>
        </w:rPr>
        <w:t xml:space="preserve">, an employee must be granted the use of accrued holiday credit to be with a spouse or registered domestic partner who is a member of the armed forces of the United States, National Guard, or reserves after the military spouse or registered domestic partner has been notified of an impending call or order to active duty, </w:t>
      </w:r>
      <w:r w:rsidRPr="001C52EA">
        <w:rPr>
          <w:rFonts w:ascii="Arial" w:hAnsi="Arial" w:cs="Arial"/>
          <w:color w:val="000000"/>
        </w:rPr>
        <w:lastRenderedPageBreak/>
        <w:t>before deployment, or when the military spouse or registered domestic partner is on leave from deployment.</w:t>
      </w:r>
    </w:p>
    <w:p w14:paraId="22828D37"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(5) An employee must be granted the use of accrued holiday credit when requested as a supplemental benefit while receiving a partial wage replacement for paid family and/or medical leave under Title </w:t>
      </w:r>
      <w:hyperlink r:id="rId16" w:history="1">
        <w:r w:rsidRPr="001C52EA">
          <w:rPr>
            <w:rFonts w:ascii="Arial" w:hAnsi="Arial" w:cs="Arial"/>
            <w:b/>
            <w:bCs/>
            <w:color w:val="2B674D"/>
            <w:u w:val="single"/>
          </w:rPr>
          <w:t>50A</w:t>
        </w:r>
      </w:hyperlink>
      <w:r w:rsidRPr="001C52EA">
        <w:rPr>
          <w:rFonts w:ascii="Arial" w:hAnsi="Arial" w:cs="Arial"/>
          <w:color w:val="000000"/>
        </w:rPr>
        <w:t> RCW as provided in WAC </w:t>
      </w:r>
      <w:hyperlink r:id="rId17" w:history="1">
        <w:r w:rsidRPr="001C52EA">
          <w:rPr>
            <w:rFonts w:ascii="Arial" w:hAnsi="Arial" w:cs="Arial"/>
            <w:b/>
            <w:bCs/>
            <w:color w:val="2B674D"/>
            <w:u w:val="single"/>
          </w:rPr>
          <w:t>357-31-248</w:t>
        </w:r>
      </w:hyperlink>
      <w:r w:rsidRPr="001C52EA">
        <w:rPr>
          <w:rFonts w:ascii="Arial" w:hAnsi="Arial" w:cs="Arial"/>
          <w:color w:val="000000"/>
        </w:rPr>
        <w:t>. Leave taken under this subsection may be subject to verification that the employee has been approved to receive benefits for approved paid family and/or medical leave under Title </w:t>
      </w:r>
      <w:hyperlink r:id="rId18" w:history="1">
        <w:r w:rsidRPr="001C52EA">
          <w:rPr>
            <w:rFonts w:ascii="Arial" w:hAnsi="Arial" w:cs="Arial"/>
            <w:b/>
            <w:bCs/>
            <w:color w:val="2B674D"/>
            <w:u w:val="single"/>
          </w:rPr>
          <w:t>50A</w:t>
        </w:r>
      </w:hyperlink>
      <w:r w:rsidRPr="001C52EA">
        <w:rPr>
          <w:rFonts w:ascii="Arial" w:hAnsi="Arial" w:cs="Arial"/>
          <w:color w:val="000000"/>
        </w:rPr>
        <w:t> RCW.</w:t>
      </w:r>
    </w:p>
    <w:p w14:paraId="05702F08"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(6) Employers may require that accumulated holiday credit be used before vacation leave is approved, except in those instances where this requirement would result in loss of accumulated vacation leave.</w:t>
      </w:r>
    </w:p>
    <w:p w14:paraId="3BC8F44A" w14:textId="77777777" w:rsidR="00754231" w:rsidRDefault="00754231" w:rsidP="00754231">
      <w:pPr>
        <w:spacing w:after="0"/>
        <w:ind w:firstLine="720"/>
        <w:rPr>
          <w:rFonts w:ascii="Arial" w:hAnsi="Arial" w:cs="Arial"/>
          <w:u w:val="single"/>
        </w:rPr>
      </w:pPr>
      <w:r w:rsidRPr="001C52EA">
        <w:rPr>
          <w:rFonts w:ascii="Arial" w:hAnsi="Arial" w:cs="Arial"/>
          <w:color w:val="000000"/>
          <w:u w:val="single"/>
        </w:rPr>
        <w:t>(7) I</w:t>
      </w:r>
      <w:r w:rsidRPr="001C52EA">
        <w:rPr>
          <w:rFonts w:ascii="Arial" w:hAnsi="Arial" w:cs="Arial"/>
          <w:u w:val="single"/>
        </w:rPr>
        <w:t xml:space="preserve">f the employee requests to use their accrued holiday credit when granted a </w:t>
      </w:r>
      <w:r w:rsidRPr="001C52EA">
        <w:rPr>
          <w:rFonts w:ascii="Arial" w:hAnsi="Arial" w:cs="Arial"/>
          <w:color w:val="000000"/>
          <w:u w:val="single"/>
        </w:rPr>
        <w:t>temporary leave of absence for legislative servic</w:t>
      </w:r>
      <w:r>
        <w:rPr>
          <w:rFonts w:ascii="Arial" w:hAnsi="Arial" w:cs="Arial"/>
          <w:color w:val="000000"/>
          <w:u w:val="single"/>
        </w:rPr>
        <w:t>e</w:t>
      </w:r>
      <w:r w:rsidRPr="001C52EA">
        <w:rPr>
          <w:rFonts w:ascii="Arial" w:hAnsi="Arial" w:cs="Arial"/>
          <w:color w:val="000000"/>
          <w:u w:val="single"/>
        </w:rPr>
        <w:t xml:space="preserve"> in accordance with WAC 357-31-</w:t>
      </w:r>
      <w:r>
        <w:rPr>
          <w:rFonts w:ascii="Arial" w:hAnsi="Arial" w:cs="Arial"/>
          <w:color w:val="000000"/>
          <w:u w:val="single"/>
        </w:rPr>
        <w:t>374</w:t>
      </w:r>
      <w:r w:rsidRPr="001C52EA">
        <w:rPr>
          <w:rFonts w:ascii="Arial" w:hAnsi="Arial" w:cs="Arial"/>
          <w:color w:val="000000"/>
          <w:u w:val="single"/>
        </w:rPr>
        <w:t>(2).</w:t>
      </w:r>
    </w:p>
    <w:p w14:paraId="27507F12" w14:textId="77777777" w:rsidR="00754231" w:rsidRDefault="00754231" w:rsidP="00754231">
      <w:pPr>
        <w:spacing w:after="0"/>
        <w:rPr>
          <w:rFonts w:ascii="Arial" w:hAnsi="Arial" w:cs="Arial"/>
          <w:u w:val="single"/>
        </w:rPr>
      </w:pPr>
    </w:p>
    <w:p w14:paraId="56279441" w14:textId="77777777" w:rsidR="00754231" w:rsidRDefault="00754231" w:rsidP="00754231">
      <w:pPr>
        <w:spacing w:after="0"/>
        <w:rPr>
          <w:rFonts w:ascii="Arial" w:hAnsi="Arial" w:cs="Arial"/>
          <w:u w:val="single"/>
        </w:rPr>
      </w:pPr>
      <w:r w:rsidRPr="00406BB4">
        <w:rPr>
          <w:rFonts w:ascii="Arial" w:hAnsi="Arial" w:cs="Arial"/>
          <w:u w:val="single"/>
        </w:rPr>
        <w:t>AMENDATORY SECTION</w:t>
      </w:r>
    </w:p>
    <w:p w14:paraId="476F5CBA" w14:textId="77777777" w:rsidR="00754231" w:rsidRDefault="00754231" w:rsidP="00754231">
      <w:pPr>
        <w:spacing w:after="0"/>
        <w:rPr>
          <w:rFonts w:ascii="Arial" w:hAnsi="Arial" w:cs="Arial"/>
          <w:u w:val="single"/>
        </w:rPr>
      </w:pPr>
    </w:p>
    <w:p w14:paraId="1645209E" w14:textId="6758C78B" w:rsidR="00754231" w:rsidRDefault="00754231" w:rsidP="00CD46A1">
      <w:pPr>
        <w:rPr>
          <w:rFonts w:ascii="Arial" w:hAnsi="Arial" w:cs="Arial"/>
          <w:b/>
          <w:bCs/>
          <w:color w:val="000000"/>
        </w:rPr>
      </w:pPr>
      <w:r w:rsidRPr="001C52EA">
        <w:rPr>
          <w:rFonts w:ascii="Arial" w:hAnsi="Arial" w:cs="Arial"/>
          <w:b/>
          <w:bCs/>
          <w:color w:val="000000"/>
        </w:rPr>
        <w:t>WAC 357-31-070 When is an employer required to approve an employee's request to use a personal holiday?</w:t>
      </w:r>
    </w:p>
    <w:p w14:paraId="75010717" w14:textId="77777777" w:rsidR="00754231" w:rsidRPr="001C52EA" w:rsidRDefault="00754231" w:rsidP="00CD46A1">
      <w:pPr>
        <w:shd w:val="clear" w:color="auto" w:fill="FFFFFF"/>
        <w:rPr>
          <w:rFonts w:ascii="Arial" w:hAnsi="Arial" w:cs="Arial"/>
          <w:color w:val="000000"/>
        </w:rPr>
      </w:pPr>
      <w:r w:rsidRPr="001C52EA">
        <w:rPr>
          <w:rFonts w:ascii="Arial" w:hAnsi="Arial" w:cs="Arial"/>
          <w:color w:val="000000"/>
        </w:rPr>
        <w:t xml:space="preserve">(1) An employer must approve the use of a personal holiday </w:t>
      </w:r>
      <w:proofErr w:type="gramStart"/>
      <w:r w:rsidRPr="001C52EA">
        <w:rPr>
          <w:rFonts w:ascii="Arial" w:hAnsi="Arial" w:cs="Arial"/>
          <w:color w:val="000000"/>
        </w:rPr>
        <w:t>as long as</w:t>
      </w:r>
      <w:proofErr w:type="gramEnd"/>
      <w:r w:rsidRPr="001C52EA">
        <w:rPr>
          <w:rFonts w:ascii="Arial" w:hAnsi="Arial" w:cs="Arial"/>
          <w:color w:val="000000"/>
        </w:rPr>
        <w:t>:</w:t>
      </w:r>
    </w:p>
    <w:p w14:paraId="4379F850"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(a) The employee is entitled to a personal holiday in accordance with RCW </w:t>
      </w:r>
      <w:hyperlink r:id="rId19" w:history="1">
        <w:r w:rsidRPr="001C52EA">
          <w:rPr>
            <w:rFonts w:ascii="Arial" w:hAnsi="Arial" w:cs="Arial"/>
            <w:b/>
            <w:bCs/>
            <w:color w:val="2B674D"/>
            <w:u w:val="single"/>
          </w:rPr>
          <w:t>1.16.050</w:t>
        </w:r>
      </w:hyperlink>
      <w:r w:rsidRPr="001C52EA">
        <w:rPr>
          <w:rFonts w:ascii="Arial" w:hAnsi="Arial" w:cs="Arial"/>
          <w:color w:val="000000"/>
        </w:rPr>
        <w:t> and WAC </w:t>
      </w:r>
      <w:hyperlink r:id="rId20" w:history="1">
        <w:r w:rsidRPr="001C52EA">
          <w:rPr>
            <w:rFonts w:ascii="Arial" w:hAnsi="Arial" w:cs="Arial"/>
            <w:b/>
            <w:bCs/>
            <w:color w:val="2B674D"/>
            <w:u w:val="single"/>
          </w:rPr>
          <w:t>357-31-055</w:t>
        </w:r>
      </w:hyperlink>
      <w:r w:rsidRPr="001C52EA">
        <w:rPr>
          <w:rFonts w:ascii="Arial" w:hAnsi="Arial" w:cs="Arial"/>
          <w:color w:val="000000"/>
        </w:rPr>
        <w:t>;</w:t>
      </w:r>
    </w:p>
    <w:p w14:paraId="3937F1C0"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(b) The employee has requested the personal holiday in accordance with the employer's leave procedures; and</w:t>
      </w:r>
    </w:p>
    <w:p w14:paraId="324220AD"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(c) The employee's absence does not interfere with the operational needs of the employer.</w:t>
      </w:r>
    </w:p>
    <w:p w14:paraId="2DEC6317" w14:textId="77777777" w:rsidR="00754231" w:rsidRPr="001C52EA" w:rsidRDefault="00754231" w:rsidP="00754231">
      <w:pPr>
        <w:shd w:val="clear" w:color="auto" w:fill="FFFFFF"/>
        <w:spacing w:after="0"/>
        <w:rPr>
          <w:rFonts w:ascii="Arial" w:hAnsi="Arial" w:cs="Arial"/>
          <w:color w:val="000000"/>
        </w:rPr>
      </w:pPr>
      <w:r w:rsidRPr="001C52EA">
        <w:rPr>
          <w:rFonts w:ascii="Arial" w:hAnsi="Arial" w:cs="Arial"/>
          <w:color w:val="000000"/>
        </w:rPr>
        <w:t xml:space="preserve">(2) At any time, an employer must allow an employee to use part or all of </w:t>
      </w:r>
      <w:r w:rsidRPr="00F6308B">
        <w:rPr>
          <w:rFonts w:ascii="Arial" w:hAnsi="Arial" w:cs="Arial"/>
          <w:color w:val="000000"/>
        </w:rPr>
        <w:t>the personal holiday</w:t>
      </w:r>
      <w:r w:rsidRPr="001C52EA">
        <w:rPr>
          <w:rFonts w:ascii="Arial" w:hAnsi="Arial" w:cs="Arial"/>
          <w:color w:val="000000"/>
        </w:rPr>
        <w:t xml:space="preserve"> for any of the following reasons:</w:t>
      </w:r>
    </w:p>
    <w:p w14:paraId="60A245D1"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 xml:space="preserve">(a) To care for a minor/dependent child with a health condition that requires treatment or </w:t>
      </w:r>
      <w:proofErr w:type="gramStart"/>
      <w:r w:rsidRPr="001C52EA">
        <w:rPr>
          <w:rFonts w:ascii="Arial" w:hAnsi="Arial" w:cs="Arial"/>
          <w:color w:val="000000"/>
        </w:rPr>
        <w:t>supervision;</w:t>
      </w:r>
      <w:proofErr w:type="gramEnd"/>
    </w:p>
    <w:p w14:paraId="4C5D424F"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 xml:space="preserve">(b) To care for a spouse, registered domestic partner, parent, parent-in-law or grandparent of the employee who has a serious health condition or an emergency health </w:t>
      </w:r>
      <w:proofErr w:type="gramStart"/>
      <w:r w:rsidRPr="001C52EA">
        <w:rPr>
          <w:rFonts w:ascii="Arial" w:hAnsi="Arial" w:cs="Arial"/>
          <w:color w:val="000000"/>
        </w:rPr>
        <w:t>condition;</w:t>
      </w:r>
      <w:proofErr w:type="gramEnd"/>
    </w:p>
    <w:p w14:paraId="30C5B34E"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(c) If the employee or the employee's family member is a victim of domestic violence, sexual assault, or stalking as defined in RCW </w:t>
      </w:r>
      <w:hyperlink r:id="rId21" w:history="1">
        <w:r w:rsidRPr="001C52EA">
          <w:rPr>
            <w:rFonts w:ascii="Arial" w:hAnsi="Arial" w:cs="Arial"/>
            <w:b/>
            <w:bCs/>
            <w:color w:val="2B674D"/>
            <w:u w:val="single"/>
          </w:rPr>
          <w:t>49.76.020</w:t>
        </w:r>
      </w:hyperlink>
      <w:r w:rsidRPr="001C52EA">
        <w:rPr>
          <w:rFonts w:ascii="Arial" w:hAnsi="Arial" w:cs="Arial"/>
          <w:color w:val="000000"/>
        </w:rPr>
        <w:t>. An employer may require the request for leave under this section be supported by verification in accordance with WAC </w:t>
      </w:r>
      <w:hyperlink r:id="rId22" w:history="1">
        <w:r w:rsidRPr="001C52EA">
          <w:rPr>
            <w:rFonts w:ascii="Arial" w:hAnsi="Arial" w:cs="Arial"/>
            <w:b/>
            <w:bCs/>
            <w:color w:val="2B674D"/>
            <w:u w:val="single"/>
          </w:rPr>
          <w:t>357-31-730</w:t>
        </w:r>
      </w:hyperlink>
      <w:r w:rsidRPr="001C52EA">
        <w:rPr>
          <w:rFonts w:ascii="Arial" w:hAnsi="Arial" w:cs="Arial"/>
          <w:color w:val="000000"/>
        </w:rPr>
        <w:t>;</w:t>
      </w:r>
    </w:p>
    <w:p w14:paraId="2B7C92AD"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(d) In accordance with WAC </w:t>
      </w:r>
      <w:hyperlink r:id="rId23" w:history="1">
        <w:r w:rsidRPr="001C52EA">
          <w:rPr>
            <w:rFonts w:ascii="Arial" w:hAnsi="Arial" w:cs="Arial"/>
            <w:b/>
            <w:bCs/>
            <w:color w:val="2B674D"/>
            <w:u w:val="single"/>
          </w:rPr>
          <w:t>357-31-373</w:t>
        </w:r>
      </w:hyperlink>
      <w:r w:rsidRPr="001C52EA">
        <w:rPr>
          <w:rFonts w:ascii="Arial" w:hAnsi="Arial" w:cs="Arial"/>
          <w:color w:val="000000"/>
        </w:rPr>
        <w:t>, for an employee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 or</w:t>
      </w:r>
    </w:p>
    <w:p w14:paraId="6513BA6E" w14:textId="67FFA299" w:rsidR="00754231"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(e) If the employee requests to use their personal holiday as a supplemental benefit while receiving a partial wage replacement for paid family and/or medical leave under Title </w:t>
      </w:r>
      <w:hyperlink r:id="rId24" w:history="1">
        <w:r w:rsidRPr="001C52EA">
          <w:rPr>
            <w:rFonts w:ascii="Arial" w:hAnsi="Arial" w:cs="Arial"/>
            <w:b/>
            <w:bCs/>
            <w:color w:val="2B674D"/>
            <w:u w:val="single"/>
          </w:rPr>
          <w:t>50A</w:t>
        </w:r>
      </w:hyperlink>
      <w:r w:rsidRPr="001C52EA">
        <w:rPr>
          <w:rFonts w:ascii="Arial" w:hAnsi="Arial" w:cs="Arial"/>
          <w:color w:val="000000"/>
        </w:rPr>
        <w:t> RCW. Leave taken under this subsection may be subject to verification that the employee has been approved to receive benefits for paid family and/or medical leave under Title </w:t>
      </w:r>
      <w:hyperlink r:id="rId25" w:history="1">
        <w:r w:rsidRPr="001C52EA">
          <w:rPr>
            <w:rFonts w:ascii="Arial" w:hAnsi="Arial" w:cs="Arial"/>
            <w:b/>
            <w:bCs/>
            <w:color w:val="2B674D"/>
            <w:u w:val="single"/>
          </w:rPr>
          <w:t>50A</w:t>
        </w:r>
      </w:hyperlink>
      <w:r w:rsidRPr="001C52EA">
        <w:rPr>
          <w:rFonts w:ascii="Arial" w:hAnsi="Arial" w:cs="Arial"/>
          <w:color w:val="000000"/>
        </w:rPr>
        <w:t> RCW</w:t>
      </w:r>
      <w:r w:rsidRPr="00B12DEC">
        <w:rPr>
          <w:rFonts w:ascii="Arial" w:hAnsi="Arial" w:cs="Arial"/>
          <w:color w:val="000000"/>
          <w:highlight w:val="yellow"/>
        </w:rPr>
        <w:t xml:space="preserve">; </w:t>
      </w:r>
      <w:r w:rsidRPr="00A27DFD">
        <w:rPr>
          <w:rFonts w:ascii="Arial" w:hAnsi="Arial" w:cs="Arial"/>
          <w:strike/>
          <w:color w:val="000000"/>
          <w:highlight w:val="yellow"/>
        </w:rPr>
        <w:t>or</w:t>
      </w:r>
    </w:p>
    <w:p w14:paraId="40E40805" w14:textId="550DC217" w:rsidR="00754231" w:rsidRPr="00221F79" w:rsidRDefault="00754231" w:rsidP="00754231">
      <w:pPr>
        <w:shd w:val="clear" w:color="auto" w:fill="FFFFFF"/>
        <w:spacing w:after="0"/>
        <w:ind w:firstLine="720"/>
        <w:rPr>
          <w:rFonts w:ascii="Arial" w:hAnsi="Arial" w:cs="Arial"/>
          <w:color w:val="000000"/>
        </w:rPr>
      </w:pPr>
      <w:r w:rsidRPr="00221F79">
        <w:rPr>
          <w:rFonts w:ascii="Arial" w:hAnsi="Arial" w:cs="Arial"/>
          <w:color w:val="000000"/>
        </w:rPr>
        <w:t xml:space="preserve">(f) When a high-risk employee, as defined in RCW 49.17.062, seeks a reasonable accommodation to protect themselves from the risk of exposure to an infectious or contagious </w:t>
      </w:r>
      <w:r w:rsidRPr="00221F79">
        <w:rPr>
          <w:rFonts w:ascii="Arial" w:hAnsi="Arial" w:cs="Arial"/>
          <w:color w:val="000000"/>
        </w:rPr>
        <w:lastRenderedPageBreak/>
        <w:t>disease and the employer determines no other accommodation is reasonable besides the use of leave</w:t>
      </w:r>
      <w:r w:rsidRPr="0029663E">
        <w:rPr>
          <w:rFonts w:ascii="Arial" w:hAnsi="Arial" w:cs="Arial"/>
          <w:color w:val="000000"/>
          <w:highlight w:val="yellow"/>
          <w:u w:val="single"/>
        </w:rPr>
        <w:t>; or</w:t>
      </w:r>
    </w:p>
    <w:p w14:paraId="07147D8A" w14:textId="77777777" w:rsidR="00754231" w:rsidRPr="001C52EA" w:rsidRDefault="00754231" w:rsidP="00754231">
      <w:pPr>
        <w:spacing w:after="0"/>
        <w:ind w:firstLine="720"/>
        <w:rPr>
          <w:rFonts w:ascii="Arial" w:hAnsi="Arial" w:cs="Arial"/>
          <w:color w:val="000000"/>
        </w:rPr>
      </w:pPr>
      <w:r w:rsidRPr="00A27DFD">
        <w:rPr>
          <w:rFonts w:ascii="Arial" w:hAnsi="Arial" w:cs="Arial"/>
          <w:color w:val="000000"/>
          <w:u w:val="single"/>
        </w:rPr>
        <w:t>(g)</w:t>
      </w:r>
      <w:r w:rsidRPr="00221F79">
        <w:rPr>
          <w:rFonts w:ascii="Arial" w:hAnsi="Arial" w:cs="Arial"/>
          <w:color w:val="000000"/>
          <w:u w:val="single"/>
        </w:rPr>
        <w:t xml:space="preserve"> If the</w:t>
      </w:r>
      <w:r w:rsidRPr="00F6308B">
        <w:rPr>
          <w:rFonts w:ascii="Arial" w:hAnsi="Arial" w:cs="Arial"/>
          <w:color w:val="000000"/>
          <w:u w:val="single"/>
        </w:rPr>
        <w:t xml:space="preserve"> employee requests to use their personal holiday </w:t>
      </w:r>
      <w:r w:rsidRPr="001C52EA">
        <w:rPr>
          <w:rFonts w:ascii="Arial" w:hAnsi="Arial" w:cs="Arial"/>
          <w:color w:val="000000"/>
          <w:u w:val="single"/>
        </w:rPr>
        <w:t>when granted a temporary leave of absence for legislative service in accordance with WAC 357-</w:t>
      </w:r>
      <w:r>
        <w:rPr>
          <w:rFonts w:ascii="Arial" w:hAnsi="Arial" w:cs="Arial"/>
          <w:color w:val="000000"/>
          <w:u w:val="single"/>
        </w:rPr>
        <w:t>31-374</w:t>
      </w:r>
      <w:r w:rsidRPr="001C52EA">
        <w:rPr>
          <w:rFonts w:ascii="Arial" w:hAnsi="Arial" w:cs="Arial"/>
          <w:color w:val="000000"/>
          <w:u w:val="single"/>
        </w:rPr>
        <w:t>(2</w:t>
      </w:r>
      <w:r w:rsidRPr="00B25E39">
        <w:rPr>
          <w:rFonts w:ascii="Arial" w:hAnsi="Arial" w:cs="Arial"/>
          <w:color w:val="000000"/>
          <w:u w:val="single"/>
        </w:rPr>
        <w:t>)</w:t>
      </w:r>
      <w:r w:rsidRPr="001C52EA">
        <w:rPr>
          <w:rFonts w:ascii="Arial" w:hAnsi="Arial" w:cs="Arial"/>
          <w:color w:val="000000"/>
          <w:u w:val="single"/>
        </w:rPr>
        <w:t xml:space="preserve">. </w:t>
      </w:r>
      <w:r w:rsidRPr="001C52EA">
        <w:rPr>
          <w:rFonts w:ascii="Arial" w:hAnsi="Arial" w:cs="Arial"/>
          <w:color w:val="000000"/>
        </w:rPr>
        <w:t xml:space="preserve"> </w:t>
      </w:r>
    </w:p>
    <w:p w14:paraId="3820C2D1" w14:textId="77777777" w:rsidR="00754231" w:rsidRPr="001C52EA" w:rsidRDefault="00754231" w:rsidP="00754231">
      <w:pPr>
        <w:spacing w:after="0"/>
        <w:rPr>
          <w:rFonts w:ascii="Arial" w:hAnsi="Arial" w:cs="Arial"/>
          <w:u w:val="single"/>
        </w:rPr>
      </w:pPr>
    </w:p>
    <w:p w14:paraId="5BDEA1CB" w14:textId="46537FC3" w:rsidR="00754231" w:rsidRDefault="00754231" w:rsidP="00E506F7">
      <w:pPr>
        <w:spacing w:after="0"/>
        <w:rPr>
          <w:rFonts w:ascii="Arial" w:hAnsi="Arial" w:cs="Arial"/>
          <w:u w:val="single"/>
        </w:rPr>
      </w:pPr>
      <w:r w:rsidRPr="00406BB4">
        <w:rPr>
          <w:rFonts w:ascii="Arial" w:hAnsi="Arial" w:cs="Arial"/>
          <w:u w:val="single"/>
        </w:rPr>
        <w:t>AMENDATORY SECTION</w:t>
      </w:r>
    </w:p>
    <w:p w14:paraId="0C593A8D" w14:textId="77777777" w:rsidR="00E506F7" w:rsidRPr="001C52EA" w:rsidRDefault="00E506F7" w:rsidP="00E506F7">
      <w:pPr>
        <w:spacing w:after="0"/>
        <w:rPr>
          <w:rFonts w:ascii="Arial" w:hAnsi="Arial" w:cs="Arial"/>
        </w:rPr>
      </w:pPr>
    </w:p>
    <w:p w14:paraId="06F1C8BC" w14:textId="244F6A4A" w:rsidR="00754231" w:rsidRDefault="00754231" w:rsidP="00CD46A1">
      <w:pPr>
        <w:shd w:val="clear" w:color="auto" w:fill="FFFFFF"/>
        <w:outlineLvl w:val="2"/>
        <w:rPr>
          <w:rFonts w:ascii="Arial" w:hAnsi="Arial" w:cs="Arial"/>
          <w:b/>
          <w:bCs/>
          <w:color w:val="000000"/>
        </w:rPr>
      </w:pPr>
      <w:r w:rsidRPr="001C52EA">
        <w:rPr>
          <w:rFonts w:ascii="Arial" w:hAnsi="Arial" w:cs="Arial"/>
          <w:b/>
          <w:bCs/>
          <w:color w:val="000000"/>
        </w:rPr>
        <w:t xml:space="preserve">WAC 357-31-100 Must an employer have a policy for requesting and approving </w:t>
      </w:r>
      <w:proofErr w:type="gramStart"/>
      <w:r w:rsidRPr="001C52EA">
        <w:rPr>
          <w:rFonts w:ascii="Arial" w:hAnsi="Arial" w:cs="Arial"/>
          <w:b/>
          <w:bCs/>
          <w:color w:val="000000"/>
        </w:rPr>
        <w:t>leave?</w:t>
      </w:r>
      <w:proofErr w:type="gramEnd"/>
    </w:p>
    <w:p w14:paraId="04AE7B90" w14:textId="77777777" w:rsidR="00754231" w:rsidRPr="001C52EA" w:rsidRDefault="00754231" w:rsidP="00CD46A1">
      <w:pPr>
        <w:shd w:val="clear" w:color="auto" w:fill="FFFFFF"/>
        <w:rPr>
          <w:rFonts w:ascii="Arial" w:hAnsi="Arial" w:cs="Arial"/>
          <w:color w:val="000000"/>
        </w:rPr>
      </w:pPr>
      <w:r w:rsidRPr="001C52EA">
        <w:rPr>
          <w:rFonts w:ascii="Arial" w:hAnsi="Arial" w:cs="Arial"/>
          <w:color w:val="000000"/>
        </w:rPr>
        <w:t>Each employer must develop a leave policy which specifies the procedure for requesting and approving all leave, as provided in the civil service rules. The employer's policy must:</w:t>
      </w:r>
    </w:p>
    <w:p w14:paraId="34C6FDAF"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(1) Allow an employee to use vacation leave without advance approval when the employee is requesting to use vacation leave to respond to family care emergencies or for an emergency health condition as provided in WAC </w:t>
      </w:r>
      <w:hyperlink r:id="rId26" w:history="1">
        <w:r w:rsidRPr="001C52EA">
          <w:rPr>
            <w:rFonts w:ascii="Arial" w:hAnsi="Arial" w:cs="Arial"/>
            <w:b/>
            <w:bCs/>
            <w:color w:val="2B674D"/>
            <w:u w:val="single"/>
          </w:rPr>
          <w:t>357-31-200</w:t>
        </w:r>
      </w:hyperlink>
      <w:r w:rsidRPr="001C52EA">
        <w:rPr>
          <w:rFonts w:ascii="Arial" w:hAnsi="Arial" w:cs="Arial"/>
          <w:color w:val="000000"/>
        </w:rPr>
        <w:t> (1)(b);</w:t>
      </w:r>
    </w:p>
    <w:p w14:paraId="50FEE928"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(2) Allow an employee to use a reasonable amount of accrued leave or unpaid leave when the employee is a victim or has a family member, as defined in chapter </w:t>
      </w:r>
      <w:hyperlink r:id="rId27" w:history="1">
        <w:r w:rsidRPr="001C52EA">
          <w:rPr>
            <w:rFonts w:ascii="Arial" w:hAnsi="Arial" w:cs="Arial"/>
            <w:b/>
            <w:bCs/>
            <w:color w:val="2B674D"/>
            <w:u w:val="single"/>
          </w:rPr>
          <w:t>357-01</w:t>
        </w:r>
      </w:hyperlink>
      <w:r w:rsidRPr="001C52EA">
        <w:rPr>
          <w:rFonts w:ascii="Arial" w:hAnsi="Arial" w:cs="Arial"/>
          <w:color w:val="000000"/>
        </w:rPr>
        <w:t> WAC, who is a victim of domestic violence, sexual assault or stalking as defined in RCW </w:t>
      </w:r>
      <w:hyperlink r:id="rId28" w:history="1">
        <w:r w:rsidRPr="001C52EA">
          <w:rPr>
            <w:rFonts w:ascii="Arial" w:hAnsi="Arial" w:cs="Arial"/>
            <w:b/>
            <w:bCs/>
            <w:color w:val="2B674D"/>
            <w:u w:val="single"/>
          </w:rPr>
          <w:t>49.76.020</w:t>
        </w:r>
      </w:hyperlink>
      <w:r w:rsidRPr="001C52EA">
        <w:rPr>
          <w:rFonts w:ascii="Arial" w:hAnsi="Arial" w:cs="Arial"/>
          <w:color w:val="000000"/>
        </w:rPr>
        <w:t>;</w:t>
      </w:r>
    </w:p>
    <w:p w14:paraId="5E43816A"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(3) Allow an employee to use accrued leave as a supplemental benefit as provided in WAC </w:t>
      </w:r>
      <w:hyperlink r:id="rId29" w:history="1">
        <w:r w:rsidRPr="001C52EA">
          <w:rPr>
            <w:rFonts w:ascii="Arial" w:hAnsi="Arial" w:cs="Arial"/>
            <w:b/>
            <w:bCs/>
            <w:color w:val="2B674D"/>
            <w:u w:val="single"/>
          </w:rPr>
          <w:t>357-31-248</w:t>
        </w:r>
      </w:hyperlink>
      <w:r w:rsidRPr="001C52EA">
        <w:rPr>
          <w:rFonts w:ascii="Arial" w:hAnsi="Arial" w:cs="Arial"/>
          <w:color w:val="000000"/>
        </w:rPr>
        <w:t>;</w:t>
      </w:r>
    </w:p>
    <w:p w14:paraId="5EC8B033"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 xml:space="preserve">(4) Address advance notice from the employee when the employee is seeking leave under subsections (2) and (3) of this section. When advance notice cannot be given because of an emergency or unforeseen circumstances due to domestic violence, sexual assault or stalking, the employee or the employee's designee must give notice to the employer no later than the end of the first day that the employee takes such </w:t>
      </w:r>
      <w:proofErr w:type="gramStart"/>
      <w:r w:rsidRPr="001C52EA">
        <w:rPr>
          <w:rFonts w:ascii="Arial" w:hAnsi="Arial" w:cs="Arial"/>
          <w:color w:val="000000"/>
        </w:rPr>
        <w:t>leave;</w:t>
      </w:r>
      <w:proofErr w:type="gramEnd"/>
    </w:p>
    <w:p w14:paraId="541C758F"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(5) Allow an employee to use sick leave for the purpose of parental leave to bond with a newborn, adoptive or foster child. The policy must state the total amount of sick leave allowed to be used beyond eighteen weeks in accordance with WAC </w:t>
      </w:r>
      <w:hyperlink r:id="rId30" w:history="1">
        <w:r w:rsidRPr="001C52EA">
          <w:rPr>
            <w:rFonts w:ascii="Arial" w:hAnsi="Arial" w:cs="Arial"/>
            <w:b/>
            <w:bCs/>
            <w:color w:val="2B674D"/>
            <w:u w:val="single"/>
          </w:rPr>
          <w:t>357-31-130</w:t>
        </w:r>
      </w:hyperlink>
      <w:r w:rsidRPr="001C52EA">
        <w:rPr>
          <w:rFonts w:ascii="Arial" w:hAnsi="Arial" w:cs="Arial"/>
          <w:color w:val="000000"/>
        </w:rPr>
        <w:t>;</w:t>
      </w:r>
    </w:p>
    <w:p w14:paraId="62D6D167"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(6) Address overtime eligible employees that are required to provide medical certification or verification to their employer for the use of paid sick leave under chapter </w:t>
      </w:r>
      <w:hyperlink r:id="rId31" w:history="1">
        <w:r w:rsidRPr="001C52EA">
          <w:rPr>
            <w:rFonts w:ascii="Arial" w:hAnsi="Arial" w:cs="Arial"/>
            <w:b/>
            <w:bCs/>
            <w:color w:val="2B674D"/>
            <w:u w:val="single"/>
          </w:rPr>
          <w:t>296-128</w:t>
        </w:r>
      </w:hyperlink>
      <w:r w:rsidRPr="001C52EA">
        <w:rPr>
          <w:rFonts w:ascii="Arial" w:hAnsi="Arial" w:cs="Arial"/>
          <w:color w:val="000000"/>
        </w:rPr>
        <w:t> </w:t>
      </w:r>
      <w:proofErr w:type="gramStart"/>
      <w:r w:rsidRPr="001C52EA">
        <w:rPr>
          <w:rFonts w:ascii="Arial" w:hAnsi="Arial" w:cs="Arial"/>
          <w:color w:val="000000"/>
        </w:rPr>
        <w:t>WAC;</w:t>
      </w:r>
      <w:proofErr w:type="gramEnd"/>
    </w:p>
    <w:p w14:paraId="662C502E"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(7) Address overtime eligible employees that are required to provide reasonable notice to their employer for an absence from work for the use of paid sick leave under chapter </w:t>
      </w:r>
      <w:hyperlink r:id="rId32" w:history="1">
        <w:r w:rsidRPr="001C52EA">
          <w:rPr>
            <w:rFonts w:ascii="Arial" w:hAnsi="Arial" w:cs="Arial"/>
            <w:b/>
            <w:bCs/>
            <w:color w:val="2B674D"/>
            <w:u w:val="single"/>
          </w:rPr>
          <w:t>296-128</w:t>
        </w:r>
      </w:hyperlink>
      <w:r w:rsidRPr="001C52EA">
        <w:rPr>
          <w:rFonts w:ascii="Arial" w:hAnsi="Arial" w:cs="Arial"/>
          <w:color w:val="000000"/>
        </w:rPr>
        <w:t> </w:t>
      </w:r>
      <w:proofErr w:type="gramStart"/>
      <w:r w:rsidRPr="001C52EA">
        <w:rPr>
          <w:rFonts w:ascii="Arial" w:hAnsi="Arial" w:cs="Arial"/>
          <w:color w:val="000000"/>
        </w:rPr>
        <w:t>WAC;</w:t>
      </w:r>
      <w:proofErr w:type="gramEnd"/>
    </w:p>
    <w:p w14:paraId="4D0CE6E7" w14:textId="77777777" w:rsidR="00754231" w:rsidRDefault="00754231" w:rsidP="00754231">
      <w:pPr>
        <w:pStyle w:val="ListParagraph"/>
        <w:shd w:val="clear" w:color="auto" w:fill="FFFFFF"/>
        <w:spacing w:after="0"/>
        <w:ind w:left="0" w:firstLine="720"/>
        <w:outlineLvl w:val="2"/>
        <w:rPr>
          <w:rFonts w:ascii="Arial" w:hAnsi="Arial" w:cs="Arial"/>
          <w:strike/>
          <w:color w:val="000000"/>
        </w:rPr>
      </w:pPr>
      <w:r w:rsidRPr="001C52EA">
        <w:rPr>
          <w:rFonts w:ascii="Arial" w:hAnsi="Arial" w:cs="Arial"/>
          <w:color w:val="000000"/>
        </w:rPr>
        <w:t>(8) Address whether a general government employee may take additional accrued leave beyond thirty days in a two-year period to participate in life-giving procedures in accordance with RCW </w:t>
      </w:r>
      <w:hyperlink r:id="rId33" w:history="1">
        <w:r w:rsidRPr="001C52EA">
          <w:rPr>
            <w:rFonts w:ascii="Arial" w:hAnsi="Arial" w:cs="Arial"/>
            <w:b/>
            <w:bCs/>
            <w:color w:val="2B674D"/>
            <w:u w:val="single"/>
          </w:rPr>
          <w:t>41.06.570</w:t>
        </w:r>
      </w:hyperlink>
      <w:r>
        <w:rPr>
          <w:rFonts w:ascii="Arial" w:hAnsi="Arial" w:cs="Arial"/>
          <w:b/>
          <w:bCs/>
          <w:color w:val="2B674D"/>
          <w:u w:val="single"/>
        </w:rPr>
        <w:t xml:space="preserve">; </w:t>
      </w:r>
      <w:r w:rsidRPr="003D7E1F">
        <w:rPr>
          <w:rFonts w:ascii="Arial" w:hAnsi="Arial" w:cs="Arial"/>
          <w:strike/>
          <w:color w:val="000000"/>
        </w:rPr>
        <w:t>and</w:t>
      </w:r>
    </w:p>
    <w:p w14:paraId="0302FEDE" w14:textId="77777777" w:rsidR="00754231" w:rsidRPr="00221F79" w:rsidRDefault="00754231" w:rsidP="00754231">
      <w:pPr>
        <w:pStyle w:val="ListParagraph"/>
        <w:ind w:left="0" w:firstLine="720"/>
        <w:rPr>
          <w:rFonts w:ascii="Arial" w:hAnsi="Arial" w:cs="Arial"/>
          <w:color w:val="000000"/>
        </w:rPr>
      </w:pPr>
      <w:r w:rsidRPr="00221F79">
        <w:rPr>
          <w:rFonts w:ascii="Arial" w:hAnsi="Arial" w:cs="Arial"/>
          <w:color w:val="000000"/>
        </w:rPr>
        <w:t xml:space="preserve">(9) Allow a high-risk employee, as defined in RCW 49.17.062, seeking a reasonable </w:t>
      </w:r>
    </w:p>
    <w:p w14:paraId="24F8410C" w14:textId="77777777" w:rsidR="00754231" w:rsidRPr="001C52EA" w:rsidRDefault="00754231" w:rsidP="00754231">
      <w:pPr>
        <w:pStyle w:val="ListParagraph"/>
        <w:shd w:val="clear" w:color="auto" w:fill="FFFFFF"/>
        <w:spacing w:after="0"/>
        <w:ind w:left="0" w:firstLine="720"/>
        <w:outlineLvl w:val="2"/>
        <w:rPr>
          <w:rFonts w:ascii="Arial" w:hAnsi="Arial" w:cs="Arial"/>
          <w:color w:val="000000"/>
        </w:rPr>
      </w:pPr>
      <w:r w:rsidRPr="00221F79">
        <w:rPr>
          <w:rFonts w:ascii="Arial" w:hAnsi="Arial" w:cs="Arial"/>
          <w:color w:val="000000"/>
        </w:rPr>
        <w:t xml:space="preserve">accommodation to protect themselves from the risk of exposure to an infectious or contagious disease to use their accrued leave and leave without pay if the employer determines no other accommodation is reasonable besides the use of </w:t>
      </w:r>
      <w:proofErr w:type="gramStart"/>
      <w:r w:rsidRPr="00221F79">
        <w:rPr>
          <w:rFonts w:ascii="Arial" w:hAnsi="Arial" w:cs="Arial"/>
          <w:color w:val="000000"/>
        </w:rPr>
        <w:t>leave</w:t>
      </w:r>
      <w:r w:rsidRPr="00A202FD">
        <w:rPr>
          <w:rFonts w:ascii="Arial" w:hAnsi="Arial" w:cs="Arial"/>
          <w:color w:val="000000"/>
          <w:u w:val="single"/>
        </w:rPr>
        <w:t>;</w:t>
      </w:r>
      <w:proofErr w:type="gramEnd"/>
    </w:p>
    <w:p w14:paraId="62E43E41" w14:textId="77777777" w:rsidR="00754231" w:rsidRPr="001C52EA" w:rsidRDefault="00754231" w:rsidP="00754231">
      <w:pPr>
        <w:shd w:val="clear" w:color="auto" w:fill="FFFFFF"/>
        <w:spacing w:after="0"/>
        <w:ind w:firstLine="720"/>
        <w:outlineLvl w:val="2"/>
        <w:rPr>
          <w:rFonts w:ascii="Arial" w:hAnsi="Arial" w:cs="Arial"/>
          <w:color w:val="000000"/>
        </w:rPr>
      </w:pPr>
      <w:r w:rsidRPr="00A27DFD">
        <w:rPr>
          <w:rFonts w:ascii="Arial" w:hAnsi="Arial" w:cs="Arial"/>
          <w:color w:val="000000"/>
          <w:u w:val="single"/>
        </w:rPr>
        <w:t>(10)</w:t>
      </w:r>
      <w:r w:rsidRPr="001C52EA">
        <w:rPr>
          <w:rFonts w:ascii="Arial" w:hAnsi="Arial" w:cs="Arial"/>
          <w:color w:val="000000"/>
          <w:u w:val="single"/>
        </w:rPr>
        <w:t xml:space="preserve"> </w:t>
      </w:r>
      <w:r>
        <w:rPr>
          <w:rFonts w:ascii="Arial" w:hAnsi="Arial" w:cs="Arial"/>
          <w:color w:val="000000"/>
          <w:u w:val="single"/>
        </w:rPr>
        <w:t xml:space="preserve">Allow an employee to use unpaid leave when the employee is </w:t>
      </w:r>
      <w:r w:rsidRPr="001C52EA">
        <w:rPr>
          <w:rFonts w:ascii="Arial" w:hAnsi="Arial" w:cs="Arial"/>
          <w:color w:val="000000"/>
          <w:u w:val="single"/>
        </w:rPr>
        <w:t xml:space="preserve">granted </w:t>
      </w:r>
      <w:r>
        <w:rPr>
          <w:rFonts w:ascii="Arial" w:hAnsi="Arial" w:cs="Arial"/>
          <w:color w:val="000000"/>
          <w:u w:val="single"/>
        </w:rPr>
        <w:t>a temporary leave of absence</w:t>
      </w:r>
      <w:r w:rsidRPr="001C52EA">
        <w:rPr>
          <w:rFonts w:ascii="Arial" w:hAnsi="Arial" w:cs="Arial"/>
          <w:color w:val="000000"/>
          <w:u w:val="single"/>
        </w:rPr>
        <w:t xml:space="preserve"> for </w:t>
      </w:r>
      <w:r>
        <w:rPr>
          <w:rFonts w:ascii="Arial" w:hAnsi="Arial" w:cs="Arial"/>
          <w:color w:val="000000"/>
          <w:u w:val="single"/>
        </w:rPr>
        <w:t>service in an</w:t>
      </w:r>
      <w:r w:rsidRPr="001C52EA">
        <w:rPr>
          <w:rFonts w:ascii="Arial" w:hAnsi="Arial" w:cs="Arial"/>
          <w:color w:val="000000"/>
          <w:u w:val="single"/>
        </w:rPr>
        <w:t xml:space="preserve"> elective office in accordance with WAC 357-</w:t>
      </w:r>
      <w:r>
        <w:rPr>
          <w:rFonts w:ascii="Arial" w:hAnsi="Arial" w:cs="Arial"/>
          <w:color w:val="000000"/>
          <w:u w:val="single"/>
        </w:rPr>
        <w:t>31-374</w:t>
      </w:r>
      <w:r w:rsidRPr="001C52EA">
        <w:rPr>
          <w:rFonts w:ascii="Arial" w:hAnsi="Arial" w:cs="Arial"/>
          <w:color w:val="000000"/>
          <w:u w:val="single"/>
        </w:rPr>
        <w:t>(1)</w:t>
      </w:r>
      <w:r>
        <w:rPr>
          <w:rFonts w:ascii="Arial" w:hAnsi="Arial" w:cs="Arial"/>
          <w:color w:val="000000"/>
          <w:u w:val="single"/>
        </w:rPr>
        <w:t>; and</w:t>
      </w:r>
    </w:p>
    <w:p w14:paraId="69352CBC" w14:textId="77777777" w:rsidR="00754231" w:rsidRPr="001C52EA" w:rsidRDefault="00754231" w:rsidP="00754231">
      <w:pPr>
        <w:pStyle w:val="ListParagraph"/>
        <w:shd w:val="clear" w:color="auto" w:fill="FFFFFF"/>
        <w:spacing w:after="0"/>
        <w:ind w:left="0" w:firstLine="720"/>
        <w:outlineLvl w:val="2"/>
        <w:rPr>
          <w:rFonts w:ascii="Arial" w:hAnsi="Arial" w:cs="Arial"/>
          <w:color w:val="000000"/>
          <w:u w:val="single"/>
        </w:rPr>
      </w:pPr>
      <w:r w:rsidRPr="00A27DFD">
        <w:rPr>
          <w:rFonts w:ascii="Arial" w:hAnsi="Arial" w:cs="Arial"/>
          <w:color w:val="000000"/>
          <w:u w:val="single"/>
        </w:rPr>
        <w:t>(11)</w:t>
      </w:r>
      <w:r w:rsidRPr="001C52EA">
        <w:rPr>
          <w:rFonts w:ascii="Arial" w:hAnsi="Arial" w:cs="Arial"/>
          <w:color w:val="000000"/>
          <w:u w:val="single"/>
        </w:rPr>
        <w:t xml:space="preserve"> Allow an employee to use unpaid </w:t>
      </w:r>
      <w:r>
        <w:rPr>
          <w:rFonts w:ascii="Arial" w:hAnsi="Arial" w:cs="Arial"/>
          <w:color w:val="000000"/>
          <w:u w:val="single"/>
        </w:rPr>
        <w:t>and/</w:t>
      </w:r>
      <w:r w:rsidRPr="001C52EA">
        <w:rPr>
          <w:rFonts w:ascii="Arial" w:hAnsi="Arial" w:cs="Arial"/>
          <w:color w:val="000000"/>
          <w:u w:val="single"/>
        </w:rPr>
        <w:t xml:space="preserve">or accrued paid leave </w:t>
      </w:r>
      <w:r>
        <w:rPr>
          <w:rFonts w:ascii="Arial" w:hAnsi="Arial" w:cs="Arial"/>
          <w:color w:val="000000"/>
          <w:u w:val="single"/>
        </w:rPr>
        <w:t>when</w:t>
      </w:r>
      <w:r w:rsidRPr="001C52EA">
        <w:rPr>
          <w:rFonts w:ascii="Arial" w:hAnsi="Arial" w:cs="Arial"/>
          <w:color w:val="000000"/>
          <w:u w:val="single"/>
        </w:rPr>
        <w:t xml:space="preserve"> the employee is granted a temporary leave of absence for legislative service in accordance with WAC 357-</w:t>
      </w:r>
      <w:r>
        <w:rPr>
          <w:rFonts w:ascii="Arial" w:hAnsi="Arial" w:cs="Arial"/>
          <w:color w:val="000000"/>
          <w:u w:val="single"/>
        </w:rPr>
        <w:t>31-374</w:t>
      </w:r>
      <w:r w:rsidRPr="001C52EA">
        <w:rPr>
          <w:rFonts w:ascii="Arial" w:hAnsi="Arial" w:cs="Arial"/>
          <w:color w:val="000000"/>
          <w:u w:val="single"/>
        </w:rPr>
        <w:t xml:space="preserve">(2). The policy must </w:t>
      </w:r>
      <w:r>
        <w:rPr>
          <w:rFonts w:ascii="Arial" w:hAnsi="Arial" w:cs="Arial"/>
          <w:color w:val="000000"/>
          <w:u w:val="single"/>
        </w:rPr>
        <w:t>state</w:t>
      </w:r>
      <w:r w:rsidRPr="001C52EA">
        <w:rPr>
          <w:rFonts w:ascii="Arial" w:hAnsi="Arial" w:cs="Arial"/>
          <w:color w:val="000000"/>
          <w:u w:val="single"/>
        </w:rPr>
        <w:t xml:space="preserve"> employees who request a leave of absence for legislative service must provide notice to the employer at least 30 days in advance for a regular legislative session or as soon as the session is proclaimed for a special session. </w:t>
      </w:r>
    </w:p>
    <w:p w14:paraId="2F786C50" w14:textId="77777777" w:rsidR="00CD46A1" w:rsidRDefault="00CD46A1" w:rsidP="00754231">
      <w:pPr>
        <w:spacing w:after="0"/>
        <w:rPr>
          <w:rFonts w:ascii="Arial" w:hAnsi="Arial" w:cs="Arial"/>
          <w:u w:val="single"/>
        </w:rPr>
      </w:pPr>
      <w:bookmarkStart w:id="5" w:name="_Hlk104271106"/>
    </w:p>
    <w:p w14:paraId="3AA5583B" w14:textId="032EA4E4" w:rsidR="00754231" w:rsidRDefault="00754231" w:rsidP="00754231">
      <w:pPr>
        <w:spacing w:after="0"/>
        <w:rPr>
          <w:rFonts w:ascii="Arial" w:hAnsi="Arial" w:cs="Arial"/>
        </w:rPr>
      </w:pPr>
      <w:r w:rsidRPr="00406BB4">
        <w:rPr>
          <w:rFonts w:ascii="Arial" w:hAnsi="Arial" w:cs="Arial"/>
          <w:u w:val="single"/>
        </w:rPr>
        <w:lastRenderedPageBreak/>
        <w:t>AMENDATORY SECTION</w:t>
      </w:r>
      <w:bookmarkStart w:id="6" w:name="_Hlk113367747"/>
      <w:bookmarkEnd w:id="5"/>
    </w:p>
    <w:p w14:paraId="7436A5AC" w14:textId="77777777" w:rsidR="00754231" w:rsidRDefault="00754231" w:rsidP="00754231">
      <w:pPr>
        <w:spacing w:after="0"/>
        <w:rPr>
          <w:rFonts w:ascii="Arial" w:hAnsi="Arial" w:cs="Arial"/>
        </w:rPr>
      </w:pPr>
    </w:p>
    <w:p w14:paraId="6F7EBA4E" w14:textId="35206E0B" w:rsidR="00754231" w:rsidRDefault="00754231" w:rsidP="00CD46A1">
      <w:pPr>
        <w:rPr>
          <w:rFonts w:ascii="Arial" w:hAnsi="Arial" w:cs="Arial"/>
          <w:b/>
        </w:rPr>
      </w:pPr>
      <w:r w:rsidRPr="001C52EA">
        <w:rPr>
          <w:rFonts w:ascii="Arial" w:hAnsi="Arial" w:cs="Arial"/>
          <w:b/>
        </w:rPr>
        <w:t>WAC 357-31-</w:t>
      </w:r>
      <w:proofErr w:type="gramStart"/>
      <w:r w:rsidRPr="001C52EA">
        <w:rPr>
          <w:rFonts w:ascii="Arial" w:hAnsi="Arial" w:cs="Arial"/>
          <w:b/>
        </w:rPr>
        <w:t>130</w:t>
      </w:r>
      <w:r w:rsidRPr="001C52EA">
        <w:rPr>
          <w:rFonts w:ascii="Arial" w:hAnsi="Arial" w:cs="Arial"/>
        </w:rPr>
        <w:t xml:space="preserve">  </w:t>
      </w:r>
      <w:r w:rsidRPr="001C52EA">
        <w:rPr>
          <w:rFonts w:ascii="Arial" w:hAnsi="Arial" w:cs="Arial"/>
          <w:b/>
        </w:rPr>
        <w:t>When</w:t>
      </w:r>
      <w:proofErr w:type="gramEnd"/>
      <w:r w:rsidRPr="001C52EA">
        <w:rPr>
          <w:rFonts w:ascii="Arial" w:hAnsi="Arial" w:cs="Arial"/>
          <w:b/>
        </w:rPr>
        <w:t xml:space="preserve"> must an employer allow an employee to use their accrued sick leave?</w:t>
      </w:r>
    </w:p>
    <w:p w14:paraId="6BBE483B" w14:textId="77777777" w:rsidR="00754231" w:rsidRPr="001C52EA" w:rsidRDefault="00754231" w:rsidP="00CD46A1">
      <w:pPr>
        <w:rPr>
          <w:rFonts w:ascii="Arial" w:hAnsi="Arial" w:cs="Arial"/>
        </w:rPr>
      </w:pPr>
      <w:r w:rsidRPr="001C52EA">
        <w:rPr>
          <w:rFonts w:ascii="Arial" w:hAnsi="Arial" w:cs="Arial"/>
        </w:rPr>
        <w:t>The employer may require medical verification or certification of the reason for sick leave use in accordance with the employer's leave policy and in compliance with chapter 296-128 WAC.</w:t>
      </w:r>
    </w:p>
    <w:p w14:paraId="7DE5F00C" w14:textId="77777777" w:rsidR="00754231" w:rsidRPr="001C52EA" w:rsidRDefault="00754231" w:rsidP="00754231">
      <w:pPr>
        <w:spacing w:after="0"/>
        <w:rPr>
          <w:rFonts w:ascii="Arial" w:hAnsi="Arial" w:cs="Arial"/>
        </w:rPr>
      </w:pPr>
      <w:r w:rsidRPr="001C52EA">
        <w:rPr>
          <w:rFonts w:ascii="Arial" w:hAnsi="Arial" w:cs="Arial"/>
        </w:rPr>
        <w:t xml:space="preserve">Employers </w:t>
      </w:r>
      <w:r w:rsidRPr="001C52EA">
        <w:rPr>
          <w:rFonts w:ascii="Arial" w:hAnsi="Arial" w:cs="Arial"/>
          <w:b/>
        </w:rPr>
        <w:t>must</w:t>
      </w:r>
      <w:r w:rsidRPr="001C52EA">
        <w:rPr>
          <w:rFonts w:ascii="Arial" w:hAnsi="Arial" w:cs="Arial"/>
        </w:rPr>
        <w:t xml:space="preserve"> allow the use of accrued sick leave under the following conditions:</w:t>
      </w:r>
    </w:p>
    <w:p w14:paraId="7936FCDC" w14:textId="77777777" w:rsidR="00754231" w:rsidRPr="001C52EA" w:rsidRDefault="00754231" w:rsidP="00754231">
      <w:pPr>
        <w:spacing w:after="0"/>
        <w:ind w:firstLine="720"/>
        <w:rPr>
          <w:rFonts w:ascii="Arial" w:hAnsi="Arial" w:cs="Arial"/>
        </w:rPr>
      </w:pPr>
      <w:r w:rsidRPr="001C52EA">
        <w:rPr>
          <w:rFonts w:ascii="Arial" w:hAnsi="Arial" w:cs="Arial"/>
        </w:rPr>
        <w:t xml:space="preserve">(1) An employee's mental or physical illness, disability, </w:t>
      </w:r>
      <w:proofErr w:type="gramStart"/>
      <w:r w:rsidRPr="001C52EA">
        <w:rPr>
          <w:rFonts w:ascii="Arial" w:hAnsi="Arial" w:cs="Arial"/>
        </w:rPr>
        <w:t>injury</w:t>
      </w:r>
      <w:proofErr w:type="gramEnd"/>
      <w:r w:rsidRPr="001C52EA">
        <w:rPr>
          <w:rFonts w:ascii="Arial" w:hAnsi="Arial" w:cs="Arial"/>
        </w:rPr>
        <w:t xml:space="preserve"> or health condition that has incapacitated the employee from performing required duties; to accommodate the employee's need for medical diagnosis, care or treatment of a mental or physical illness, injury or health condition; or an employee's need for preventive medical care.</w:t>
      </w:r>
    </w:p>
    <w:p w14:paraId="4D8F718B" w14:textId="77777777" w:rsidR="00754231" w:rsidRPr="001C52EA" w:rsidRDefault="00754231" w:rsidP="00754231">
      <w:pPr>
        <w:spacing w:after="0"/>
        <w:ind w:firstLine="720"/>
        <w:rPr>
          <w:rFonts w:ascii="Arial" w:hAnsi="Arial" w:cs="Arial"/>
        </w:rPr>
      </w:pPr>
      <w:r w:rsidRPr="001C52EA">
        <w:rPr>
          <w:rFonts w:ascii="Arial" w:hAnsi="Arial" w:cs="Arial"/>
        </w:rPr>
        <w:t>(2) By reason of exposure of the employee to a contagious disease when the employee's presence at work would jeopardize the health of others.</w:t>
      </w:r>
    </w:p>
    <w:p w14:paraId="1303B173" w14:textId="77777777" w:rsidR="00754231" w:rsidRPr="001C52EA" w:rsidRDefault="00754231" w:rsidP="00754231">
      <w:pPr>
        <w:spacing w:after="0"/>
        <w:ind w:firstLine="720"/>
        <w:rPr>
          <w:rFonts w:ascii="Arial" w:hAnsi="Arial" w:cs="Arial"/>
        </w:rPr>
      </w:pPr>
      <w:r w:rsidRPr="001C52EA">
        <w:rPr>
          <w:rFonts w:ascii="Arial" w:hAnsi="Arial" w:cs="Arial"/>
        </w:rPr>
        <w:t xml:space="preserve">(3) When a </w:t>
      </w:r>
      <w:proofErr w:type="gramStart"/>
      <w:r w:rsidRPr="001C52EA">
        <w:rPr>
          <w:rFonts w:ascii="Arial" w:hAnsi="Arial" w:cs="Arial"/>
        </w:rPr>
        <w:t>high risk</w:t>
      </w:r>
      <w:proofErr w:type="gramEnd"/>
      <w:r w:rsidRPr="001C52EA">
        <w:rPr>
          <w:rFonts w:ascii="Arial" w:hAnsi="Arial" w:cs="Arial"/>
        </w:rPr>
        <w:t xml:space="preserve"> employee, as defined in RCW 49.17.062, seeks a reasonable accommodation to protect themselves from the risk of exposure to an infectious or contagious disease and the employer determines no other accommodation is reasonable besides the use of leave.</w:t>
      </w:r>
    </w:p>
    <w:p w14:paraId="78E64790" w14:textId="77777777" w:rsidR="00E506F7" w:rsidRDefault="00754231" w:rsidP="00E506F7">
      <w:pPr>
        <w:spacing w:after="0"/>
        <w:ind w:firstLine="720"/>
        <w:rPr>
          <w:rFonts w:ascii="Arial" w:hAnsi="Arial" w:cs="Arial"/>
        </w:rPr>
      </w:pPr>
      <w:r w:rsidRPr="001C52EA">
        <w:rPr>
          <w:rFonts w:ascii="Arial" w:hAnsi="Arial" w:cs="Arial"/>
        </w:rPr>
        <w:t>(4) To allow an employee to provide care for a child who has been exposed to a contagious disease and is required to quarantine; or when a household or family member needs additional care, not covered by subsection (6) of this section, who has been exposed to a contagious disease and is required to quarantine.</w:t>
      </w:r>
    </w:p>
    <w:p w14:paraId="1BEC87D5" w14:textId="231BB472" w:rsidR="00754231" w:rsidRPr="001C52EA" w:rsidRDefault="00754231" w:rsidP="00E506F7">
      <w:pPr>
        <w:spacing w:after="0"/>
        <w:ind w:firstLine="720"/>
        <w:rPr>
          <w:rFonts w:ascii="Arial" w:hAnsi="Arial" w:cs="Arial"/>
        </w:rPr>
      </w:pPr>
      <w:r w:rsidRPr="001C52EA">
        <w:rPr>
          <w:rFonts w:ascii="Arial" w:hAnsi="Arial" w:cs="Arial"/>
        </w:rPr>
        <w:t>5) When the employee's place of business has been closed by order of a public official for any health-related reason, or when an employee's child's school or place of care has been closed for such reason.</w:t>
      </w:r>
    </w:p>
    <w:p w14:paraId="5C23B983" w14:textId="77777777" w:rsidR="00754231" w:rsidRPr="001C52EA" w:rsidRDefault="00754231" w:rsidP="00754231">
      <w:pPr>
        <w:spacing w:after="0"/>
        <w:ind w:firstLine="720"/>
        <w:rPr>
          <w:rFonts w:ascii="Arial" w:hAnsi="Arial" w:cs="Arial"/>
        </w:rPr>
      </w:pPr>
      <w:r w:rsidRPr="001C52EA">
        <w:rPr>
          <w:rFonts w:ascii="Arial" w:hAnsi="Arial" w:cs="Arial"/>
        </w:rPr>
        <w:t xml:space="preserve">(6) To allow an employee to provide care for a family member with a mental or physical illness, </w:t>
      </w:r>
      <w:proofErr w:type="gramStart"/>
      <w:r w:rsidRPr="001C52EA">
        <w:rPr>
          <w:rFonts w:ascii="Arial" w:hAnsi="Arial" w:cs="Arial"/>
        </w:rPr>
        <w:t>injury</w:t>
      </w:r>
      <w:proofErr w:type="gramEnd"/>
      <w:r w:rsidRPr="001C52EA">
        <w:rPr>
          <w:rFonts w:ascii="Arial" w:hAnsi="Arial" w:cs="Arial"/>
        </w:rPr>
        <w:t xml:space="preserve"> or health condition; care of a family member who needs medical diagnosis, care or treatment of a mental or physical illness, injury or health condition; or care for a family member who needs preventive medical care.</w:t>
      </w:r>
    </w:p>
    <w:p w14:paraId="6190CD33" w14:textId="77777777" w:rsidR="00754231" w:rsidRPr="001C52EA" w:rsidRDefault="00754231" w:rsidP="00754231">
      <w:pPr>
        <w:spacing w:after="0"/>
        <w:ind w:firstLine="720"/>
        <w:rPr>
          <w:rFonts w:ascii="Arial" w:hAnsi="Arial" w:cs="Arial"/>
        </w:rPr>
      </w:pPr>
      <w:r w:rsidRPr="001C52EA">
        <w:rPr>
          <w:rFonts w:ascii="Arial" w:hAnsi="Arial" w:cs="Arial"/>
        </w:rPr>
        <w:t>(7) For family care emergencies per WAC 357-31-290, 357-31-295, 357-31-300 and 357-31-305.</w:t>
      </w:r>
    </w:p>
    <w:p w14:paraId="0B1D0BFA" w14:textId="77777777" w:rsidR="00754231" w:rsidRPr="001C52EA" w:rsidRDefault="00754231" w:rsidP="00754231">
      <w:pPr>
        <w:spacing w:after="0"/>
        <w:ind w:firstLine="720"/>
        <w:rPr>
          <w:rFonts w:ascii="Arial" w:hAnsi="Arial" w:cs="Arial"/>
        </w:rPr>
      </w:pPr>
      <w:r w:rsidRPr="001C52EA">
        <w:rPr>
          <w:rFonts w:ascii="Arial" w:hAnsi="Arial" w:cs="Arial"/>
        </w:rPr>
        <w:t>(8) When an employee is required to be absent from work to care for members of the employee's household or relatives of the employee or relatives of the employee's spouse/registered domestic partner who experience an illness or injury, not including situations covered by subsection 6 of this section.</w:t>
      </w:r>
    </w:p>
    <w:p w14:paraId="74611F41" w14:textId="77777777" w:rsidR="00754231" w:rsidRPr="001C52EA" w:rsidRDefault="00754231" w:rsidP="00754231">
      <w:pPr>
        <w:spacing w:after="0"/>
        <w:ind w:firstLine="720"/>
        <w:rPr>
          <w:rFonts w:ascii="Arial" w:hAnsi="Arial" w:cs="Arial"/>
        </w:rPr>
      </w:pPr>
      <w:r w:rsidRPr="001C52EA">
        <w:rPr>
          <w:rFonts w:ascii="Arial" w:hAnsi="Arial" w:cs="Arial"/>
        </w:rPr>
        <w:t>(a) The employer must approve up to five days of accumulated sick leave each occurrence. Employers may approve more than five days.</w:t>
      </w:r>
    </w:p>
    <w:p w14:paraId="4CF8EB9C" w14:textId="77777777" w:rsidR="00754231" w:rsidRPr="001C52EA" w:rsidRDefault="00754231" w:rsidP="00754231">
      <w:pPr>
        <w:spacing w:after="0"/>
        <w:ind w:firstLine="720"/>
        <w:rPr>
          <w:rFonts w:ascii="Arial" w:hAnsi="Arial" w:cs="Arial"/>
        </w:rPr>
      </w:pPr>
      <w:r w:rsidRPr="001C52EA">
        <w:rPr>
          <w:rFonts w:ascii="Arial" w:hAnsi="Arial" w:cs="Arial"/>
        </w:rPr>
        <w:t xml:space="preserve">(b) For purposes of this subsection, "relatives" is limited to spouse, registered domestic partner, child, grandchild, </w:t>
      </w:r>
      <w:proofErr w:type="gramStart"/>
      <w:r w:rsidRPr="001C52EA">
        <w:rPr>
          <w:rFonts w:ascii="Arial" w:hAnsi="Arial" w:cs="Arial"/>
        </w:rPr>
        <w:t>grandparent</w:t>
      </w:r>
      <w:proofErr w:type="gramEnd"/>
      <w:r w:rsidRPr="001C52EA">
        <w:rPr>
          <w:rFonts w:ascii="Arial" w:hAnsi="Arial" w:cs="Arial"/>
        </w:rPr>
        <w:t xml:space="preserve"> or parent.</w:t>
      </w:r>
    </w:p>
    <w:p w14:paraId="0473A833" w14:textId="77777777" w:rsidR="00754231" w:rsidRPr="001C52EA" w:rsidRDefault="00754231" w:rsidP="00754231">
      <w:pPr>
        <w:spacing w:after="0"/>
        <w:ind w:firstLine="720"/>
        <w:rPr>
          <w:rFonts w:ascii="Arial" w:hAnsi="Arial" w:cs="Arial"/>
        </w:rPr>
      </w:pPr>
      <w:r w:rsidRPr="001C52EA">
        <w:rPr>
          <w:rFonts w:ascii="Arial" w:hAnsi="Arial" w:cs="Arial"/>
        </w:rPr>
        <w:t>(9) When requested as a supplemental benefit while receiving a partial wage replacement for paid family and/or medical leave under Title 50A RCW as provided in WAC 357-31-248. Leave taken under this subsection may be subject to verification that the employee has been approved to receive benefits for paid family and/or medical leave under Title 50A RCW.</w:t>
      </w:r>
    </w:p>
    <w:p w14:paraId="64086EE9" w14:textId="77777777" w:rsidR="00754231" w:rsidRPr="001C52EA" w:rsidRDefault="00754231" w:rsidP="00754231">
      <w:pPr>
        <w:spacing w:after="0"/>
        <w:ind w:firstLine="720"/>
        <w:rPr>
          <w:rFonts w:ascii="Arial" w:hAnsi="Arial" w:cs="Arial"/>
        </w:rPr>
      </w:pPr>
      <w:r w:rsidRPr="001C52EA">
        <w:rPr>
          <w:rFonts w:ascii="Arial" w:hAnsi="Arial" w:cs="Arial"/>
        </w:rPr>
        <w:t xml:space="preserve">(10) If the employee or the employee's family member, as defined in chapter 357-01 WAC, is a victim of domestic violence, sexual assault or stalking as defined in RCW 49.76.020. </w:t>
      </w:r>
      <w:r w:rsidRPr="001C52EA">
        <w:rPr>
          <w:rFonts w:ascii="Arial" w:hAnsi="Arial" w:cs="Arial"/>
        </w:rPr>
        <w:lastRenderedPageBreak/>
        <w:t>An employer may require the request for leave under this section be supported by verification in accordance with WAC 357-31-730.</w:t>
      </w:r>
    </w:p>
    <w:p w14:paraId="3293DE4D" w14:textId="77777777" w:rsidR="00754231" w:rsidRPr="001C52EA" w:rsidRDefault="00754231" w:rsidP="00754231">
      <w:pPr>
        <w:spacing w:after="0"/>
        <w:ind w:firstLine="720"/>
        <w:rPr>
          <w:rFonts w:ascii="Arial" w:hAnsi="Arial" w:cs="Arial"/>
        </w:rPr>
      </w:pPr>
      <w:r w:rsidRPr="001C52EA">
        <w:rPr>
          <w:rFonts w:ascii="Arial" w:hAnsi="Arial" w:cs="Arial"/>
        </w:rPr>
        <w:t>(11) In accordance with WAC 357-31-373, for an employee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6DC3FAE6" w14:textId="77777777" w:rsidR="00754231" w:rsidRPr="001C52EA" w:rsidRDefault="00754231" w:rsidP="00754231">
      <w:pPr>
        <w:spacing w:after="0"/>
        <w:ind w:firstLine="720"/>
        <w:rPr>
          <w:rFonts w:ascii="Arial" w:hAnsi="Arial" w:cs="Arial"/>
        </w:rPr>
      </w:pPr>
      <w:r w:rsidRPr="001C52EA">
        <w:rPr>
          <w:rFonts w:ascii="Arial" w:hAnsi="Arial" w:cs="Arial"/>
        </w:rPr>
        <w:t>(12) When an employee requests to use sick leave for the purpose of parental leave to bond with a newborn, adoptive or foster child for a period up to 18 weeks. Sick leave for this purpose must be taken during the first year following the child's birth or placement.</w:t>
      </w:r>
    </w:p>
    <w:p w14:paraId="127D3BF9" w14:textId="77777777" w:rsidR="00754231" w:rsidRDefault="00754231" w:rsidP="00754231">
      <w:pPr>
        <w:spacing w:after="0"/>
        <w:ind w:firstLine="720"/>
        <w:rPr>
          <w:rFonts w:ascii="Arial" w:hAnsi="Arial" w:cs="Arial"/>
          <w:u w:val="single"/>
        </w:rPr>
      </w:pPr>
      <w:r w:rsidRPr="001C52EA">
        <w:rPr>
          <w:rFonts w:ascii="Arial" w:hAnsi="Arial" w:cs="Arial"/>
          <w:u w:val="single"/>
        </w:rPr>
        <w:t xml:space="preserve">(13) If the employee requests to use sick leave when granted a temporary leave of </w:t>
      </w:r>
      <w:r w:rsidRPr="001C52EA">
        <w:rPr>
          <w:rFonts w:ascii="Arial" w:hAnsi="Arial" w:cs="Arial"/>
          <w:color w:val="000000"/>
          <w:u w:val="single"/>
        </w:rPr>
        <w:t>absence for legislative service in accordance with WAC 357-</w:t>
      </w:r>
      <w:r>
        <w:rPr>
          <w:rFonts w:ascii="Arial" w:hAnsi="Arial" w:cs="Arial"/>
          <w:color w:val="000000"/>
          <w:u w:val="single"/>
        </w:rPr>
        <w:t>31-374</w:t>
      </w:r>
      <w:r w:rsidRPr="001C52EA">
        <w:rPr>
          <w:rFonts w:ascii="Arial" w:hAnsi="Arial" w:cs="Arial"/>
          <w:color w:val="000000"/>
          <w:u w:val="single"/>
        </w:rPr>
        <w:t>(2</w:t>
      </w:r>
      <w:r w:rsidRPr="003D7E1F">
        <w:rPr>
          <w:rFonts w:ascii="Arial" w:hAnsi="Arial" w:cs="Arial"/>
          <w:color w:val="000000"/>
          <w:u w:val="single"/>
        </w:rPr>
        <w:t>).</w:t>
      </w:r>
      <w:bookmarkEnd w:id="6"/>
    </w:p>
    <w:p w14:paraId="69728104" w14:textId="77777777" w:rsidR="00754231" w:rsidRDefault="00754231" w:rsidP="00754231">
      <w:pPr>
        <w:spacing w:after="0"/>
        <w:rPr>
          <w:rFonts w:ascii="Arial" w:hAnsi="Arial" w:cs="Arial"/>
          <w:u w:val="single"/>
        </w:rPr>
      </w:pPr>
    </w:p>
    <w:p w14:paraId="68CC742E" w14:textId="35544A76" w:rsidR="00754231" w:rsidRDefault="00754231" w:rsidP="00754231">
      <w:pPr>
        <w:spacing w:after="0"/>
        <w:rPr>
          <w:rFonts w:ascii="Arial" w:hAnsi="Arial" w:cs="Arial"/>
          <w:u w:val="single"/>
        </w:rPr>
      </w:pPr>
      <w:r w:rsidRPr="00406BB4">
        <w:rPr>
          <w:rFonts w:ascii="Arial" w:hAnsi="Arial" w:cs="Arial"/>
          <w:u w:val="single"/>
        </w:rPr>
        <w:t>AMENDATORY SECTION</w:t>
      </w:r>
    </w:p>
    <w:p w14:paraId="069200FA" w14:textId="77777777" w:rsidR="00754231" w:rsidRDefault="00754231" w:rsidP="00754231">
      <w:pPr>
        <w:spacing w:after="0"/>
        <w:rPr>
          <w:rFonts w:ascii="Arial" w:hAnsi="Arial" w:cs="Arial"/>
          <w:u w:val="single"/>
        </w:rPr>
      </w:pPr>
    </w:p>
    <w:p w14:paraId="2A3C1864" w14:textId="77777777" w:rsidR="00754231" w:rsidRPr="005B6F61" w:rsidRDefault="00754231" w:rsidP="00CD46A1">
      <w:pPr>
        <w:rPr>
          <w:rFonts w:ascii="Arial" w:hAnsi="Arial" w:cs="Arial"/>
          <w:u w:val="single"/>
        </w:rPr>
      </w:pPr>
      <w:r w:rsidRPr="001C52EA">
        <w:rPr>
          <w:rFonts w:ascii="Arial" w:hAnsi="Arial" w:cs="Arial"/>
          <w:b/>
          <w:bCs/>
          <w:color w:val="000000"/>
        </w:rPr>
        <w:t>WAC 357-31-200 When must an employer grant the use of vacation leave?</w:t>
      </w:r>
    </w:p>
    <w:p w14:paraId="014302AE" w14:textId="77777777" w:rsidR="00754231" w:rsidRPr="001C52EA" w:rsidRDefault="00754231" w:rsidP="00CD46A1">
      <w:pPr>
        <w:shd w:val="clear" w:color="auto" w:fill="FFFFFF"/>
        <w:spacing w:after="0"/>
        <w:rPr>
          <w:rFonts w:ascii="Arial" w:hAnsi="Arial" w:cs="Arial"/>
          <w:color w:val="000000"/>
        </w:rPr>
      </w:pPr>
      <w:r w:rsidRPr="001C52EA">
        <w:rPr>
          <w:rFonts w:ascii="Arial" w:hAnsi="Arial" w:cs="Arial"/>
          <w:color w:val="000000"/>
        </w:rPr>
        <w:t>(1) An employee's request to use vacation leave must be approved under the following conditions:</w:t>
      </w:r>
    </w:p>
    <w:p w14:paraId="02CA8EA1" w14:textId="77777777" w:rsidR="00754231" w:rsidRPr="001C52EA" w:rsidRDefault="00754231" w:rsidP="00CD46A1">
      <w:pPr>
        <w:shd w:val="clear" w:color="auto" w:fill="FFFFFF"/>
        <w:spacing w:after="0"/>
        <w:ind w:firstLine="720"/>
        <w:rPr>
          <w:rFonts w:ascii="Arial" w:hAnsi="Arial" w:cs="Arial"/>
          <w:color w:val="000000"/>
        </w:rPr>
      </w:pPr>
      <w:r w:rsidRPr="001C52EA">
        <w:rPr>
          <w:rFonts w:ascii="Arial" w:hAnsi="Arial" w:cs="Arial"/>
          <w:color w:val="000000"/>
        </w:rPr>
        <w:t>(a) As a result of the employee's serious health condition.</w:t>
      </w:r>
    </w:p>
    <w:p w14:paraId="2FCE598F" w14:textId="77777777" w:rsidR="00754231" w:rsidRPr="001C52EA" w:rsidRDefault="00754231" w:rsidP="00CD46A1">
      <w:pPr>
        <w:shd w:val="clear" w:color="auto" w:fill="FFFFFF"/>
        <w:spacing w:after="0"/>
        <w:ind w:firstLine="720"/>
        <w:rPr>
          <w:rFonts w:ascii="Arial" w:hAnsi="Arial" w:cs="Arial"/>
          <w:color w:val="000000"/>
        </w:rPr>
      </w:pPr>
      <w:r w:rsidRPr="001C52EA">
        <w:rPr>
          <w:rFonts w:ascii="Arial" w:hAnsi="Arial" w:cs="Arial"/>
          <w:color w:val="000000"/>
        </w:rPr>
        <w:t>(b) To care for a spouse, registered domestic partner, parent, parent-in-law, or grandparent of the employee who has a serious health condition or an emergency health condition.</w:t>
      </w:r>
    </w:p>
    <w:p w14:paraId="1A4E823A"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(c) To care for a minor/dependent child with a health condition that requires treatment or supervision.</w:t>
      </w:r>
    </w:p>
    <w:p w14:paraId="50E6A9E6"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(d) For parental leave as provided in WAC </w:t>
      </w:r>
      <w:hyperlink r:id="rId34" w:history="1">
        <w:r w:rsidRPr="001C52EA">
          <w:rPr>
            <w:rFonts w:ascii="Arial" w:hAnsi="Arial" w:cs="Arial"/>
            <w:b/>
            <w:bCs/>
            <w:color w:val="2B674D"/>
            <w:u w:val="single"/>
          </w:rPr>
          <w:t>357-31-460</w:t>
        </w:r>
      </w:hyperlink>
      <w:r w:rsidRPr="001C52EA">
        <w:rPr>
          <w:rFonts w:ascii="Arial" w:hAnsi="Arial" w:cs="Arial"/>
          <w:color w:val="000000"/>
        </w:rPr>
        <w:t>.</w:t>
      </w:r>
    </w:p>
    <w:p w14:paraId="3C10AEF0"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(e) If the employee or the employee's family member, as defined in chapter </w:t>
      </w:r>
      <w:hyperlink r:id="rId35" w:history="1">
        <w:r w:rsidRPr="001C52EA">
          <w:rPr>
            <w:rFonts w:ascii="Arial" w:hAnsi="Arial" w:cs="Arial"/>
            <w:b/>
            <w:bCs/>
            <w:color w:val="2B674D"/>
            <w:u w:val="single"/>
          </w:rPr>
          <w:t>357-01</w:t>
        </w:r>
      </w:hyperlink>
      <w:r w:rsidRPr="001C52EA">
        <w:rPr>
          <w:rFonts w:ascii="Arial" w:hAnsi="Arial" w:cs="Arial"/>
          <w:color w:val="000000"/>
        </w:rPr>
        <w:t> WAC, is a victim of domestic violence, sexual assault, or stalking as defined in RCW </w:t>
      </w:r>
      <w:hyperlink r:id="rId36" w:history="1">
        <w:r w:rsidRPr="001C52EA">
          <w:rPr>
            <w:rFonts w:ascii="Arial" w:hAnsi="Arial" w:cs="Arial"/>
            <w:b/>
            <w:bCs/>
            <w:color w:val="2B674D"/>
            <w:u w:val="single"/>
          </w:rPr>
          <w:t>49.76.020</w:t>
        </w:r>
      </w:hyperlink>
      <w:r w:rsidRPr="001C52EA">
        <w:rPr>
          <w:rFonts w:ascii="Arial" w:hAnsi="Arial" w:cs="Arial"/>
          <w:color w:val="000000"/>
        </w:rPr>
        <w:t>. An employer may require the request for leave under this section be supported by verification in accordance with WAC </w:t>
      </w:r>
      <w:hyperlink r:id="rId37" w:history="1">
        <w:r w:rsidRPr="001C52EA">
          <w:rPr>
            <w:rFonts w:ascii="Arial" w:hAnsi="Arial" w:cs="Arial"/>
            <w:b/>
            <w:bCs/>
            <w:color w:val="2B674D"/>
            <w:u w:val="single"/>
          </w:rPr>
          <w:t>357-31-730</w:t>
        </w:r>
      </w:hyperlink>
      <w:r w:rsidRPr="001C52EA">
        <w:rPr>
          <w:rFonts w:ascii="Arial" w:hAnsi="Arial" w:cs="Arial"/>
          <w:color w:val="000000"/>
        </w:rPr>
        <w:t>.</w:t>
      </w:r>
    </w:p>
    <w:p w14:paraId="67140F31"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(f) In accordance with WAC </w:t>
      </w:r>
      <w:hyperlink r:id="rId38" w:history="1">
        <w:r w:rsidRPr="001C52EA">
          <w:rPr>
            <w:rFonts w:ascii="Arial" w:hAnsi="Arial" w:cs="Arial"/>
            <w:b/>
            <w:bCs/>
            <w:color w:val="2B674D"/>
            <w:u w:val="single"/>
          </w:rPr>
          <w:t>357-31-373</w:t>
        </w:r>
      </w:hyperlink>
      <w:r w:rsidRPr="001C52EA">
        <w:rPr>
          <w:rFonts w:ascii="Arial" w:hAnsi="Arial" w:cs="Arial"/>
          <w:color w:val="000000"/>
        </w:rPr>
        <w:t>, for an employee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0797BB1F" w14:textId="77777777" w:rsidR="00754231"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(g) When requested as a supplemental benefit while receiving a partial wage replacement for paid family and/or medical leave under Title </w:t>
      </w:r>
      <w:hyperlink r:id="rId39" w:history="1">
        <w:r w:rsidRPr="001C52EA">
          <w:rPr>
            <w:rFonts w:ascii="Arial" w:hAnsi="Arial" w:cs="Arial"/>
            <w:b/>
            <w:bCs/>
            <w:color w:val="2B674D"/>
            <w:u w:val="single"/>
          </w:rPr>
          <w:t>50A</w:t>
        </w:r>
      </w:hyperlink>
      <w:r w:rsidRPr="001C52EA">
        <w:rPr>
          <w:rFonts w:ascii="Arial" w:hAnsi="Arial" w:cs="Arial"/>
          <w:color w:val="000000"/>
        </w:rPr>
        <w:t> RCW as provided in WAC </w:t>
      </w:r>
      <w:hyperlink r:id="rId40" w:history="1">
        <w:r w:rsidRPr="001C52EA">
          <w:rPr>
            <w:rFonts w:ascii="Arial" w:hAnsi="Arial" w:cs="Arial"/>
            <w:b/>
            <w:bCs/>
            <w:color w:val="2B674D"/>
            <w:u w:val="single"/>
          </w:rPr>
          <w:t>357-31-248</w:t>
        </w:r>
      </w:hyperlink>
      <w:r w:rsidRPr="001C52EA">
        <w:rPr>
          <w:rFonts w:ascii="Arial" w:hAnsi="Arial" w:cs="Arial"/>
          <w:color w:val="000000"/>
        </w:rPr>
        <w:t>.</w:t>
      </w:r>
    </w:p>
    <w:p w14:paraId="62F25273" w14:textId="77777777" w:rsidR="00754231" w:rsidRPr="00221F79" w:rsidRDefault="00754231" w:rsidP="00754231">
      <w:pPr>
        <w:shd w:val="clear" w:color="auto" w:fill="FFFFFF"/>
        <w:spacing w:after="0"/>
        <w:ind w:firstLine="720"/>
        <w:rPr>
          <w:rFonts w:ascii="Arial" w:hAnsi="Arial" w:cs="Arial"/>
          <w:color w:val="000000"/>
        </w:rPr>
      </w:pPr>
      <w:r w:rsidRPr="00221F79">
        <w:rPr>
          <w:rFonts w:ascii="Arial" w:hAnsi="Arial" w:cs="Arial"/>
          <w:color w:val="000000"/>
        </w:rPr>
        <w:t>(h) When a high-risk employee, as defined in RCW 49.17.062, seeks a reasonable accommodation to protect themselves from the risk of exposure to an infectious or contagious disease and the employer determines no other accommodation is reasonable besides the use of leave.</w:t>
      </w:r>
    </w:p>
    <w:p w14:paraId="0551FCD8" w14:textId="77777777" w:rsidR="00754231" w:rsidRPr="001C52EA" w:rsidRDefault="00754231" w:rsidP="00754231">
      <w:pPr>
        <w:shd w:val="clear" w:color="auto" w:fill="FFFFFF"/>
        <w:spacing w:after="0"/>
        <w:ind w:firstLine="720"/>
        <w:rPr>
          <w:rFonts w:ascii="Arial" w:hAnsi="Arial" w:cs="Arial"/>
          <w:color w:val="000000"/>
        </w:rPr>
      </w:pPr>
      <w:r w:rsidRPr="00A27DFD">
        <w:rPr>
          <w:rFonts w:ascii="Arial" w:hAnsi="Arial" w:cs="Arial"/>
          <w:color w:val="000000"/>
          <w:u w:val="single"/>
        </w:rPr>
        <w:t>(i)</w:t>
      </w:r>
      <w:r w:rsidRPr="001C52EA">
        <w:rPr>
          <w:rFonts w:ascii="Arial" w:hAnsi="Arial" w:cs="Arial"/>
          <w:color w:val="000000"/>
          <w:u w:val="single"/>
        </w:rPr>
        <w:t xml:space="preserve"> If the employee requests to use their vacation leave when granted a temporary leave of absence for legislative service in accordance with WAC 357-</w:t>
      </w:r>
      <w:r>
        <w:rPr>
          <w:rFonts w:ascii="Arial" w:hAnsi="Arial" w:cs="Arial"/>
          <w:color w:val="000000"/>
          <w:u w:val="single"/>
        </w:rPr>
        <w:t>31-374</w:t>
      </w:r>
      <w:r w:rsidRPr="001C52EA">
        <w:rPr>
          <w:rFonts w:ascii="Arial" w:hAnsi="Arial" w:cs="Arial"/>
          <w:color w:val="000000"/>
          <w:u w:val="single"/>
        </w:rPr>
        <w:t>(2).</w:t>
      </w:r>
    </w:p>
    <w:p w14:paraId="355D8FA2" w14:textId="77777777" w:rsidR="00754231"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(2) In accordance with the employer's leave policy, approval for the reasons listed in (1)(a) through (g) above may be subject to verification that the condition or circumstance exists or that paid family and/or medical leave under Title </w:t>
      </w:r>
      <w:hyperlink r:id="rId41" w:history="1">
        <w:r w:rsidRPr="001C52EA">
          <w:rPr>
            <w:rFonts w:ascii="Arial" w:hAnsi="Arial" w:cs="Arial"/>
            <w:b/>
            <w:bCs/>
            <w:color w:val="2B674D"/>
            <w:u w:val="single"/>
          </w:rPr>
          <w:t>50A</w:t>
        </w:r>
      </w:hyperlink>
      <w:r w:rsidRPr="001C52EA">
        <w:rPr>
          <w:rFonts w:ascii="Arial" w:hAnsi="Arial" w:cs="Arial"/>
          <w:color w:val="000000"/>
        </w:rPr>
        <w:t> RCW has been approved.</w:t>
      </w:r>
    </w:p>
    <w:p w14:paraId="14EC8A9A" w14:textId="21D84022" w:rsidR="00754231" w:rsidRDefault="00754231" w:rsidP="00CD46A1">
      <w:pPr>
        <w:spacing w:after="0"/>
        <w:rPr>
          <w:rFonts w:ascii="Arial" w:hAnsi="Arial" w:cs="Arial"/>
          <w:u w:val="single"/>
        </w:rPr>
      </w:pPr>
      <w:r w:rsidRPr="00406BB4">
        <w:rPr>
          <w:rFonts w:ascii="Arial" w:hAnsi="Arial" w:cs="Arial"/>
          <w:u w:val="single"/>
        </w:rPr>
        <w:lastRenderedPageBreak/>
        <w:t>AMENDATORY SECTION</w:t>
      </w:r>
    </w:p>
    <w:p w14:paraId="73070421" w14:textId="77777777" w:rsidR="00E506F7" w:rsidRPr="00E506F7" w:rsidRDefault="00E506F7" w:rsidP="00CD46A1">
      <w:pPr>
        <w:spacing w:after="0"/>
        <w:rPr>
          <w:rFonts w:ascii="Arial" w:hAnsi="Arial" w:cs="Arial"/>
          <w:b/>
          <w:bCs/>
          <w:i/>
          <w:iCs/>
        </w:rPr>
      </w:pPr>
    </w:p>
    <w:p w14:paraId="518DEFCA" w14:textId="26882635" w:rsidR="00754231" w:rsidRDefault="00754231" w:rsidP="00CD46A1">
      <w:pPr>
        <w:shd w:val="clear" w:color="auto" w:fill="FFFFFF"/>
        <w:outlineLvl w:val="2"/>
        <w:rPr>
          <w:rFonts w:ascii="Arial" w:hAnsi="Arial" w:cs="Arial"/>
          <w:b/>
          <w:bCs/>
          <w:color w:val="000000"/>
        </w:rPr>
      </w:pPr>
      <w:r w:rsidRPr="001C52EA">
        <w:rPr>
          <w:rFonts w:ascii="Arial" w:hAnsi="Arial" w:cs="Arial"/>
          <w:b/>
          <w:bCs/>
          <w:color w:val="000000"/>
        </w:rPr>
        <w:t>WAC 357-31-230 When may an employee use accrued compensatory time?</w:t>
      </w:r>
    </w:p>
    <w:p w14:paraId="723F9EA9" w14:textId="77777777" w:rsidR="00CD46A1" w:rsidRDefault="00754231" w:rsidP="00CD46A1">
      <w:pPr>
        <w:shd w:val="clear" w:color="auto" w:fill="FFFFFF"/>
        <w:spacing w:after="0"/>
        <w:ind w:firstLine="720"/>
        <w:rPr>
          <w:rFonts w:ascii="Arial" w:hAnsi="Arial" w:cs="Arial"/>
          <w:color w:val="000000"/>
        </w:rPr>
      </w:pPr>
      <w:r w:rsidRPr="001C52EA">
        <w:rPr>
          <w:rFonts w:ascii="Arial" w:hAnsi="Arial" w:cs="Arial"/>
          <w:color w:val="000000"/>
        </w:rPr>
        <w:t>(1) Employees must request to use accrued compensatory time in accordance with the employer's leave policy. When considering employees' requests, employers must consider their business needs and the wishes of the employee.</w:t>
      </w:r>
    </w:p>
    <w:p w14:paraId="048AB762" w14:textId="011DE0A4" w:rsidR="00754231" w:rsidRPr="001C52EA" w:rsidRDefault="00754231" w:rsidP="00CD46A1">
      <w:pPr>
        <w:shd w:val="clear" w:color="auto" w:fill="FFFFFF"/>
        <w:spacing w:after="0"/>
        <w:ind w:firstLine="720"/>
        <w:rPr>
          <w:rFonts w:ascii="Arial" w:hAnsi="Arial" w:cs="Arial"/>
          <w:color w:val="000000"/>
        </w:rPr>
      </w:pPr>
      <w:r w:rsidRPr="001C52EA">
        <w:rPr>
          <w:rFonts w:ascii="Arial" w:hAnsi="Arial" w:cs="Arial"/>
          <w:color w:val="000000"/>
        </w:rPr>
        <w:t>(2) An employee must be granted the use of accrued compensatory time to care for a spouse, registered domestic partner, parent, parent-in-law, or grandparent of the employee who has a serious health condition or an emergency health condition, or to care for a minor/dependent child with a health condition that requires treatment or supervision. In accordance with the employer's leave policy, approval of the employee's request to use accrued compensatory time may be subject to verification that the condition exists.</w:t>
      </w:r>
    </w:p>
    <w:p w14:paraId="58A9CBF2" w14:textId="77777777" w:rsidR="00754231" w:rsidRPr="001C52EA" w:rsidRDefault="00754231" w:rsidP="00CD46A1">
      <w:pPr>
        <w:shd w:val="clear" w:color="auto" w:fill="FFFFFF"/>
        <w:spacing w:after="0"/>
        <w:ind w:firstLine="720"/>
        <w:rPr>
          <w:rFonts w:ascii="Arial" w:hAnsi="Arial" w:cs="Arial"/>
          <w:color w:val="000000"/>
        </w:rPr>
      </w:pPr>
      <w:r w:rsidRPr="001C52EA">
        <w:rPr>
          <w:rFonts w:ascii="Arial" w:hAnsi="Arial" w:cs="Arial"/>
          <w:color w:val="000000"/>
        </w:rPr>
        <w:t>(3) An employee must be granted the use of accrued compensatory time if the employee or the employee's family member, as defined in chapter </w:t>
      </w:r>
      <w:hyperlink r:id="rId42" w:history="1">
        <w:r w:rsidRPr="001C52EA">
          <w:rPr>
            <w:rFonts w:ascii="Arial" w:hAnsi="Arial" w:cs="Arial"/>
            <w:b/>
            <w:bCs/>
            <w:color w:val="2B674D"/>
            <w:u w:val="single"/>
          </w:rPr>
          <w:t>357-01</w:t>
        </w:r>
      </w:hyperlink>
      <w:r w:rsidRPr="001C52EA">
        <w:rPr>
          <w:rFonts w:ascii="Arial" w:hAnsi="Arial" w:cs="Arial"/>
          <w:color w:val="000000"/>
        </w:rPr>
        <w:t> WAC, is a victim of domestic violence, sexual assault, or stalking as defined in RCW </w:t>
      </w:r>
      <w:hyperlink r:id="rId43" w:history="1">
        <w:r w:rsidRPr="001C52EA">
          <w:rPr>
            <w:rFonts w:ascii="Arial" w:hAnsi="Arial" w:cs="Arial"/>
            <w:b/>
            <w:bCs/>
            <w:color w:val="2B674D"/>
            <w:u w:val="single"/>
          </w:rPr>
          <w:t>49.76.020</w:t>
        </w:r>
      </w:hyperlink>
      <w:r w:rsidRPr="001C52EA">
        <w:rPr>
          <w:rFonts w:ascii="Arial" w:hAnsi="Arial" w:cs="Arial"/>
          <w:color w:val="000000"/>
        </w:rPr>
        <w:t>. An employer may require the request for leave under this section be supported by verification in accordance with WAC </w:t>
      </w:r>
      <w:hyperlink r:id="rId44" w:history="1">
        <w:r w:rsidRPr="001C52EA">
          <w:rPr>
            <w:rFonts w:ascii="Arial" w:hAnsi="Arial" w:cs="Arial"/>
            <w:b/>
            <w:bCs/>
            <w:color w:val="2B674D"/>
            <w:u w:val="single"/>
          </w:rPr>
          <w:t>357-31-730</w:t>
        </w:r>
      </w:hyperlink>
      <w:r w:rsidRPr="001C52EA">
        <w:rPr>
          <w:rFonts w:ascii="Arial" w:hAnsi="Arial" w:cs="Arial"/>
          <w:color w:val="000000"/>
        </w:rPr>
        <w:t>.</w:t>
      </w:r>
    </w:p>
    <w:p w14:paraId="0501D63D"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(4) In accordance with WAC </w:t>
      </w:r>
      <w:hyperlink r:id="rId45" w:history="1">
        <w:r w:rsidRPr="001C52EA">
          <w:rPr>
            <w:rFonts w:ascii="Arial" w:hAnsi="Arial" w:cs="Arial"/>
            <w:b/>
            <w:bCs/>
            <w:color w:val="2B674D"/>
            <w:u w:val="single"/>
          </w:rPr>
          <w:t>357-31-373</w:t>
        </w:r>
      </w:hyperlink>
      <w:r w:rsidRPr="001C52EA">
        <w:rPr>
          <w:rFonts w:ascii="Arial" w:hAnsi="Arial" w:cs="Arial"/>
          <w:color w:val="000000"/>
        </w:rPr>
        <w:t>, an employee must be granted the use of accrued compensatory time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3284950A"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 xml:space="preserve">(5) </w:t>
      </w:r>
      <w:bookmarkStart w:id="7" w:name="_Hlk100643340"/>
      <w:r w:rsidRPr="001C52EA">
        <w:rPr>
          <w:rFonts w:ascii="Arial" w:hAnsi="Arial" w:cs="Arial"/>
          <w:color w:val="000000"/>
        </w:rPr>
        <w:t>When requested as a supplemental benefit while receiving a partial wage replacement for paid family and/or medical leave under Title </w:t>
      </w:r>
      <w:hyperlink r:id="rId46" w:history="1">
        <w:r w:rsidRPr="001C52EA">
          <w:rPr>
            <w:rFonts w:ascii="Arial" w:hAnsi="Arial" w:cs="Arial"/>
            <w:b/>
            <w:bCs/>
            <w:color w:val="2B674D"/>
            <w:u w:val="single"/>
          </w:rPr>
          <w:t>50A</w:t>
        </w:r>
      </w:hyperlink>
      <w:r w:rsidRPr="001C52EA">
        <w:rPr>
          <w:rFonts w:ascii="Arial" w:hAnsi="Arial" w:cs="Arial"/>
          <w:color w:val="000000"/>
        </w:rPr>
        <w:t> RCW as provided in WAC </w:t>
      </w:r>
      <w:hyperlink r:id="rId47" w:history="1">
        <w:r w:rsidRPr="001C52EA">
          <w:rPr>
            <w:rFonts w:ascii="Arial" w:hAnsi="Arial" w:cs="Arial"/>
            <w:b/>
            <w:bCs/>
            <w:color w:val="2B674D"/>
            <w:u w:val="single"/>
          </w:rPr>
          <w:t>357-31-248</w:t>
        </w:r>
      </w:hyperlink>
      <w:r w:rsidRPr="001C52EA">
        <w:rPr>
          <w:rFonts w:ascii="Arial" w:hAnsi="Arial" w:cs="Arial"/>
          <w:color w:val="000000"/>
        </w:rPr>
        <w:t>. Leave taken under this subsection may be subject to verification that the employee has been approved to receive benefits for approved paid family and/or medical leave under Title </w:t>
      </w:r>
      <w:hyperlink r:id="rId48" w:history="1">
        <w:r w:rsidRPr="001C52EA">
          <w:rPr>
            <w:rFonts w:ascii="Arial" w:hAnsi="Arial" w:cs="Arial"/>
            <w:b/>
            <w:bCs/>
            <w:color w:val="2B674D"/>
            <w:u w:val="single"/>
          </w:rPr>
          <w:t>50A</w:t>
        </w:r>
      </w:hyperlink>
      <w:r w:rsidRPr="001C52EA">
        <w:rPr>
          <w:rFonts w:ascii="Arial" w:hAnsi="Arial" w:cs="Arial"/>
          <w:color w:val="000000"/>
        </w:rPr>
        <w:t> RCW.</w:t>
      </w:r>
    </w:p>
    <w:bookmarkEnd w:id="7"/>
    <w:p w14:paraId="235660EC"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(6) Compensatory time off may be scheduled by the employer during the final sixty days of a biennium.</w:t>
      </w:r>
    </w:p>
    <w:p w14:paraId="43D111BB"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(7) Employers may require that accumulated compensatory time be used before vacation leave is approved, except in those instances where this requirement would result in loss of accumulated vacation leave.</w:t>
      </w:r>
    </w:p>
    <w:p w14:paraId="46A1FE29" w14:textId="77777777" w:rsidR="00754231" w:rsidRPr="001C52EA" w:rsidRDefault="00754231" w:rsidP="00754231">
      <w:pPr>
        <w:spacing w:after="0"/>
        <w:ind w:firstLine="720"/>
        <w:rPr>
          <w:rFonts w:ascii="Arial" w:hAnsi="Arial" w:cs="Arial"/>
          <w:color w:val="000000"/>
        </w:rPr>
      </w:pPr>
      <w:r w:rsidRPr="001C52EA">
        <w:rPr>
          <w:rFonts w:ascii="Arial" w:hAnsi="Arial" w:cs="Arial"/>
          <w:color w:val="000000"/>
        </w:rPr>
        <w:t xml:space="preserve"> (8)A high risk employee, as defined in RCW 49.17.062, seeking a reasonable accommodation to protect themselves from the risk of exposure to an infectious or contagious disease must be granted the use of accrued compensatory time if the employer determines no other accommodation is reasonable besides the use of leave.</w:t>
      </w:r>
    </w:p>
    <w:p w14:paraId="4FA052D2" w14:textId="77777777" w:rsidR="00754231" w:rsidRPr="001C52EA" w:rsidRDefault="00754231" w:rsidP="00754231">
      <w:pPr>
        <w:spacing w:after="0"/>
        <w:ind w:firstLine="720"/>
        <w:rPr>
          <w:rFonts w:ascii="Arial" w:hAnsi="Arial" w:cs="Arial"/>
          <w:color w:val="000000"/>
          <w:u w:val="single"/>
        </w:rPr>
      </w:pPr>
      <w:r w:rsidRPr="001C52EA">
        <w:rPr>
          <w:rFonts w:ascii="Arial" w:hAnsi="Arial" w:cs="Arial"/>
          <w:color w:val="000000"/>
          <w:u w:val="single"/>
        </w:rPr>
        <w:t>(9) An employee must be granted the use of compensatory time when granted a temporary leave of absence for legislative service in accordance with WAC 357-</w:t>
      </w:r>
      <w:r>
        <w:rPr>
          <w:rFonts w:ascii="Arial" w:hAnsi="Arial" w:cs="Arial"/>
          <w:color w:val="000000"/>
          <w:u w:val="single"/>
        </w:rPr>
        <w:t>31-374</w:t>
      </w:r>
      <w:r w:rsidRPr="001C52EA">
        <w:rPr>
          <w:rFonts w:ascii="Arial" w:hAnsi="Arial" w:cs="Arial"/>
          <w:color w:val="000000"/>
          <w:u w:val="single"/>
        </w:rPr>
        <w:t>(2).</w:t>
      </w:r>
    </w:p>
    <w:p w14:paraId="549619A8" w14:textId="77777777" w:rsidR="00754231" w:rsidRDefault="00754231" w:rsidP="00E506F7">
      <w:pPr>
        <w:spacing w:after="0"/>
        <w:rPr>
          <w:rFonts w:ascii="Arial" w:hAnsi="Arial" w:cs="Arial"/>
          <w:u w:val="single"/>
        </w:rPr>
      </w:pPr>
    </w:p>
    <w:p w14:paraId="1D6313EE" w14:textId="166996DB" w:rsidR="00754231" w:rsidRDefault="00754231" w:rsidP="00E506F7">
      <w:pPr>
        <w:spacing w:after="0"/>
        <w:rPr>
          <w:rFonts w:ascii="Arial" w:hAnsi="Arial" w:cs="Arial"/>
        </w:rPr>
      </w:pPr>
      <w:r w:rsidRPr="00406BB4">
        <w:rPr>
          <w:rFonts w:ascii="Arial" w:hAnsi="Arial" w:cs="Arial"/>
          <w:u w:val="single"/>
        </w:rPr>
        <w:t>AMENDATORY SECTION</w:t>
      </w:r>
    </w:p>
    <w:p w14:paraId="6BCD02A9" w14:textId="77777777" w:rsidR="00E506F7" w:rsidRPr="001C52EA" w:rsidRDefault="00E506F7" w:rsidP="00E506F7">
      <w:pPr>
        <w:spacing w:after="0"/>
        <w:rPr>
          <w:rFonts w:ascii="Arial" w:hAnsi="Arial" w:cs="Arial"/>
        </w:rPr>
      </w:pPr>
    </w:p>
    <w:p w14:paraId="7D005964" w14:textId="77777777" w:rsidR="00754231" w:rsidRPr="001C52EA" w:rsidRDefault="00754231" w:rsidP="00CD46A1">
      <w:pPr>
        <w:shd w:val="clear" w:color="auto" w:fill="FFFFFF"/>
        <w:outlineLvl w:val="2"/>
        <w:rPr>
          <w:rFonts w:ascii="Arial" w:hAnsi="Arial" w:cs="Arial"/>
          <w:b/>
          <w:bCs/>
          <w:color w:val="000000"/>
        </w:rPr>
      </w:pPr>
      <w:r w:rsidRPr="001C52EA">
        <w:rPr>
          <w:rFonts w:ascii="Arial" w:hAnsi="Arial" w:cs="Arial"/>
          <w:b/>
          <w:bCs/>
          <w:color w:val="000000"/>
        </w:rPr>
        <w:t>WAC 357-31-327 When must an employer grant leave without pay?</w:t>
      </w:r>
    </w:p>
    <w:p w14:paraId="1172398E" w14:textId="77777777" w:rsidR="00754231" w:rsidRPr="001C52EA" w:rsidRDefault="00754231" w:rsidP="00CD46A1">
      <w:pPr>
        <w:shd w:val="clear" w:color="auto" w:fill="FFFFFF"/>
        <w:rPr>
          <w:rFonts w:ascii="Arial" w:hAnsi="Arial" w:cs="Arial"/>
          <w:color w:val="000000"/>
        </w:rPr>
      </w:pPr>
      <w:r w:rsidRPr="001C52EA">
        <w:rPr>
          <w:rFonts w:ascii="Arial" w:hAnsi="Arial" w:cs="Arial"/>
          <w:color w:val="000000"/>
        </w:rPr>
        <w:t>An employer must grant leave without pay under the following conditions:</w:t>
      </w:r>
    </w:p>
    <w:p w14:paraId="6616C989"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lastRenderedPageBreak/>
        <w:t xml:space="preserve">(1) When an employee who is a volunteer firefighter is called to duty to respond to a fire, natural disaster, or medical </w:t>
      </w:r>
      <w:proofErr w:type="gramStart"/>
      <w:r w:rsidRPr="001C52EA">
        <w:rPr>
          <w:rFonts w:ascii="Arial" w:hAnsi="Arial" w:cs="Arial"/>
          <w:color w:val="000000"/>
        </w:rPr>
        <w:t>emergency;</w:t>
      </w:r>
      <w:proofErr w:type="gramEnd"/>
    </w:p>
    <w:p w14:paraId="133E7B84"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(2) If the employee or the employee's family member, as defined in chapter </w:t>
      </w:r>
      <w:hyperlink r:id="rId49" w:history="1">
        <w:r w:rsidRPr="001C52EA">
          <w:rPr>
            <w:rFonts w:ascii="Arial" w:hAnsi="Arial" w:cs="Arial"/>
            <w:b/>
            <w:bCs/>
            <w:color w:val="2B674D"/>
            <w:u w:val="single"/>
          </w:rPr>
          <w:t>357-01</w:t>
        </w:r>
      </w:hyperlink>
      <w:r w:rsidRPr="001C52EA">
        <w:rPr>
          <w:rFonts w:ascii="Arial" w:hAnsi="Arial" w:cs="Arial"/>
          <w:color w:val="000000"/>
        </w:rPr>
        <w:t> WAC, is a victim of domestic violence, sexual assault, or stalking as defined in RCW </w:t>
      </w:r>
      <w:hyperlink r:id="rId50" w:history="1">
        <w:r w:rsidRPr="001C52EA">
          <w:rPr>
            <w:rFonts w:ascii="Arial" w:hAnsi="Arial" w:cs="Arial"/>
            <w:b/>
            <w:bCs/>
            <w:color w:val="2B674D"/>
            <w:u w:val="single"/>
          </w:rPr>
          <w:t>49.76.020</w:t>
        </w:r>
      </w:hyperlink>
      <w:r w:rsidRPr="001C52EA">
        <w:rPr>
          <w:rFonts w:ascii="Arial" w:hAnsi="Arial" w:cs="Arial"/>
          <w:color w:val="000000"/>
        </w:rPr>
        <w:t>. An employer may require the request for leave under this section be supported by verification in accordance with WAC </w:t>
      </w:r>
      <w:hyperlink r:id="rId51" w:history="1">
        <w:r w:rsidRPr="001C52EA">
          <w:rPr>
            <w:rFonts w:ascii="Arial" w:hAnsi="Arial" w:cs="Arial"/>
            <w:b/>
            <w:bCs/>
            <w:color w:val="2B674D"/>
            <w:u w:val="single"/>
          </w:rPr>
          <w:t>357-31-730</w:t>
        </w:r>
      </w:hyperlink>
      <w:r w:rsidRPr="001C52EA">
        <w:rPr>
          <w:rFonts w:ascii="Arial" w:hAnsi="Arial" w:cs="Arial"/>
          <w:color w:val="000000"/>
        </w:rPr>
        <w:t>; or</w:t>
      </w:r>
    </w:p>
    <w:p w14:paraId="5F153C43"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(3) In accordance with WAC </w:t>
      </w:r>
      <w:hyperlink r:id="rId52" w:history="1">
        <w:r w:rsidRPr="001C52EA">
          <w:rPr>
            <w:rFonts w:ascii="Arial" w:hAnsi="Arial" w:cs="Arial"/>
            <w:b/>
            <w:bCs/>
            <w:color w:val="2B674D"/>
            <w:u w:val="single"/>
          </w:rPr>
          <w:t>357-31-373</w:t>
        </w:r>
      </w:hyperlink>
      <w:r w:rsidRPr="001C52EA">
        <w:rPr>
          <w:rFonts w:ascii="Arial" w:hAnsi="Arial" w:cs="Arial"/>
          <w:color w:val="000000"/>
        </w:rPr>
        <w:t>, for an employee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4CB5B0DA"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(4) When an employee requests a day off for a reason of faith or conscience or an organized activity conducted under the auspices of a religious denomination, church, or religious organization in accordance with WAC </w:t>
      </w:r>
      <w:hyperlink r:id="rId53" w:history="1">
        <w:r w:rsidRPr="001C52EA">
          <w:rPr>
            <w:rFonts w:ascii="Arial" w:hAnsi="Arial" w:cs="Arial"/>
            <w:b/>
            <w:bCs/>
            <w:color w:val="2B674D"/>
            <w:u w:val="single"/>
          </w:rPr>
          <w:t>357-31-052</w:t>
        </w:r>
      </w:hyperlink>
      <w:r w:rsidRPr="001C52EA">
        <w:rPr>
          <w:rFonts w:ascii="Arial" w:hAnsi="Arial" w:cs="Arial"/>
          <w:color w:val="000000"/>
        </w:rPr>
        <w:t>.</w:t>
      </w:r>
    </w:p>
    <w:p w14:paraId="714E8537" w14:textId="77777777" w:rsidR="00754231"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(5) When an employee is on approved paid family and/or medical leave under Title </w:t>
      </w:r>
      <w:hyperlink r:id="rId54" w:history="1">
        <w:r w:rsidRPr="001C52EA">
          <w:rPr>
            <w:rFonts w:ascii="Arial" w:hAnsi="Arial" w:cs="Arial"/>
            <w:b/>
            <w:bCs/>
            <w:color w:val="2B674D"/>
            <w:u w:val="single"/>
          </w:rPr>
          <w:t>50A</w:t>
        </w:r>
      </w:hyperlink>
      <w:r w:rsidRPr="001C52EA">
        <w:rPr>
          <w:rFonts w:ascii="Arial" w:hAnsi="Arial" w:cs="Arial"/>
          <w:color w:val="000000"/>
        </w:rPr>
        <w:t> RCW. Leave taken under this subsection may be subject to verification that the employee has been approved to receive benefits for paid family and/or medical leave under Title </w:t>
      </w:r>
      <w:hyperlink r:id="rId55" w:history="1">
        <w:r w:rsidRPr="001C52EA">
          <w:rPr>
            <w:rFonts w:ascii="Arial" w:hAnsi="Arial" w:cs="Arial"/>
            <w:b/>
            <w:bCs/>
            <w:color w:val="2B674D"/>
            <w:u w:val="single"/>
          </w:rPr>
          <w:t>50A</w:t>
        </w:r>
      </w:hyperlink>
      <w:r w:rsidRPr="001C52EA">
        <w:rPr>
          <w:rFonts w:ascii="Arial" w:hAnsi="Arial" w:cs="Arial"/>
          <w:color w:val="000000"/>
        </w:rPr>
        <w:t> RCW and qualifies for employment protection in accordance with RCW </w:t>
      </w:r>
      <w:hyperlink r:id="rId56" w:history="1">
        <w:r w:rsidRPr="001C52EA">
          <w:rPr>
            <w:rFonts w:ascii="Arial" w:hAnsi="Arial" w:cs="Arial"/>
            <w:b/>
            <w:bCs/>
            <w:color w:val="2B674D"/>
            <w:u w:val="single"/>
          </w:rPr>
          <w:t>50A.35.010</w:t>
        </w:r>
      </w:hyperlink>
      <w:r w:rsidRPr="001C52EA">
        <w:rPr>
          <w:rFonts w:ascii="Arial" w:hAnsi="Arial" w:cs="Arial"/>
          <w:color w:val="000000"/>
        </w:rPr>
        <w:t>.</w:t>
      </w:r>
    </w:p>
    <w:p w14:paraId="6C599001" w14:textId="77777777" w:rsidR="00754231" w:rsidRPr="00221F79" w:rsidRDefault="00754231" w:rsidP="00754231">
      <w:pPr>
        <w:shd w:val="clear" w:color="auto" w:fill="FFFFFF"/>
        <w:spacing w:after="0"/>
        <w:ind w:firstLine="720"/>
        <w:rPr>
          <w:rFonts w:ascii="Arial" w:hAnsi="Arial" w:cs="Arial"/>
          <w:color w:val="000000"/>
        </w:rPr>
      </w:pPr>
      <w:r w:rsidRPr="00221F79">
        <w:rPr>
          <w:rFonts w:ascii="Arial" w:hAnsi="Arial" w:cs="Arial"/>
          <w:color w:val="000000"/>
        </w:rPr>
        <w:t>(6) When a high-risk employee, as defined in RCW 49.17.062, seeks a reasonable accommodation to protect themselves from the risk of exposure to an infectious or contagious disease and the employer determines no other accommodation is reasonable besides the use of leave.</w:t>
      </w:r>
    </w:p>
    <w:p w14:paraId="42F66E79" w14:textId="77777777" w:rsidR="00754231" w:rsidRDefault="00754231" w:rsidP="00754231">
      <w:pPr>
        <w:shd w:val="clear" w:color="auto" w:fill="FFFFFF"/>
        <w:spacing w:after="0"/>
        <w:ind w:firstLine="720"/>
        <w:rPr>
          <w:rFonts w:ascii="Arial" w:hAnsi="Arial" w:cs="Arial"/>
          <w:color w:val="000000"/>
          <w:u w:val="single"/>
        </w:rPr>
      </w:pPr>
      <w:r w:rsidRPr="00A27DFD">
        <w:rPr>
          <w:rFonts w:ascii="Arial" w:hAnsi="Arial" w:cs="Arial"/>
          <w:color w:val="000000"/>
          <w:u w:val="single"/>
        </w:rPr>
        <w:t>(7)</w:t>
      </w:r>
      <w:r w:rsidRPr="001C52EA">
        <w:rPr>
          <w:rFonts w:ascii="Arial" w:hAnsi="Arial" w:cs="Arial"/>
          <w:color w:val="000000"/>
          <w:u w:val="single"/>
        </w:rPr>
        <w:t xml:space="preserve"> When an employee is granted a temporary leave of absence for </w:t>
      </w:r>
      <w:r>
        <w:rPr>
          <w:rFonts w:ascii="Arial" w:hAnsi="Arial" w:cs="Arial"/>
          <w:color w:val="000000"/>
          <w:u w:val="single"/>
        </w:rPr>
        <w:t xml:space="preserve">service in an elective office or for </w:t>
      </w:r>
      <w:r w:rsidRPr="001C52EA">
        <w:rPr>
          <w:rFonts w:ascii="Arial" w:hAnsi="Arial" w:cs="Arial"/>
          <w:color w:val="000000"/>
          <w:u w:val="single"/>
        </w:rPr>
        <w:t>legislative service in accordance with WAC 357-</w:t>
      </w:r>
      <w:r>
        <w:rPr>
          <w:rFonts w:ascii="Arial" w:hAnsi="Arial" w:cs="Arial"/>
          <w:color w:val="000000"/>
          <w:u w:val="single"/>
        </w:rPr>
        <w:t>31-374</w:t>
      </w:r>
      <w:r w:rsidRPr="001C52EA">
        <w:rPr>
          <w:rFonts w:ascii="Arial" w:hAnsi="Arial" w:cs="Arial"/>
          <w:color w:val="000000"/>
          <w:u w:val="single"/>
        </w:rPr>
        <w:t xml:space="preserve">.  </w:t>
      </w:r>
    </w:p>
    <w:p w14:paraId="5987FA1D" w14:textId="77777777" w:rsidR="0081550F" w:rsidRDefault="0081550F" w:rsidP="00754231">
      <w:pPr>
        <w:shd w:val="clear" w:color="auto" w:fill="FFFFFF"/>
        <w:spacing w:after="0"/>
        <w:rPr>
          <w:rFonts w:ascii="Arial" w:hAnsi="Arial" w:cs="Arial"/>
          <w:u w:val="single"/>
        </w:rPr>
      </w:pPr>
    </w:p>
    <w:p w14:paraId="4136686D" w14:textId="3B482388" w:rsidR="00754231" w:rsidRDefault="00754231" w:rsidP="00754231">
      <w:pPr>
        <w:shd w:val="clear" w:color="auto" w:fill="FFFFFF"/>
        <w:spacing w:after="0"/>
        <w:rPr>
          <w:rFonts w:ascii="Arial" w:hAnsi="Arial" w:cs="Arial"/>
        </w:rPr>
      </w:pPr>
      <w:r w:rsidRPr="00AC5F47">
        <w:rPr>
          <w:rFonts w:ascii="Arial" w:hAnsi="Arial" w:cs="Arial"/>
          <w:u w:val="single"/>
        </w:rPr>
        <w:t>AMENDATORY SECTION</w:t>
      </w:r>
      <w:r w:rsidRPr="001C52EA">
        <w:rPr>
          <w:rFonts w:ascii="Arial" w:hAnsi="Arial" w:cs="Arial"/>
        </w:rPr>
        <w:t> </w:t>
      </w:r>
    </w:p>
    <w:p w14:paraId="5F50FD6E" w14:textId="77777777" w:rsidR="00754231" w:rsidRDefault="00754231" w:rsidP="00754231">
      <w:pPr>
        <w:shd w:val="clear" w:color="auto" w:fill="FFFFFF"/>
        <w:spacing w:after="0"/>
        <w:rPr>
          <w:rFonts w:ascii="Arial" w:hAnsi="Arial" w:cs="Arial"/>
        </w:rPr>
      </w:pPr>
    </w:p>
    <w:p w14:paraId="41174B03" w14:textId="77777777" w:rsidR="00754231" w:rsidRPr="001C52EA" w:rsidRDefault="00754231" w:rsidP="00CD46A1">
      <w:pPr>
        <w:shd w:val="clear" w:color="auto" w:fill="FFFFFF"/>
        <w:rPr>
          <w:rFonts w:ascii="Arial" w:hAnsi="Arial" w:cs="Arial"/>
          <w:b/>
          <w:bCs/>
          <w:color w:val="000000"/>
        </w:rPr>
      </w:pPr>
      <w:r w:rsidRPr="001C52EA">
        <w:rPr>
          <w:rFonts w:ascii="Arial" w:hAnsi="Arial" w:cs="Arial"/>
          <w:b/>
          <w:bCs/>
          <w:color w:val="000000"/>
        </w:rPr>
        <w:t>WAC 357-31-567 When must an employer grant the use of recognition leave?</w:t>
      </w:r>
    </w:p>
    <w:p w14:paraId="12F9D669" w14:textId="77777777" w:rsidR="00CD46A1" w:rsidRDefault="00754231" w:rsidP="00CD46A1">
      <w:pPr>
        <w:shd w:val="clear" w:color="auto" w:fill="FFFFFF"/>
        <w:spacing w:after="0"/>
        <w:rPr>
          <w:rFonts w:ascii="Arial" w:hAnsi="Arial" w:cs="Arial"/>
          <w:color w:val="000000"/>
        </w:rPr>
      </w:pPr>
      <w:r w:rsidRPr="001C52EA">
        <w:rPr>
          <w:rFonts w:ascii="Arial" w:hAnsi="Arial" w:cs="Arial"/>
          <w:color w:val="000000"/>
        </w:rPr>
        <w:t>(1) An employee's request to use recognition leave must be approved under the following conditions:</w:t>
      </w:r>
    </w:p>
    <w:p w14:paraId="3D3FAEA8" w14:textId="68620229" w:rsidR="00754231" w:rsidRPr="001C52EA" w:rsidRDefault="00754231" w:rsidP="00CD46A1">
      <w:pPr>
        <w:shd w:val="clear" w:color="auto" w:fill="FFFFFF"/>
        <w:spacing w:after="0"/>
        <w:ind w:firstLine="720"/>
        <w:rPr>
          <w:rFonts w:ascii="Arial" w:hAnsi="Arial" w:cs="Arial"/>
          <w:color w:val="000000"/>
        </w:rPr>
      </w:pPr>
      <w:r w:rsidRPr="001C52EA">
        <w:rPr>
          <w:rFonts w:ascii="Arial" w:hAnsi="Arial" w:cs="Arial"/>
          <w:color w:val="000000"/>
        </w:rPr>
        <w:t xml:space="preserve">(a) An employee must be granted the use of recognition leave if the employee or the employee's family member, as defined in chapter 357-01 WAC, is a victim of domestic violence, sexual assault, or stalking as defined in RCW 49.76.020. An employer may require the request for leave under this section be supported by verification in accordance with WAC </w:t>
      </w:r>
      <w:proofErr w:type="gramStart"/>
      <w:r w:rsidRPr="001C52EA">
        <w:rPr>
          <w:rFonts w:ascii="Arial" w:hAnsi="Arial" w:cs="Arial"/>
          <w:color w:val="000000"/>
        </w:rPr>
        <w:t>357-31-730;</w:t>
      </w:r>
      <w:proofErr w:type="gramEnd"/>
    </w:p>
    <w:p w14:paraId="4F1C3035"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 xml:space="preserve">(b) In accordance with WAC 357-31-373, an employee must be granted the use of recognition leave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w:t>
      </w:r>
      <w:proofErr w:type="gramStart"/>
      <w:r w:rsidRPr="001C52EA">
        <w:rPr>
          <w:rFonts w:ascii="Arial" w:hAnsi="Arial" w:cs="Arial"/>
          <w:color w:val="000000"/>
        </w:rPr>
        <w:t>deployment;</w:t>
      </w:r>
      <w:proofErr w:type="gramEnd"/>
      <w:r w:rsidRPr="001C52EA">
        <w:rPr>
          <w:rFonts w:ascii="Arial" w:hAnsi="Arial" w:cs="Arial"/>
          <w:color w:val="000000"/>
        </w:rPr>
        <w:t xml:space="preserve"> </w:t>
      </w:r>
    </w:p>
    <w:p w14:paraId="07723E8B" w14:textId="77777777" w:rsidR="00754231" w:rsidRPr="00BC4360" w:rsidRDefault="00754231" w:rsidP="00754231">
      <w:pPr>
        <w:shd w:val="clear" w:color="auto" w:fill="FFFFFF"/>
        <w:spacing w:after="0"/>
        <w:ind w:firstLine="720"/>
        <w:rPr>
          <w:rFonts w:ascii="Arial" w:hAnsi="Arial" w:cs="Arial"/>
          <w:strike/>
          <w:color w:val="000000"/>
        </w:rPr>
      </w:pPr>
      <w:r w:rsidRPr="001C52EA">
        <w:rPr>
          <w:rFonts w:ascii="Arial" w:hAnsi="Arial" w:cs="Arial"/>
          <w:color w:val="000000"/>
        </w:rPr>
        <w:t>(c) When requested as a supplemental benefit while receiving a partial wage replacement for paid family and/or medical leave under Title 50A RCW as provided in WAC 357-31-248. Leave taken under this subsection may be subject to verification that the employee has been approved to receive benefits for approved paid family and/or medical leave under Title 50A RCW;</w:t>
      </w:r>
      <w:r>
        <w:rPr>
          <w:rFonts w:ascii="Arial" w:hAnsi="Arial" w:cs="Arial"/>
          <w:color w:val="000000"/>
        </w:rPr>
        <w:t xml:space="preserve"> </w:t>
      </w:r>
      <w:r w:rsidRPr="00B12DEC">
        <w:rPr>
          <w:rFonts w:ascii="Arial" w:hAnsi="Arial" w:cs="Arial"/>
          <w:strike/>
          <w:color w:val="000000"/>
          <w:highlight w:val="yellow"/>
        </w:rPr>
        <w:t>and</w:t>
      </w:r>
    </w:p>
    <w:p w14:paraId="44D61371"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lastRenderedPageBreak/>
        <w:t xml:space="preserve">(d) When a </w:t>
      </w:r>
      <w:proofErr w:type="gramStart"/>
      <w:r w:rsidRPr="001C52EA">
        <w:rPr>
          <w:rFonts w:ascii="Arial" w:hAnsi="Arial" w:cs="Arial"/>
          <w:color w:val="000000"/>
        </w:rPr>
        <w:t>high risk</w:t>
      </w:r>
      <w:proofErr w:type="gramEnd"/>
      <w:r w:rsidRPr="001C52EA">
        <w:rPr>
          <w:rFonts w:ascii="Arial" w:hAnsi="Arial" w:cs="Arial"/>
          <w:color w:val="000000"/>
        </w:rPr>
        <w:t xml:space="preserve"> employee, as defined in RCW 49.17.062, seeks a reasonable accommodation to protect themselves from the risk of exposure to an infectious or contagious disease and the employer determines no other accommodation is reasonable besides the use of leave; </w:t>
      </w:r>
      <w:r w:rsidRPr="00A27DFD">
        <w:rPr>
          <w:rFonts w:ascii="Arial" w:hAnsi="Arial" w:cs="Arial"/>
          <w:color w:val="000000"/>
          <w:highlight w:val="yellow"/>
          <w:u w:val="single"/>
        </w:rPr>
        <w:t>and</w:t>
      </w:r>
    </w:p>
    <w:p w14:paraId="63B4B1B0" w14:textId="77777777" w:rsidR="00754231" w:rsidRPr="001C52EA" w:rsidRDefault="00754231" w:rsidP="00754231">
      <w:pPr>
        <w:spacing w:after="0"/>
        <w:ind w:firstLine="720"/>
        <w:rPr>
          <w:rFonts w:ascii="Arial" w:hAnsi="Arial" w:cs="Arial"/>
          <w:color w:val="000000"/>
          <w:u w:val="single"/>
        </w:rPr>
      </w:pPr>
      <w:r w:rsidRPr="001C52EA">
        <w:rPr>
          <w:rFonts w:ascii="Arial" w:hAnsi="Arial" w:cs="Arial"/>
          <w:color w:val="000000"/>
          <w:u w:val="single"/>
        </w:rPr>
        <w:t>(e) When an employee requests to use recognition leave when granted a temporary leave of absence for legislative service</w:t>
      </w:r>
      <w:r w:rsidRPr="001C52EA" w:rsidDel="00BE60CF">
        <w:rPr>
          <w:rFonts w:ascii="Arial" w:hAnsi="Arial" w:cs="Arial"/>
          <w:color w:val="000000"/>
          <w:u w:val="single"/>
        </w:rPr>
        <w:t xml:space="preserve"> </w:t>
      </w:r>
      <w:r w:rsidRPr="001C52EA">
        <w:rPr>
          <w:rFonts w:ascii="Arial" w:hAnsi="Arial" w:cs="Arial"/>
          <w:color w:val="000000"/>
          <w:u w:val="single"/>
        </w:rPr>
        <w:t>in accordance with WAC 357-</w:t>
      </w:r>
      <w:r>
        <w:rPr>
          <w:rFonts w:ascii="Arial" w:hAnsi="Arial" w:cs="Arial"/>
          <w:color w:val="000000"/>
          <w:u w:val="single"/>
        </w:rPr>
        <w:t>31-374</w:t>
      </w:r>
      <w:r w:rsidRPr="001C52EA">
        <w:rPr>
          <w:rFonts w:ascii="Arial" w:hAnsi="Arial" w:cs="Arial"/>
          <w:color w:val="000000"/>
          <w:u w:val="single"/>
        </w:rPr>
        <w:t>(2).</w:t>
      </w:r>
    </w:p>
    <w:p w14:paraId="26118C66" w14:textId="77777777" w:rsidR="00754231" w:rsidRPr="001C52EA" w:rsidRDefault="00754231" w:rsidP="00754231">
      <w:pPr>
        <w:shd w:val="clear" w:color="auto" w:fill="FFFFFF"/>
        <w:spacing w:after="0"/>
        <w:rPr>
          <w:rFonts w:ascii="Arial" w:hAnsi="Arial" w:cs="Arial"/>
          <w:color w:val="000000"/>
        </w:rPr>
      </w:pPr>
      <w:r w:rsidRPr="001C52EA">
        <w:rPr>
          <w:rFonts w:ascii="Arial" w:hAnsi="Arial" w:cs="Arial"/>
          <w:color w:val="000000"/>
        </w:rPr>
        <w:t>(2) In accordance with the employer's leave policy, approval for the reasons listed in (1)(a) and (b) above may be subject to verification that the condition or circumstance exists.</w:t>
      </w:r>
    </w:p>
    <w:p w14:paraId="2019BEC0" w14:textId="77777777" w:rsidR="00E506F7" w:rsidRDefault="00E506F7" w:rsidP="00754231">
      <w:pPr>
        <w:pStyle w:val="Heading2"/>
        <w:rPr>
          <w:rFonts w:ascii="Arial" w:hAnsi="Arial" w:cs="Arial"/>
          <w:b/>
          <w:bCs/>
          <w:sz w:val="24"/>
          <w:szCs w:val="24"/>
        </w:rPr>
      </w:pPr>
    </w:p>
    <w:p w14:paraId="6A324FEB" w14:textId="32EBEE17" w:rsidR="00754231" w:rsidRPr="00967156" w:rsidRDefault="00754231" w:rsidP="00754231">
      <w:pPr>
        <w:pStyle w:val="Heading2"/>
        <w:rPr>
          <w:rFonts w:ascii="Arial" w:hAnsi="Arial" w:cs="Arial"/>
          <w:b/>
          <w:bCs/>
          <w:sz w:val="24"/>
          <w:szCs w:val="24"/>
        </w:rPr>
      </w:pPr>
      <w:r w:rsidRPr="00967156">
        <w:rPr>
          <w:rFonts w:ascii="Arial" w:hAnsi="Arial" w:cs="Arial"/>
          <w:b/>
          <w:bCs/>
          <w:sz w:val="24"/>
          <w:szCs w:val="24"/>
        </w:rPr>
        <w:t>Job Status</w:t>
      </w:r>
    </w:p>
    <w:p w14:paraId="2730D4B2" w14:textId="0D29770C" w:rsidR="00754231" w:rsidRDefault="00754231" w:rsidP="00E506F7">
      <w:pPr>
        <w:shd w:val="clear" w:color="auto" w:fill="FFFFFF"/>
        <w:spacing w:after="0"/>
        <w:rPr>
          <w:rFonts w:ascii="Arial" w:hAnsi="Arial" w:cs="Arial"/>
          <w:u w:val="single"/>
        </w:rPr>
      </w:pPr>
      <w:r w:rsidRPr="00406BB4">
        <w:rPr>
          <w:rFonts w:ascii="Arial" w:hAnsi="Arial" w:cs="Arial"/>
          <w:color w:val="000000"/>
          <w:u w:val="single"/>
        </w:rPr>
        <w:t>N</w:t>
      </w:r>
      <w:r w:rsidRPr="00406BB4">
        <w:rPr>
          <w:rFonts w:ascii="Arial" w:hAnsi="Arial" w:cs="Arial"/>
          <w:u w:val="single"/>
        </w:rPr>
        <w:t>EW SECTION</w:t>
      </w:r>
    </w:p>
    <w:p w14:paraId="0AC8CB2C" w14:textId="77777777" w:rsidR="00E506F7" w:rsidRDefault="00E506F7" w:rsidP="00E506F7">
      <w:pPr>
        <w:shd w:val="clear" w:color="auto" w:fill="FFFFFF"/>
        <w:spacing w:after="0"/>
        <w:rPr>
          <w:rFonts w:ascii="Arial" w:hAnsi="Arial" w:cs="Arial"/>
          <w:u w:val="single"/>
        </w:rPr>
      </w:pPr>
    </w:p>
    <w:p w14:paraId="175C80D7" w14:textId="77777777" w:rsidR="00754231" w:rsidRPr="001C52EA" w:rsidRDefault="00754231" w:rsidP="00CD46A1">
      <w:pPr>
        <w:shd w:val="clear" w:color="auto" w:fill="FFFFFF"/>
        <w:spacing w:before="75"/>
        <w:outlineLvl w:val="2"/>
        <w:rPr>
          <w:rFonts w:ascii="Arial" w:hAnsi="Arial" w:cs="Arial"/>
          <w:b/>
          <w:bCs/>
          <w:color w:val="000000"/>
          <w:u w:val="single"/>
        </w:rPr>
      </w:pPr>
      <w:r>
        <w:rPr>
          <w:rFonts w:ascii="Arial" w:hAnsi="Arial" w:cs="Arial"/>
          <w:b/>
          <w:bCs/>
          <w:color w:val="000000"/>
          <w:u w:val="single"/>
        </w:rPr>
        <w:t xml:space="preserve">WAC 357-31-3745 </w:t>
      </w:r>
      <w:r w:rsidRPr="001C52EA">
        <w:rPr>
          <w:rFonts w:ascii="Arial" w:hAnsi="Arial" w:cs="Arial"/>
          <w:b/>
          <w:bCs/>
          <w:color w:val="000000"/>
          <w:u w:val="single"/>
        </w:rPr>
        <w:t xml:space="preserve">How </w:t>
      </w:r>
      <w:r>
        <w:rPr>
          <w:rFonts w:ascii="Arial" w:hAnsi="Arial" w:cs="Arial"/>
          <w:b/>
          <w:bCs/>
          <w:color w:val="000000"/>
          <w:u w:val="single"/>
        </w:rPr>
        <w:t>d</w:t>
      </w:r>
      <w:r w:rsidRPr="003D7E1F">
        <w:rPr>
          <w:rFonts w:ascii="Arial" w:hAnsi="Arial" w:cs="Arial"/>
          <w:b/>
          <w:bCs/>
          <w:color w:val="000000"/>
          <w:u w:val="single"/>
        </w:rPr>
        <w:t xml:space="preserve">oes a temporary leave of absence for </w:t>
      </w:r>
      <w:r>
        <w:rPr>
          <w:rFonts w:ascii="Arial" w:hAnsi="Arial" w:cs="Arial"/>
          <w:b/>
          <w:bCs/>
          <w:color w:val="000000"/>
          <w:u w:val="single"/>
        </w:rPr>
        <w:t xml:space="preserve">service in an </w:t>
      </w:r>
      <w:r w:rsidRPr="000A7FF7">
        <w:rPr>
          <w:rFonts w:ascii="Arial" w:hAnsi="Arial" w:cs="Arial"/>
          <w:b/>
          <w:bCs/>
          <w:color w:val="000000"/>
          <w:u w:val="single"/>
        </w:rPr>
        <w:t>elective</w:t>
      </w:r>
      <w:r>
        <w:rPr>
          <w:rFonts w:ascii="Arial" w:hAnsi="Arial" w:cs="Arial"/>
          <w:b/>
          <w:bCs/>
          <w:color w:val="000000"/>
          <w:u w:val="single"/>
        </w:rPr>
        <w:t xml:space="preserve"> office </w:t>
      </w:r>
      <w:r w:rsidRPr="008C0A90">
        <w:rPr>
          <w:rFonts w:ascii="Arial" w:hAnsi="Arial" w:cs="Arial"/>
          <w:b/>
          <w:bCs/>
          <w:color w:val="000000"/>
          <w:u w:val="single"/>
        </w:rPr>
        <w:t>or for</w:t>
      </w:r>
      <w:r>
        <w:rPr>
          <w:rFonts w:ascii="Arial" w:hAnsi="Arial" w:cs="Arial"/>
          <w:color w:val="000000"/>
          <w:u w:val="single"/>
        </w:rPr>
        <w:t xml:space="preserve"> </w:t>
      </w:r>
      <w:r w:rsidRPr="003D7E1F">
        <w:rPr>
          <w:rFonts w:ascii="Arial" w:hAnsi="Arial" w:cs="Arial"/>
          <w:b/>
          <w:bCs/>
          <w:color w:val="000000"/>
          <w:u w:val="single"/>
        </w:rPr>
        <w:t xml:space="preserve">legislative service impact an employee’s probationary, trial service </w:t>
      </w:r>
      <w:r w:rsidRPr="00BC4360">
        <w:rPr>
          <w:rFonts w:ascii="Arial" w:hAnsi="Arial" w:cs="Arial"/>
          <w:b/>
          <w:bCs/>
          <w:color w:val="000000"/>
          <w:highlight w:val="yellow"/>
          <w:u w:val="single"/>
        </w:rPr>
        <w:t>period,</w:t>
      </w:r>
      <w:r>
        <w:rPr>
          <w:rFonts w:ascii="Arial" w:hAnsi="Arial" w:cs="Arial"/>
          <w:b/>
          <w:bCs/>
          <w:color w:val="000000"/>
          <w:u w:val="single"/>
        </w:rPr>
        <w:t xml:space="preserve"> </w:t>
      </w:r>
      <w:r w:rsidRPr="003D7E1F">
        <w:rPr>
          <w:rFonts w:ascii="Arial" w:hAnsi="Arial" w:cs="Arial"/>
          <w:b/>
          <w:bCs/>
          <w:color w:val="000000"/>
          <w:u w:val="single"/>
        </w:rPr>
        <w:t>or transition review period?</w:t>
      </w:r>
    </w:p>
    <w:p w14:paraId="52C77938" w14:textId="5F3F2487" w:rsidR="00754231" w:rsidRDefault="00754231" w:rsidP="00E506F7">
      <w:pPr>
        <w:shd w:val="clear" w:color="auto" w:fill="FFFFFF"/>
        <w:spacing w:after="0"/>
        <w:rPr>
          <w:rFonts w:ascii="Arial" w:hAnsi="Arial" w:cs="Arial"/>
          <w:u w:val="single"/>
        </w:rPr>
      </w:pPr>
      <w:r>
        <w:rPr>
          <w:rFonts w:ascii="Arial" w:hAnsi="Arial" w:cs="Arial"/>
          <w:u w:val="single"/>
        </w:rPr>
        <w:t>When an e</w:t>
      </w:r>
      <w:r w:rsidRPr="001C52EA">
        <w:rPr>
          <w:rFonts w:ascii="Arial" w:hAnsi="Arial" w:cs="Arial"/>
          <w:u w:val="single"/>
        </w:rPr>
        <w:t xml:space="preserve">mployee </w:t>
      </w:r>
      <w:r>
        <w:rPr>
          <w:rFonts w:ascii="Arial" w:hAnsi="Arial" w:cs="Arial"/>
          <w:u w:val="single"/>
        </w:rPr>
        <w:t>is</w:t>
      </w:r>
      <w:r w:rsidRPr="001C52EA">
        <w:rPr>
          <w:rFonts w:ascii="Arial" w:hAnsi="Arial" w:cs="Arial"/>
          <w:u w:val="single"/>
        </w:rPr>
        <w:t xml:space="preserve"> granted a temporary leave of absence </w:t>
      </w:r>
      <w:r>
        <w:rPr>
          <w:rFonts w:ascii="Arial" w:hAnsi="Arial" w:cs="Arial"/>
          <w:u w:val="single"/>
        </w:rPr>
        <w:t xml:space="preserve">for service in </w:t>
      </w:r>
      <w:r w:rsidRPr="000A7FF7">
        <w:rPr>
          <w:rFonts w:ascii="Arial" w:hAnsi="Arial" w:cs="Arial"/>
          <w:u w:val="single"/>
        </w:rPr>
        <w:t>an elective</w:t>
      </w:r>
      <w:r>
        <w:rPr>
          <w:rFonts w:ascii="Arial" w:hAnsi="Arial" w:cs="Arial"/>
          <w:u w:val="single"/>
        </w:rPr>
        <w:t xml:space="preserve"> office or </w:t>
      </w:r>
      <w:r w:rsidRPr="001C52EA">
        <w:rPr>
          <w:rFonts w:ascii="Arial" w:hAnsi="Arial" w:cs="Arial"/>
          <w:u w:val="single"/>
        </w:rPr>
        <w:t xml:space="preserve">for legislative service </w:t>
      </w:r>
      <w:r>
        <w:rPr>
          <w:rFonts w:ascii="Arial" w:hAnsi="Arial" w:cs="Arial"/>
          <w:u w:val="single"/>
        </w:rPr>
        <w:t xml:space="preserve">during a </w:t>
      </w:r>
      <w:r w:rsidRPr="001C52EA">
        <w:rPr>
          <w:rFonts w:ascii="Arial" w:hAnsi="Arial" w:cs="Arial"/>
          <w:u w:val="single"/>
        </w:rPr>
        <w:t>probationary period, trial service period</w:t>
      </w:r>
      <w:r w:rsidRPr="00A27DFD">
        <w:rPr>
          <w:rFonts w:ascii="Arial" w:hAnsi="Arial" w:cs="Arial"/>
          <w:highlight w:val="yellow"/>
          <w:u w:val="single"/>
        </w:rPr>
        <w:t>,</w:t>
      </w:r>
      <w:r w:rsidRPr="001C52EA">
        <w:rPr>
          <w:rFonts w:ascii="Arial" w:hAnsi="Arial" w:cs="Arial"/>
          <w:u w:val="single"/>
        </w:rPr>
        <w:t xml:space="preserve"> or transition review period,</w:t>
      </w:r>
      <w:r>
        <w:rPr>
          <w:rFonts w:ascii="Arial" w:hAnsi="Arial" w:cs="Arial"/>
          <w:u w:val="single"/>
        </w:rPr>
        <w:t xml:space="preserve"> the employer</w:t>
      </w:r>
      <w:r w:rsidRPr="001C52EA">
        <w:rPr>
          <w:rFonts w:ascii="Arial" w:hAnsi="Arial" w:cs="Arial"/>
          <w:u w:val="single"/>
        </w:rPr>
        <w:t xml:space="preserve"> must </w:t>
      </w:r>
      <w:r>
        <w:rPr>
          <w:rFonts w:ascii="Arial" w:hAnsi="Arial" w:cs="Arial"/>
          <w:u w:val="single"/>
        </w:rPr>
        <w:t>suspend</w:t>
      </w:r>
      <w:r w:rsidRPr="001C52EA">
        <w:rPr>
          <w:rFonts w:ascii="Arial" w:hAnsi="Arial" w:cs="Arial"/>
          <w:u w:val="single"/>
        </w:rPr>
        <w:t xml:space="preserve"> t</w:t>
      </w:r>
      <w:r>
        <w:rPr>
          <w:rFonts w:ascii="Arial" w:hAnsi="Arial" w:cs="Arial"/>
          <w:u w:val="single"/>
        </w:rPr>
        <w:t>he employee’s</w:t>
      </w:r>
      <w:r w:rsidRPr="001C52EA">
        <w:rPr>
          <w:rFonts w:ascii="Arial" w:hAnsi="Arial" w:cs="Arial"/>
          <w:u w:val="single"/>
        </w:rPr>
        <w:t xml:space="preserve"> probationary period, trial service period or transition review period </w:t>
      </w:r>
      <w:r>
        <w:rPr>
          <w:rFonts w:ascii="Arial" w:hAnsi="Arial" w:cs="Arial"/>
          <w:u w:val="single"/>
        </w:rPr>
        <w:t xml:space="preserve">and allow the employee to resume </w:t>
      </w:r>
      <w:r w:rsidRPr="001C52EA">
        <w:rPr>
          <w:rFonts w:ascii="Arial" w:hAnsi="Arial" w:cs="Arial"/>
          <w:u w:val="single"/>
        </w:rPr>
        <w:t xml:space="preserve">when they return from their leave of absence. </w:t>
      </w:r>
      <w:r w:rsidR="00561710">
        <w:rPr>
          <w:rFonts w:ascii="Arial" w:hAnsi="Arial" w:cs="Arial"/>
          <w:u w:val="single"/>
        </w:rPr>
        <w:t>f</w:t>
      </w:r>
    </w:p>
    <w:p w14:paraId="3BB71DBE" w14:textId="77777777" w:rsidR="00406BB4" w:rsidRPr="001C52EA" w:rsidRDefault="00406BB4" w:rsidP="00E506F7">
      <w:pPr>
        <w:shd w:val="clear" w:color="auto" w:fill="FFFFFF"/>
        <w:spacing w:after="0"/>
        <w:rPr>
          <w:rFonts w:ascii="Arial" w:hAnsi="Arial" w:cs="Arial"/>
          <w:u w:val="single"/>
        </w:rPr>
      </w:pPr>
    </w:p>
    <w:p w14:paraId="49822D43" w14:textId="77777777" w:rsidR="00754231" w:rsidRPr="001C52EA" w:rsidRDefault="00754231" w:rsidP="00E506F7">
      <w:pPr>
        <w:spacing w:after="0"/>
        <w:rPr>
          <w:rFonts w:ascii="Arial" w:hAnsi="Arial" w:cs="Arial"/>
        </w:rPr>
      </w:pPr>
      <w:r w:rsidRPr="00AC5F47">
        <w:rPr>
          <w:rFonts w:ascii="Arial" w:hAnsi="Arial" w:cs="Arial"/>
          <w:u w:val="single"/>
        </w:rPr>
        <w:t>AMENDATORY SECTION</w:t>
      </w:r>
      <w:r w:rsidRPr="001C52EA">
        <w:rPr>
          <w:rFonts w:ascii="Arial" w:hAnsi="Arial" w:cs="Arial"/>
        </w:rPr>
        <w:t> </w:t>
      </w:r>
    </w:p>
    <w:p w14:paraId="220F4DF7" w14:textId="77777777" w:rsidR="00754231" w:rsidRPr="00831662" w:rsidRDefault="00754231" w:rsidP="00754231">
      <w:pPr>
        <w:rPr>
          <w:rFonts w:ascii="Arial" w:hAnsi="Arial" w:cs="Arial"/>
          <w:b/>
          <w:bCs/>
        </w:rPr>
      </w:pPr>
      <w:r w:rsidRPr="001C52EA">
        <w:rPr>
          <w:rFonts w:ascii="Arial" w:hAnsi="Arial" w:cs="Arial"/>
          <w:b/>
          <w:bCs/>
        </w:rPr>
        <w:t xml:space="preserve">WAC 357-58-300 </w:t>
      </w:r>
      <w:r w:rsidRPr="00EF559F">
        <w:rPr>
          <w:rFonts w:ascii="Arial" w:hAnsi="Arial" w:cs="Arial"/>
          <w:b/>
          <w:bCs/>
        </w:rPr>
        <w:t>D</w:t>
      </w:r>
      <w:r w:rsidRPr="00831662">
        <w:rPr>
          <w:rFonts w:ascii="Arial" w:hAnsi="Arial" w:cs="Arial"/>
          <w:b/>
          <w:bCs/>
        </w:rPr>
        <w:t>oes time spent on leave without pay</w:t>
      </w:r>
      <w:r w:rsidRPr="001C52EA">
        <w:rPr>
          <w:rFonts w:ascii="Arial" w:hAnsi="Arial" w:cs="Arial"/>
          <w:b/>
          <w:bCs/>
          <w:u w:val="single"/>
        </w:rPr>
        <w:t>,</w:t>
      </w:r>
      <w:r w:rsidRPr="00831662">
        <w:rPr>
          <w:rFonts w:ascii="Arial" w:hAnsi="Arial" w:cs="Arial"/>
          <w:b/>
          <w:bCs/>
        </w:rPr>
        <w:t xml:space="preserve"> </w:t>
      </w:r>
      <w:r w:rsidRPr="00EF559F">
        <w:rPr>
          <w:rFonts w:ascii="Arial" w:hAnsi="Arial" w:cs="Arial"/>
          <w:b/>
          <w:bCs/>
          <w:strike/>
        </w:rPr>
        <w:t>or</w:t>
      </w:r>
      <w:r w:rsidRPr="00831662">
        <w:rPr>
          <w:rFonts w:ascii="Arial" w:hAnsi="Arial" w:cs="Arial"/>
          <w:b/>
          <w:bCs/>
        </w:rPr>
        <w:t xml:space="preserve"> shared leave</w:t>
      </w:r>
      <w:r w:rsidRPr="001C52EA">
        <w:rPr>
          <w:rFonts w:ascii="Arial" w:hAnsi="Arial" w:cs="Arial"/>
          <w:b/>
          <w:bCs/>
          <w:u w:val="single"/>
        </w:rPr>
        <w:t xml:space="preserve">, </w:t>
      </w:r>
      <w:r w:rsidRPr="003217A0">
        <w:rPr>
          <w:rFonts w:ascii="Arial" w:hAnsi="Arial" w:cs="Arial"/>
          <w:b/>
          <w:bCs/>
          <w:highlight w:val="yellow"/>
          <w:u w:val="single"/>
        </w:rPr>
        <w:t>or</w:t>
      </w:r>
      <w:r>
        <w:rPr>
          <w:rFonts w:ascii="Arial" w:hAnsi="Arial" w:cs="Arial"/>
          <w:b/>
          <w:bCs/>
          <w:u w:val="single"/>
        </w:rPr>
        <w:t xml:space="preserve"> time spent on a temporary leave of absence for service in an </w:t>
      </w:r>
      <w:r w:rsidRPr="000A7FF7">
        <w:rPr>
          <w:rFonts w:ascii="Arial" w:hAnsi="Arial" w:cs="Arial"/>
          <w:b/>
          <w:bCs/>
          <w:u w:val="single"/>
        </w:rPr>
        <w:t>elective</w:t>
      </w:r>
      <w:r>
        <w:rPr>
          <w:rFonts w:ascii="Arial" w:hAnsi="Arial" w:cs="Arial"/>
          <w:b/>
          <w:bCs/>
          <w:u w:val="single"/>
        </w:rPr>
        <w:t xml:space="preserve"> office or</w:t>
      </w:r>
      <w:r w:rsidRPr="001C52EA">
        <w:rPr>
          <w:rFonts w:ascii="Arial" w:hAnsi="Arial" w:cs="Arial"/>
          <w:b/>
          <w:bCs/>
          <w:u w:val="single"/>
        </w:rPr>
        <w:t xml:space="preserve"> legislative service</w:t>
      </w:r>
      <w:r w:rsidRPr="00831662">
        <w:rPr>
          <w:rFonts w:ascii="Arial" w:hAnsi="Arial" w:cs="Arial"/>
          <w:b/>
          <w:bCs/>
        </w:rPr>
        <w:t xml:space="preserve"> count towards </w:t>
      </w:r>
      <w:r>
        <w:rPr>
          <w:rFonts w:ascii="Arial" w:hAnsi="Arial" w:cs="Arial"/>
          <w:b/>
          <w:bCs/>
        </w:rPr>
        <w:t xml:space="preserve">the </w:t>
      </w:r>
      <w:r w:rsidRPr="00831662">
        <w:rPr>
          <w:rFonts w:ascii="Arial" w:hAnsi="Arial" w:cs="Arial"/>
          <w:b/>
          <w:bCs/>
        </w:rPr>
        <w:t xml:space="preserve">completion of an employee's review </w:t>
      </w:r>
      <w:proofErr w:type="gramStart"/>
      <w:r w:rsidRPr="00831662">
        <w:rPr>
          <w:rFonts w:ascii="Arial" w:hAnsi="Arial" w:cs="Arial"/>
          <w:b/>
          <w:bCs/>
        </w:rPr>
        <w:t>period?</w:t>
      </w:r>
      <w:proofErr w:type="gramEnd"/>
    </w:p>
    <w:p w14:paraId="402EC26A" w14:textId="77777777" w:rsidR="00754231" w:rsidRPr="001C52EA" w:rsidRDefault="00754231" w:rsidP="00754231">
      <w:pPr>
        <w:pStyle w:val="ListParagraph"/>
        <w:numPr>
          <w:ilvl w:val="0"/>
          <w:numId w:val="27"/>
        </w:numPr>
        <w:shd w:val="clear" w:color="auto" w:fill="FFFFFF"/>
        <w:spacing w:after="0" w:line="240" w:lineRule="auto"/>
        <w:rPr>
          <w:rFonts w:ascii="Arial" w:hAnsi="Arial" w:cs="Arial"/>
          <w:color w:val="000000"/>
        </w:rPr>
      </w:pPr>
      <w:r w:rsidRPr="001C52EA">
        <w:rPr>
          <w:rFonts w:ascii="Arial" w:hAnsi="Arial" w:cs="Arial"/>
          <w:color w:val="000000"/>
        </w:rPr>
        <w:t>Time spent on leave without pay or shared leave counts towards</w:t>
      </w:r>
      <w:r>
        <w:rPr>
          <w:rFonts w:ascii="Arial" w:hAnsi="Arial" w:cs="Arial"/>
          <w:color w:val="000000"/>
        </w:rPr>
        <w:t xml:space="preserve"> </w:t>
      </w:r>
      <w:r w:rsidRPr="001C52EA">
        <w:rPr>
          <w:rFonts w:ascii="Arial" w:hAnsi="Arial" w:cs="Arial"/>
          <w:color w:val="000000"/>
        </w:rPr>
        <w:t xml:space="preserve">completion of the employee's review period if the total time does not exceed </w:t>
      </w:r>
      <w:r w:rsidRPr="00B12DEC">
        <w:rPr>
          <w:rFonts w:ascii="Arial" w:hAnsi="Arial" w:cs="Arial"/>
          <w:strike/>
          <w:color w:val="000000"/>
          <w:highlight w:val="yellow"/>
        </w:rPr>
        <w:t>one hundred seventy-four</w:t>
      </w:r>
      <w:r w:rsidRPr="00B12DEC">
        <w:rPr>
          <w:rFonts w:ascii="Arial" w:hAnsi="Arial" w:cs="Arial"/>
          <w:color w:val="000000"/>
          <w:highlight w:val="yellow"/>
        </w:rPr>
        <w:t xml:space="preserve"> 174</w:t>
      </w:r>
      <w:r>
        <w:rPr>
          <w:rFonts w:ascii="Arial" w:hAnsi="Arial" w:cs="Arial"/>
          <w:color w:val="000000"/>
        </w:rPr>
        <w:t xml:space="preserve"> </w:t>
      </w:r>
      <w:r w:rsidRPr="001C52EA">
        <w:rPr>
          <w:rFonts w:ascii="Arial" w:hAnsi="Arial" w:cs="Arial"/>
          <w:color w:val="000000"/>
        </w:rPr>
        <w:t xml:space="preserve">hours. If the total time on leave without pay or shared leave exceeds </w:t>
      </w:r>
      <w:r w:rsidRPr="00B12DEC">
        <w:rPr>
          <w:rFonts w:ascii="Arial" w:hAnsi="Arial" w:cs="Arial"/>
          <w:strike/>
          <w:color w:val="000000"/>
          <w:highlight w:val="yellow"/>
        </w:rPr>
        <w:t>one hundred seventy-four</w:t>
      </w:r>
      <w:r w:rsidRPr="00B12DEC">
        <w:rPr>
          <w:rFonts w:ascii="Arial" w:hAnsi="Arial" w:cs="Arial"/>
          <w:color w:val="000000"/>
          <w:highlight w:val="yellow"/>
        </w:rPr>
        <w:t xml:space="preserve"> 174,</w:t>
      </w:r>
      <w:r>
        <w:rPr>
          <w:rFonts w:ascii="Arial" w:hAnsi="Arial" w:cs="Arial"/>
          <w:color w:val="000000"/>
        </w:rPr>
        <w:t xml:space="preserve"> </w:t>
      </w:r>
      <w:r w:rsidRPr="001C52EA">
        <w:rPr>
          <w:rFonts w:ascii="Arial" w:hAnsi="Arial" w:cs="Arial"/>
          <w:color w:val="000000"/>
        </w:rPr>
        <w:t xml:space="preserve">the employer determines whether or not the time in excess of </w:t>
      </w:r>
      <w:r w:rsidRPr="00B12DEC">
        <w:rPr>
          <w:rFonts w:ascii="Arial" w:hAnsi="Arial" w:cs="Arial"/>
          <w:strike/>
          <w:color w:val="000000"/>
          <w:highlight w:val="yellow"/>
        </w:rPr>
        <w:t>one hundred seventy-four</w:t>
      </w:r>
      <w:r w:rsidRPr="00B12DEC">
        <w:rPr>
          <w:rFonts w:ascii="Arial" w:hAnsi="Arial" w:cs="Arial"/>
          <w:color w:val="000000"/>
          <w:highlight w:val="yellow"/>
        </w:rPr>
        <w:t xml:space="preserve"> 174</w:t>
      </w:r>
      <w:r>
        <w:rPr>
          <w:rFonts w:ascii="Arial" w:hAnsi="Arial" w:cs="Arial"/>
          <w:color w:val="000000"/>
        </w:rPr>
        <w:t xml:space="preserve"> </w:t>
      </w:r>
      <w:r w:rsidRPr="001C52EA">
        <w:rPr>
          <w:rFonts w:ascii="Arial" w:hAnsi="Arial" w:cs="Arial"/>
          <w:color w:val="000000"/>
        </w:rPr>
        <w:t>hours will count towards</w:t>
      </w:r>
      <w:r>
        <w:rPr>
          <w:rFonts w:ascii="Arial" w:hAnsi="Arial" w:cs="Arial"/>
          <w:color w:val="000000"/>
        </w:rPr>
        <w:t xml:space="preserve"> </w:t>
      </w:r>
      <w:r w:rsidRPr="001C52EA">
        <w:rPr>
          <w:rFonts w:ascii="Arial" w:hAnsi="Arial" w:cs="Arial"/>
          <w:color w:val="000000"/>
        </w:rPr>
        <w:t xml:space="preserve">completion of the review period. The granting of leave shall </w:t>
      </w:r>
      <w:proofErr w:type="gramStart"/>
      <w:r w:rsidRPr="001C52EA">
        <w:rPr>
          <w:rFonts w:ascii="Arial" w:hAnsi="Arial" w:cs="Arial"/>
          <w:color w:val="000000"/>
        </w:rPr>
        <w:t>be in compliance with</w:t>
      </w:r>
      <w:proofErr w:type="gramEnd"/>
      <w:r w:rsidRPr="001C52EA">
        <w:rPr>
          <w:rFonts w:ascii="Arial" w:hAnsi="Arial" w:cs="Arial"/>
          <w:color w:val="000000"/>
        </w:rPr>
        <w:t xml:space="preserve"> chapter </w:t>
      </w:r>
      <w:hyperlink r:id="rId57" w:history="1">
        <w:r w:rsidRPr="001C52EA">
          <w:rPr>
            <w:rFonts w:ascii="Arial" w:hAnsi="Arial" w:cs="Arial"/>
            <w:b/>
            <w:bCs/>
            <w:color w:val="2B674D"/>
            <w:u w:val="single"/>
          </w:rPr>
          <w:t>357-31</w:t>
        </w:r>
      </w:hyperlink>
      <w:r w:rsidRPr="001C52EA">
        <w:rPr>
          <w:rFonts w:ascii="Arial" w:hAnsi="Arial" w:cs="Arial"/>
          <w:color w:val="000000"/>
        </w:rPr>
        <w:t> WAC and the Fair Labor Standards Act.</w:t>
      </w:r>
    </w:p>
    <w:p w14:paraId="5CE53380" w14:textId="77777777" w:rsidR="00754231" w:rsidRPr="001C52EA" w:rsidRDefault="00754231" w:rsidP="00754231">
      <w:pPr>
        <w:pStyle w:val="ListParagraph"/>
        <w:numPr>
          <w:ilvl w:val="0"/>
          <w:numId w:val="27"/>
        </w:numPr>
        <w:shd w:val="clear" w:color="auto" w:fill="FFFFFF"/>
        <w:spacing w:after="0" w:line="240" w:lineRule="auto"/>
        <w:rPr>
          <w:rFonts w:ascii="Arial" w:hAnsi="Arial" w:cs="Arial"/>
          <w:u w:val="single"/>
        </w:rPr>
      </w:pPr>
      <w:r w:rsidRPr="001C52EA">
        <w:rPr>
          <w:rFonts w:ascii="Arial" w:hAnsi="Arial" w:cs="Arial"/>
          <w:color w:val="000000"/>
          <w:u w:val="single"/>
        </w:rPr>
        <w:t xml:space="preserve">Time spent on a temporary leave of absence for </w:t>
      </w:r>
      <w:r>
        <w:rPr>
          <w:rFonts w:ascii="Arial" w:hAnsi="Arial" w:cs="Arial"/>
          <w:u w:val="single"/>
        </w:rPr>
        <w:t xml:space="preserve">service in </w:t>
      </w:r>
      <w:r w:rsidRPr="000A7FF7">
        <w:rPr>
          <w:rFonts w:ascii="Arial" w:hAnsi="Arial" w:cs="Arial"/>
          <w:u w:val="single"/>
        </w:rPr>
        <w:t>an elective</w:t>
      </w:r>
      <w:r>
        <w:rPr>
          <w:rFonts w:ascii="Arial" w:hAnsi="Arial" w:cs="Arial"/>
          <w:u w:val="single"/>
        </w:rPr>
        <w:t xml:space="preserve"> office or </w:t>
      </w:r>
      <w:r w:rsidRPr="001C52EA">
        <w:rPr>
          <w:rFonts w:ascii="Arial" w:hAnsi="Arial" w:cs="Arial"/>
          <w:color w:val="000000"/>
          <w:u w:val="single"/>
        </w:rPr>
        <w:t xml:space="preserve">legislative service does not count towards the completion of the employee’s review period. </w:t>
      </w:r>
      <w:r w:rsidRPr="001C52EA">
        <w:rPr>
          <w:rFonts w:ascii="Arial" w:hAnsi="Arial" w:cs="Arial"/>
          <w:u w:val="single"/>
        </w:rPr>
        <w:t xml:space="preserve">Employees who are granted a temporary leave of absence for </w:t>
      </w:r>
      <w:r>
        <w:rPr>
          <w:rFonts w:ascii="Arial" w:hAnsi="Arial" w:cs="Arial"/>
          <w:color w:val="000000"/>
          <w:u w:val="single"/>
        </w:rPr>
        <w:t xml:space="preserve">service in an elective office or </w:t>
      </w:r>
      <w:r w:rsidRPr="001C52EA">
        <w:rPr>
          <w:rFonts w:ascii="Arial" w:hAnsi="Arial" w:cs="Arial"/>
          <w:u w:val="single"/>
        </w:rPr>
        <w:t xml:space="preserve">legislative service while serving a review period must </w:t>
      </w:r>
      <w:r>
        <w:rPr>
          <w:rFonts w:ascii="Arial" w:hAnsi="Arial" w:cs="Arial"/>
          <w:u w:val="single"/>
        </w:rPr>
        <w:t xml:space="preserve">have their review period suspended and will be allowed to resume </w:t>
      </w:r>
      <w:r w:rsidRPr="001C52EA">
        <w:rPr>
          <w:rFonts w:ascii="Arial" w:hAnsi="Arial" w:cs="Arial"/>
          <w:u w:val="single"/>
        </w:rPr>
        <w:t xml:space="preserve">when they return from their leave of absence. </w:t>
      </w:r>
    </w:p>
    <w:p w14:paraId="5FF58AEB" w14:textId="77777777" w:rsidR="00754231" w:rsidRPr="001C52EA" w:rsidRDefault="00754231" w:rsidP="00754231">
      <w:pPr>
        <w:shd w:val="clear" w:color="auto" w:fill="FFFFFF"/>
        <w:ind w:left="720" w:hanging="720"/>
        <w:rPr>
          <w:rFonts w:ascii="Arial" w:hAnsi="Arial" w:cs="Arial"/>
          <w:color w:val="000000"/>
        </w:rPr>
      </w:pPr>
    </w:p>
    <w:p w14:paraId="69DF35E8" w14:textId="77777777" w:rsidR="00754231" w:rsidRPr="00584280" w:rsidRDefault="00754231" w:rsidP="00754231">
      <w:pPr>
        <w:pStyle w:val="Heading2"/>
        <w:rPr>
          <w:rFonts w:ascii="Arial" w:hAnsi="Arial" w:cs="Arial"/>
          <w:b/>
          <w:bCs/>
          <w:sz w:val="24"/>
          <w:szCs w:val="24"/>
        </w:rPr>
      </w:pPr>
      <w:r w:rsidRPr="00584280">
        <w:rPr>
          <w:rFonts w:ascii="Arial" w:hAnsi="Arial" w:cs="Arial"/>
          <w:b/>
          <w:bCs/>
          <w:sz w:val="24"/>
          <w:szCs w:val="24"/>
        </w:rPr>
        <w:t>Seniority</w:t>
      </w:r>
    </w:p>
    <w:p w14:paraId="3323EBA2" w14:textId="40476F4B" w:rsidR="00754231" w:rsidRDefault="00754231" w:rsidP="00E506F7">
      <w:pPr>
        <w:spacing w:after="0"/>
        <w:rPr>
          <w:rFonts w:ascii="Arial" w:hAnsi="Arial" w:cs="Arial"/>
          <w:u w:val="single"/>
        </w:rPr>
      </w:pPr>
      <w:r w:rsidRPr="001C52EA">
        <w:rPr>
          <w:rFonts w:ascii="Arial" w:hAnsi="Arial" w:cs="Arial"/>
          <w:u w:val="single"/>
        </w:rPr>
        <w:t>REFERENCE ONLY</w:t>
      </w:r>
    </w:p>
    <w:p w14:paraId="76C87EF4" w14:textId="77777777" w:rsidR="00CD46A1" w:rsidRDefault="00CD46A1" w:rsidP="00CD46A1">
      <w:pPr>
        <w:shd w:val="clear" w:color="auto" w:fill="FFFFFF"/>
        <w:spacing w:after="0"/>
        <w:outlineLvl w:val="2"/>
        <w:rPr>
          <w:rFonts w:ascii="Arial" w:hAnsi="Arial" w:cs="Arial"/>
          <w:b/>
          <w:bCs/>
          <w:color w:val="000000"/>
        </w:rPr>
      </w:pPr>
    </w:p>
    <w:p w14:paraId="04138457" w14:textId="53EE448C" w:rsidR="00754231" w:rsidRPr="001C52EA" w:rsidRDefault="00754231" w:rsidP="00CD46A1">
      <w:pPr>
        <w:shd w:val="clear" w:color="auto" w:fill="FFFFFF"/>
        <w:spacing w:after="0"/>
        <w:outlineLvl w:val="2"/>
        <w:rPr>
          <w:rFonts w:ascii="Arial" w:hAnsi="Arial" w:cs="Arial"/>
          <w:b/>
          <w:bCs/>
          <w:color w:val="000000"/>
        </w:rPr>
      </w:pPr>
      <w:r w:rsidRPr="001C52EA">
        <w:rPr>
          <w:rFonts w:ascii="Arial" w:hAnsi="Arial" w:cs="Arial"/>
          <w:b/>
          <w:bCs/>
          <w:color w:val="000000"/>
        </w:rPr>
        <w:t>WAC 357-01-303 Seniority date (general government).</w:t>
      </w:r>
    </w:p>
    <w:p w14:paraId="7BC8B2F3" w14:textId="77777777" w:rsidR="00754231" w:rsidRPr="001C52EA" w:rsidRDefault="00754231" w:rsidP="00CD46A1">
      <w:pPr>
        <w:shd w:val="clear" w:color="auto" w:fill="FFFFFF"/>
        <w:ind w:firstLine="720"/>
        <w:rPr>
          <w:rFonts w:ascii="Arial" w:hAnsi="Arial" w:cs="Arial"/>
          <w:color w:val="000000"/>
        </w:rPr>
      </w:pPr>
      <w:r w:rsidRPr="001C52EA">
        <w:rPr>
          <w:rFonts w:ascii="Arial" w:hAnsi="Arial" w:cs="Arial"/>
          <w:color w:val="000000"/>
        </w:rPr>
        <w:t>For a full-time general government employee, the seniority date is the employee's most recent date of hire into state service (including exempt service) as adjusted for any period of leave without pay which exceeds fifteen consecutive calendar days except when the leave without pay is taken for reasons listed in WAC </w:t>
      </w:r>
      <w:hyperlink r:id="rId58" w:history="1">
        <w:r w:rsidRPr="001C52EA">
          <w:rPr>
            <w:rFonts w:ascii="Arial" w:hAnsi="Arial" w:cs="Arial"/>
            <w:b/>
            <w:bCs/>
            <w:color w:val="2B674D"/>
            <w:u w:val="single"/>
          </w:rPr>
          <w:t>357-46-055</w:t>
        </w:r>
      </w:hyperlink>
      <w:r w:rsidRPr="001C52EA">
        <w:rPr>
          <w:rFonts w:ascii="Arial" w:hAnsi="Arial" w:cs="Arial"/>
          <w:color w:val="000000"/>
        </w:rPr>
        <w:t>.</w:t>
      </w:r>
    </w:p>
    <w:p w14:paraId="5D862111"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lastRenderedPageBreak/>
        <w:t>For a part-time general government employee, the seniority date is calculated by determining the number of actual hours worked and/or in paid status, excluding compensatory time off. Actual hours worked includes overtime hours regardless of whether or not the employee receives monetary payment or compensatory time for the hours worked. Time spent in leave without pay status is not credited unless the leave without pay is taken for reasons listed in WAC </w:t>
      </w:r>
      <w:hyperlink r:id="rId59" w:history="1">
        <w:r w:rsidRPr="001C52EA">
          <w:rPr>
            <w:rFonts w:ascii="Arial" w:hAnsi="Arial" w:cs="Arial"/>
            <w:b/>
            <w:bCs/>
            <w:color w:val="2B674D"/>
            <w:u w:val="single"/>
          </w:rPr>
          <w:t>357-46-055</w:t>
        </w:r>
      </w:hyperlink>
      <w:r w:rsidRPr="001C52EA">
        <w:rPr>
          <w:rFonts w:ascii="Arial" w:hAnsi="Arial" w:cs="Arial"/>
          <w:color w:val="000000"/>
        </w:rPr>
        <w:t>.</w:t>
      </w:r>
    </w:p>
    <w:p w14:paraId="7DAF6EB3" w14:textId="77777777" w:rsidR="00754231" w:rsidRDefault="00754231" w:rsidP="00E506F7">
      <w:pPr>
        <w:spacing w:after="0"/>
        <w:rPr>
          <w:rFonts w:ascii="Arial" w:hAnsi="Arial" w:cs="Arial"/>
          <w:u w:val="single"/>
        </w:rPr>
      </w:pPr>
      <w:bookmarkStart w:id="8" w:name="_Hlk104270939"/>
    </w:p>
    <w:p w14:paraId="4E36CDF3" w14:textId="6BDE2125" w:rsidR="00754231" w:rsidRDefault="00754231" w:rsidP="00E506F7">
      <w:pPr>
        <w:spacing w:after="0"/>
        <w:rPr>
          <w:rFonts w:ascii="Arial" w:hAnsi="Arial" w:cs="Arial"/>
        </w:rPr>
      </w:pPr>
      <w:r w:rsidRPr="00406BB4">
        <w:rPr>
          <w:rFonts w:ascii="Arial" w:hAnsi="Arial" w:cs="Arial"/>
          <w:u w:val="single"/>
        </w:rPr>
        <w:t>AMENDATORY SECTION</w:t>
      </w:r>
    </w:p>
    <w:p w14:paraId="43AA8293" w14:textId="77777777" w:rsidR="00E506F7" w:rsidRPr="001C52EA" w:rsidRDefault="00E506F7" w:rsidP="00E506F7">
      <w:pPr>
        <w:spacing w:after="0"/>
        <w:rPr>
          <w:rFonts w:ascii="Arial" w:hAnsi="Arial" w:cs="Arial"/>
        </w:rPr>
      </w:pPr>
    </w:p>
    <w:bookmarkEnd w:id="8"/>
    <w:p w14:paraId="2787C61C" w14:textId="77777777" w:rsidR="00754231" w:rsidRPr="001C52EA" w:rsidRDefault="00754231" w:rsidP="00CD46A1">
      <w:pPr>
        <w:shd w:val="clear" w:color="auto" w:fill="FFFFFF"/>
        <w:spacing w:before="75" w:after="0"/>
        <w:outlineLvl w:val="2"/>
        <w:rPr>
          <w:rFonts w:ascii="Arial" w:hAnsi="Arial" w:cs="Arial"/>
          <w:b/>
          <w:bCs/>
          <w:color w:val="000000"/>
        </w:rPr>
      </w:pPr>
      <w:r w:rsidRPr="001C52EA">
        <w:rPr>
          <w:rFonts w:ascii="Arial" w:hAnsi="Arial" w:cs="Arial"/>
          <w:b/>
          <w:bCs/>
          <w:color w:val="000000"/>
        </w:rPr>
        <w:t>WAC 357-01-304 Seniority date (higher education).</w:t>
      </w:r>
    </w:p>
    <w:p w14:paraId="1EC7EA0E" w14:textId="77777777" w:rsidR="00754231" w:rsidRDefault="00754231" w:rsidP="00CD46A1">
      <w:pPr>
        <w:shd w:val="clear" w:color="auto" w:fill="FFFFFF"/>
        <w:spacing w:after="0"/>
        <w:rPr>
          <w:rFonts w:ascii="Arial" w:hAnsi="Arial" w:cs="Arial"/>
          <w:color w:val="000000"/>
          <w:u w:val="single"/>
        </w:rPr>
      </w:pPr>
      <w:r w:rsidRPr="001C52EA">
        <w:rPr>
          <w:rFonts w:ascii="Arial" w:hAnsi="Arial" w:cs="Arial"/>
          <w:color w:val="000000"/>
          <w:shd w:val="clear" w:color="auto" w:fill="FFFFFF"/>
        </w:rPr>
        <w:t xml:space="preserve">For higher education employees, the seniority date is determined in accordance with the employer's layoff procedure. The employer's layoff procedure must specify a uniform method for determining the seniority date for employees of the higher education institution or related board who are covered by the civil service rules. </w:t>
      </w:r>
      <w:r w:rsidRPr="001C52EA">
        <w:rPr>
          <w:rFonts w:ascii="Arial" w:hAnsi="Arial" w:cs="Arial"/>
          <w:strike/>
          <w:color w:val="000000"/>
        </w:rPr>
        <w:t>Employees on military leave as provided in WAC 357-31-370 must not have their seniority date adjusted for the time spent on military leave without pay.</w:t>
      </w:r>
      <w:r w:rsidRPr="001C52EA">
        <w:rPr>
          <w:rFonts w:ascii="Arial" w:hAnsi="Arial" w:cs="Arial"/>
          <w:color w:val="000000"/>
        </w:rPr>
        <w:t xml:space="preserve"> </w:t>
      </w:r>
      <w:r w:rsidRPr="001C52EA">
        <w:rPr>
          <w:rFonts w:ascii="Arial" w:hAnsi="Arial" w:cs="Arial"/>
          <w:color w:val="000000"/>
          <w:u w:val="single"/>
        </w:rPr>
        <w:t>Seniority dates will not be adjusted for any time period an employee is on approved leave without pay for reasons defined in WAC 357-46-053.</w:t>
      </w:r>
    </w:p>
    <w:p w14:paraId="766AD24E" w14:textId="13381F19" w:rsidR="00754231" w:rsidRDefault="00754231" w:rsidP="00E506F7">
      <w:pPr>
        <w:shd w:val="clear" w:color="auto" w:fill="FFFFFF"/>
        <w:spacing w:after="0"/>
        <w:rPr>
          <w:rFonts w:ascii="Arial" w:hAnsi="Arial" w:cs="Arial"/>
          <w:color w:val="000000"/>
          <w:u w:val="single"/>
        </w:rPr>
      </w:pPr>
    </w:p>
    <w:p w14:paraId="7B12F584" w14:textId="5D15ECCC" w:rsidR="00754231" w:rsidRDefault="00754231" w:rsidP="00E506F7">
      <w:pPr>
        <w:shd w:val="clear" w:color="auto" w:fill="FFFFFF"/>
        <w:spacing w:after="0"/>
        <w:rPr>
          <w:rFonts w:ascii="Arial" w:hAnsi="Arial" w:cs="Arial"/>
          <w:u w:val="single"/>
        </w:rPr>
      </w:pPr>
      <w:r w:rsidRPr="00AC5F47">
        <w:rPr>
          <w:rFonts w:ascii="Arial" w:hAnsi="Arial" w:cs="Arial"/>
          <w:u w:val="single"/>
        </w:rPr>
        <w:t>AMENDATORY SECTION</w:t>
      </w:r>
    </w:p>
    <w:p w14:paraId="2D2A3536" w14:textId="77777777" w:rsidR="00E506F7" w:rsidRPr="001C52EA" w:rsidRDefault="00E506F7" w:rsidP="00E506F7">
      <w:pPr>
        <w:shd w:val="clear" w:color="auto" w:fill="FFFFFF"/>
        <w:spacing w:after="0"/>
        <w:rPr>
          <w:rFonts w:ascii="Arial" w:hAnsi="Arial" w:cs="Arial"/>
          <w:u w:val="single"/>
        </w:rPr>
      </w:pPr>
    </w:p>
    <w:p w14:paraId="40424F3C" w14:textId="4AE69965" w:rsidR="00E506F7" w:rsidRDefault="00754231" w:rsidP="00E506F7">
      <w:pPr>
        <w:spacing w:after="0"/>
        <w:rPr>
          <w:rFonts w:ascii="Arial" w:hAnsi="Arial" w:cs="Arial"/>
          <w:b/>
          <w:bCs/>
          <w:color w:val="000000"/>
        </w:rPr>
      </w:pPr>
      <w:r w:rsidRPr="001C52EA">
        <w:rPr>
          <w:rFonts w:ascii="Arial" w:hAnsi="Arial" w:cs="Arial"/>
          <w:b/>
          <w:bCs/>
          <w:color w:val="000000"/>
        </w:rPr>
        <w:t>WAC 357-46-053 How is a higher education employee's seniority date determined?</w:t>
      </w:r>
    </w:p>
    <w:p w14:paraId="3D3B6EA0" w14:textId="37688851" w:rsidR="00754231" w:rsidRPr="001C52EA" w:rsidRDefault="00754231" w:rsidP="00E506F7">
      <w:pPr>
        <w:spacing w:after="0"/>
        <w:rPr>
          <w:rFonts w:ascii="Arial" w:hAnsi="Arial" w:cs="Arial"/>
          <w:color w:val="000000"/>
        </w:rPr>
      </w:pPr>
      <w:r w:rsidRPr="001C52EA">
        <w:rPr>
          <w:rFonts w:ascii="Arial" w:hAnsi="Arial" w:cs="Arial"/>
          <w:color w:val="000000"/>
        </w:rPr>
        <w:t>For higher education employees, the seniority date is determined as follows:</w:t>
      </w:r>
    </w:p>
    <w:p w14:paraId="2C0FD295"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(1) In accordance with the employer's layoff procedure. The employer's layoff procedure must specify a uniform method for determining the seniority date for employees of the higher education institution or related board who are covered by the civil service rules.</w:t>
      </w:r>
    </w:p>
    <w:p w14:paraId="760E6B87" w14:textId="77777777" w:rsidR="00754231" w:rsidRPr="001C52EA" w:rsidRDefault="00754231" w:rsidP="00754231">
      <w:pPr>
        <w:shd w:val="clear" w:color="auto" w:fill="FFFFFF"/>
        <w:spacing w:after="0"/>
        <w:ind w:firstLine="720"/>
        <w:rPr>
          <w:rFonts w:ascii="Arial" w:hAnsi="Arial" w:cs="Arial"/>
          <w:color w:val="000000"/>
        </w:rPr>
      </w:pPr>
      <w:r w:rsidRPr="00EF559F">
        <w:rPr>
          <w:rFonts w:ascii="Arial" w:hAnsi="Arial" w:cs="Arial"/>
          <w:color w:val="000000"/>
        </w:rPr>
        <w:t>(2) Employees on military leave as provided in WAC </w:t>
      </w:r>
      <w:hyperlink r:id="rId60" w:history="1">
        <w:r w:rsidRPr="00EF559F">
          <w:rPr>
            <w:rFonts w:ascii="Arial" w:hAnsi="Arial" w:cs="Arial"/>
            <w:b/>
            <w:bCs/>
            <w:color w:val="2B674D"/>
            <w:u w:val="single"/>
          </w:rPr>
          <w:t>357-31-370</w:t>
        </w:r>
      </w:hyperlink>
      <w:r w:rsidRPr="00EF559F">
        <w:rPr>
          <w:rFonts w:ascii="Arial" w:hAnsi="Arial" w:cs="Arial"/>
          <w:color w:val="000000"/>
        </w:rPr>
        <w:t> must not have their seniority date adjusted for the time spent on military leave without pay.</w:t>
      </w:r>
    </w:p>
    <w:p w14:paraId="22400C3C"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(3) Employees on leave without pay as authorized by a proclamation issued by the governor directly related to health and safety must not have their seniority date adjusted for the time spent on leave without pay.</w:t>
      </w:r>
    </w:p>
    <w:p w14:paraId="0E222CBF" w14:textId="7F79A836" w:rsidR="00754231" w:rsidRDefault="00754231" w:rsidP="00754231">
      <w:pPr>
        <w:shd w:val="clear" w:color="auto" w:fill="FFFFFF"/>
        <w:spacing w:after="0"/>
        <w:ind w:firstLine="720"/>
        <w:rPr>
          <w:rFonts w:ascii="Arial" w:hAnsi="Arial" w:cs="Arial"/>
          <w:color w:val="000000"/>
          <w:u w:val="single"/>
        </w:rPr>
      </w:pPr>
      <w:r w:rsidRPr="001C52EA">
        <w:rPr>
          <w:rFonts w:ascii="Arial" w:hAnsi="Arial" w:cs="Arial"/>
          <w:color w:val="000000"/>
          <w:u w:val="single"/>
        </w:rPr>
        <w:t>(4) Employees on an approved leave of absence in accordance with WAC 357-</w:t>
      </w:r>
      <w:r>
        <w:rPr>
          <w:rFonts w:ascii="Arial" w:hAnsi="Arial" w:cs="Arial"/>
          <w:color w:val="000000"/>
          <w:u w:val="single"/>
        </w:rPr>
        <w:t>31-374</w:t>
      </w:r>
      <w:r w:rsidRPr="001C52EA">
        <w:rPr>
          <w:rFonts w:ascii="Arial" w:hAnsi="Arial" w:cs="Arial"/>
          <w:color w:val="000000"/>
          <w:u w:val="single"/>
        </w:rPr>
        <w:t xml:space="preserve"> must not have their seniority date adjusted for time spent </w:t>
      </w:r>
      <w:r w:rsidRPr="00B12DEC">
        <w:rPr>
          <w:rFonts w:ascii="Arial" w:hAnsi="Arial" w:cs="Arial"/>
          <w:color w:val="000000"/>
          <w:highlight w:val="yellow"/>
          <w:u w:val="single"/>
        </w:rPr>
        <w:t>on</w:t>
      </w:r>
      <w:r>
        <w:rPr>
          <w:rFonts w:ascii="Arial" w:hAnsi="Arial" w:cs="Arial"/>
          <w:color w:val="000000"/>
          <w:u w:val="single"/>
        </w:rPr>
        <w:t xml:space="preserve"> the</w:t>
      </w:r>
      <w:r w:rsidRPr="001C52EA">
        <w:rPr>
          <w:rFonts w:ascii="Arial" w:hAnsi="Arial" w:cs="Arial"/>
          <w:color w:val="000000"/>
          <w:u w:val="single"/>
        </w:rPr>
        <w:t xml:space="preserve"> leave of absence. </w:t>
      </w:r>
    </w:p>
    <w:p w14:paraId="501B51C9" w14:textId="77777777" w:rsidR="00754231" w:rsidRDefault="00754231" w:rsidP="00754231">
      <w:pPr>
        <w:shd w:val="clear" w:color="auto" w:fill="FFFFFF"/>
        <w:spacing w:after="0"/>
        <w:rPr>
          <w:rFonts w:ascii="Arial" w:hAnsi="Arial" w:cs="Arial"/>
          <w:color w:val="000000"/>
          <w:u w:val="single"/>
        </w:rPr>
      </w:pPr>
    </w:p>
    <w:p w14:paraId="431D60EA" w14:textId="77777777" w:rsidR="00754231" w:rsidRDefault="00754231" w:rsidP="00754231">
      <w:pPr>
        <w:shd w:val="clear" w:color="auto" w:fill="FFFFFF"/>
        <w:spacing w:after="0"/>
        <w:rPr>
          <w:rFonts w:ascii="Arial" w:hAnsi="Arial" w:cs="Arial"/>
          <w:color w:val="000000"/>
          <w:u w:val="single"/>
        </w:rPr>
      </w:pPr>
      <w:r w:rsidRPr="00AC5F47">
        <w:rPr>
          <w:rFonts w:ascii="Arial" w:hAnsi="Arial" w:cs="Arial"/>
          <w:u w:val="single"/>
        </w:rPr>
        <w:t>AMENDATORY SECTION</w:t>
      </w:r>
      <w:r w:rsidRPr="001C52EA">
        <w:rPr>
          <w:rFonts w:ascii="Arial" w:hAnsi="Arial" w:cs="Arial"/>
        </w:rPr>
        <w:t> </w:t>
      </w:r>
    </w:p>
    <w:p w14:paraId="591BC321" w14:textId="77777777" w:rsidR="00754231" w:rsidRDefault="00754231" w:rsidP="00754231">
      <w:pPr>
        <w:shd w:val="clear" w:color="auto" w:fill="FFFFFF"/>
        <w:spacing w:after="0"/>
        <w:rPr>
          <w:rFonts w:ascii="Arial" w:hAnsi="Arial" w:cs="Arial"/>
          <w:color w:val="000000"/>
          <w:u w:val="single"/>
        </w:rPr>
      </w:pPr>
    </w:p>
    <w:p w14:paraId="1919A5D4" w14:textId="77777777" w:rsidR="00754231" w:rsidRPr="005B6F61" w:rsidRDefault="00754231" w:rsidP="00754231">
      <w:pPr>
        <w:shd w:val="clear" w:color="auto" w:fill="FFFFFF"/>
        <w:spacing w:after="0"/>
        <w:rPr>
          <w:rFonts w:ascii="Arial" w:hAnsi="Arial" w:cs="Arial"/>
          <w:color w:val="000000"/>
          <w:u w:val="single"/>
        </w:rPr>
      </w:pPr>
      <w:r w:rsidRPr="001C52EA">
        <w:rPr>
          <w:rFonts w:ascii="Arial" w:hAnsi="Arial" w:cs="Arial"/>
          <w:b/>
          <w:bCs/>
          <w:color w:val="000000"/>
        </w:rPr>
        <w:t xml:space="preserve">WAC </w:t>
      </w:r>
      <w:bookmarkStart w:id="9" w:name="_Hlk113974915"/>
      <w:r w:rsidRPr="001C52EA">
        <w:rPr>
          <w:rFonts w:ascii="Arial" w:hAnsi="Arial" w:cs="Arial"/>
          <w:b/>
          <w:bCs/>
          <w:color w:val="000000"/>
        </w:rPr>
        <w:t>357-46-055</w:t>
      </w:r>
      <w:bookmarkEnd w:id="9"/>
      <w:r w:rsidRPr="001C52EA">
        <w:rPr>
          <w:rFonts w:ascii="Arial" w:hAnsi="Arial" w:cs="Arial"/>
          <w:b/>
          <w:bCs/>
          <w:color w:val="000000"/>
        </w:rPr>
        <w:t xml:space="preserve"> How is a general government employee's seniority date determined?</w:t>
      </w:r>
    </w:p>
    <w:p w14:paraId="07FB6B85"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 xml:space="preserve">(1) For a full-time general government employee, the seniority date is the employee's most recent date of hire into state service (including exempt service) as adjusted for any period of leave without pay which exceeds </w:t>
      </w:r>
      <w:r w:rsidRPr="00B12DEC">
        <w:rPr>
          <w:rFonts w:ascii="Arial" w:hAnsi="Arial" w:cs="Arial"/>
          <w:strike/>
          <w:color w:val="000000"/>
          <w:highlight w:val="yellow"/>
        </w:rPr>
        <w:t>fifteen</w:t>
      </w:r>
      <w:r w:rsidRPr="00B12DEC">
        <w:rPr>
          <w:rFonts w:ascii="Arial" w:hAnsi="Arial" w:cs="Arial"/>
          <w:color w:val="000000"/>
          <w:highlight w:val="yellow"/>
        </w:rPr>
        <w:t xml:space="preserve"> 15</w:t>
      </w:r>
      <w:r>
        <w:rPr>
          <w:rFonts w:ascii="Arial" w:hAnsi="Arial" w:cs="Arial"/>
          <w:color w:val="000000"/>
        </w:rPr>
        <w:t xml:space="preserve"> </w:t>
      </w:r>
      <w:r w:rsidRPr="001C52EA">
        <w:rPr>
          <w:rFonts w:ascii="Arial" w:hAnsi="Arial" w:cs="Arial"/>
          <w:color w:val="000000"/>
        </w:rPr>
        <w:t>consecutive calendar days except when the leave without pay is taken for:</w:t>
      </w:r>
    </w:p>
    <w:p w14:paraId="535874F4" w14:textId="77777777" w:rsidR="00754231" w:rsidRPr="00EF559F" w:rsidRDefault="00754231" w:rsidP="00754231">
      <w:pPr>
        <w:shd w:val="clear" w:color="auto" w:fill="FFFFFF"/>
        <w:spacing w:after="0"/>
        <w:ind w:firstLine="720"/>
        <w:rPr>
          <w:rFonts w:ascii="Arial" w:hAnsi="Arial" w:cs="Arial"/>
          <w:color w:val="000000"/>
        </w:rPr>
      </w:pPr>
      <w:r w:rsidRPr="00EF559F">
        <w:rPr>
          <w:rFonts w:ascii="Arial" w:hAnsi="Arial" w:cs="Arial"/>
          <w:color w:val="000000"/>
        </w:rPr>
        <w:t>(a) Military leave as provided in WAC </w:t>
      </w:r>
      <w:hyperlink r:id="rId61" w:history="1">
        <w:r w:rsidRPr="00EF559F">
          <w:rPr>
            <w:rFonts w:ascii="Arial" w:hAnsi="Arial" w:cs="Arial"/>
            <w:b/>
            <w:bCs/>
            <w:color w:val="2B674D"/>
            <w:u w:val="single"/>
          </w:rPr>
          <w:t>357-31-370</w:t>
        </w:r>
      </w:hyperlink>
      <w:r w:rsidRPr="00EF559F">
        <w:rPr>
          <w:rFonts w:ascii="Arial" w:hAnsi="Arial" w:cs="Arial"/>
          <w:color w:val="000000"/>
        </w:rPr>
        <w:t>;</w:t>
      </w:r>
    </w:p>
    <w:p w14:paraId="038B91DB" w14:textId="77777777" w:rsidR="00754231" w:rsidRPr="00EF559F" w:rsidRDefault="00754231" w:rsidP="00754231">
      <w:pPr>
        <w:shd w:val="clear" w:color="auto" w:fill="FFFFFF"/>
        <w:spacing w:after="0"/>
        <w:ind w:firstLine="720"/>
        <w:rPr>
          <w:rFonts w:ascii="Arial" w:hAnsi="Arial" w:cs="Arial"/>
          <w:color w:val="000000"/>
        </w:rPr>
      </w:pPr>
      <w:r w:rsidRPr="00EF559F">
        <w:rPr>
          <w:rFonts w:ascii="Arial" w:hAnsi="Arial" w:cs="Arial"/>
          <w:color w:val="000000"/>
        </w:rPr>
        <w:t xml:space="preserve">(b) Compensable work-related injury or illness </w:t>
      </w:r>
      <w:proofErr w:type="gramStart"/>
      <w:r w:rsidRPr="00EF559F">
        <w:rPr>
          <w:rFonts w:ascii="Arial" w:hAnsi="Arial" w:cs="Arial"/>
          <w:color w:val="000000"/>
        </w:rPr>
        <w:t>leave;</w:t>
      </w:r>
      <w:proofErr w:type="gramEnd"/>
    </w:p>
    <w:p w14:paraId="1C67308A" w14:textId="77777777" w:rsidR="00754231" w:rsidRPr="001C52EA" w:rsidRDefault="00754231" w:rsidP="00754231">
      <w:pPr>
        <w:shd w:val="clear" w:color="auto" w:fill="FFFFFF"/>
        <w:spacing w:after="0"/>
        <w:ind w:firstLine="720"/>
        <w:rPr>
          <w:rFonts w:ascii="Arial" w:hAnsi="Arial" w:cs="Arial"/>
          <w:color w:val="000000"/>
        </w:rPr>
      </w:pPr>
      <w:r w:rsidRPr="00EF559F">
        <w:rPr>
          <w:rFonts w:ascii="Arial" w:hAnsi="Arial" w:cs="Arial"/>
          <w:color w:val="000000"/>
        </w:rPr>
        <w:t>(c) Government service leave</w:t>
      </w:r>
      <w:r w:rsidRPr="001C52EA">
        <w:rPr>
          <w:rFonts w:ascii="Arial" w:hAnsi="Arial" w:cs="Arial"/>
          <w:color w:val="000000"/>
        </w:rPr>
        <w:t xml:space="preserve"> not to exceed two years and one </w:t>
      </w:r>
      <w:proofErr w:type="gramStart"/>
      <w:r w:rsidRPr="001C52EA">
        <w:rPr>
          <w:rFonts w:ascii="Arial" w:hAnsi="Arial" w:cs="Arial"/>
          <w:color w:val="000000"/>
        </w:rPr>
        <w:t>month;</w:t>
      </w:r>
      <w:proofErr w:type="gramEnd"/>
    </w:p>
    <w:p w14:paraId="3DBDD787"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 xml:space="preserve">(d) Educational leave, contingent upon successful completion of the </w:t>
      </w:r>
      <w:proofErr w:type="gramStart"/>
      <w:r w:rsidRPr="001C52EA">
        <w:rPr>
          <w:rFonts w:ascii="Arial" w:hAnsi="Arial" w:cs="Arial"/>
          <w:color w:val="000000"/>
        </w:rPr>
        <w:t>coursework;</w:t>
      </w:r>
      <w:proofErr w:type="gramEnd"/>
    </w:p>
    <w:p w14:paraId="37023521"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 xml:space="preserve">(e) Reducing the effects of layoff; </w:t>
      </w:r>
      <w:r w:rsidRPr="00BC4360">
        <w:rPr>
          <w:rFonts w:ascii="Arial" w:hAnsi="Arial" w:cs="Arial"/>
          <w:strike/>
          <w:color w:val="000000"/>
          <w:highlight w:val="yellow"/>
        </w:rPr>
        <w:t>and/or</w:t>
      </w:r>
    </w:p>
    <w:p w14:paraId="6ABCF9B8"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 xml:space="preserve">(f) Leave without pay as authorized by a proclamation issued by the governor directly related to health and safety; </w:t>
      </w:r>
      <w:r w:rsidRPr="00EF559F">
        <w:rPr>
          <w:rFonts w:ascii="Arial" w:hAnsi="Arial" w:cs="Arial"/>
          <w:color w:val="000000"/>
          <w:u w:val="single"/>
        </w:rPr>
        <w:t>and/or</w:t>
      </w:r>
    </w:p>
    <w:p w14:paraId="6EC4F3AA" w14:textId="7D5F7492" w:rsidR="00754231" w:rsidRPr="001C52EA" w:rsidRDefault="00754231" w:rsidP="00754231">
      <w:pPr>
        <w:shd w:val="clear" w:color="auto" w:fill="FFFFFF"/>
        <w:spacing w:after="0"/>
        <w:ind w:firstLine="720"/>
        <w:rPr>
          <w:rFonts w:ascii="Arial" w:hAnsi="Arial" w:cs="Arial"/>
          <w:color w:val="000000"/>
          <w:u w:val="single"/>
        </w:rPr>
      </w:pPr>
      <w:r w:rsidRPr="001C52EA">
        <w:rPr>
          <w:rFonts w:ascii="Arial" w:hAnsi="Arial" w:cs="Arial"/>
          <w:color w:val="000000"/>
          <w:u w:val="single"/>
        </w:rPr>
        <w:lastRenderedPageBreak/>
        <w:t xml:space="preserve">(g) </w:t>
      </w:r>
      <w:bookmarkStart w:id="10" w:name="_Hlk111040321"/>
      <w:r>
        <w:rPr>
          <w:rFonts w:ascii="Arial" w:hAnsi="Arial" w:cs="Arial"/>
          <w:color w:val="000000"/>
          <w:u w:val="single"/>
        </w:rPr>
        <w:t>L</w:t>
      </w:r>
      <w:r w:rsidRPr="001C52EA">
        <w:rPr>
          <w:rFonts w:ascii="Arial" w:hAnsi="Arial" w:cs="Arial"/>
          <w:color w:val="000000"/>
          <w:u w:val="single"/>
        </w:rPr>
        <w:t xml:space="preserve">eave </w:t>
      </w:r>
      <w:r w:rsidR="00AC5F47" w:rsidRPr="00AC5F47">
        <w:rPr>
          <w:rFonts w:ascii="Arial" w:hAnsi="Arial" w:cs="Arial"/>
          <w:szCs w:val="24"/>
          <w:highlight w:val="yellow"/>
          <w:u w:val="single"/>
        </w:rPr>
        <w:t>for service in an elective office or legislative service</w:t>
      </w:r>
      <w:r w:rsidR="00AC5F47" w:rsidRPr="001B021B">
        <w:rPr>
          <w:rFonts w:ascii="Times New Roman" w:hAnsi="Times New Roman" w:cs="Times New Roman"/>
          <w:szCs w:val="24"/>
          <w:u w:val="single"/>
        </w:rPr>
        <w:t xml:space="preserve"> </w:t>
      </w:r>
      <w:r w:rsidRPr="001C52EA">
        <w:rPr>
          <w:rFonts w:ascii="Arial" w:hAnsi="Arial" w:cs="Arial"/>
          <w:color w:val="000000"/>
          <w:u w:val="single"/>
        </w:rPr>
        <w:t>as provided in WAC 357-</w:t>
      </w:r>
      <w:r>
        <w:rPr>
          <w:rFonts w:ascii="Arial" w:hAnsi="Arial" w:cs="Arial"/>
          <w:color w:val="000000"/>
          <w:u w:val="single"/>
        </w:rPr>
        <w:t>31-374</w:t>
      </w:r>
      <w:bookmarkEnd w:id="10"/>
      <w:r w:rsidRPr="001C52EA">
        <w:rPr>
          <w:rFonts w:ascii="Arial" w:hAnsi="Arial" w:cs="Arial"/>
          <w:color w:val="000000"/>
          <w:u w:val="single"/>
        </w:rPr>
        <w:t>.</w:t>
      </w:r>
    </w:p>
    <w:p w14:paraId="14C4A936"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 xml:space="preserve">(2) When an employee is on leave without pay for more than </w:t>
      </w:r>
      <w:r w:rsidRPr="00B12DEC">
        <w:rPr>
          <w:rFonts w:ascii="Arial" w:hAnsi="Arial" w:cs="Arial"/>
          <w:strike/>
          <w:color w:val="000000"/>
          <w:highlight w:val="yellow"/>
        </w:rPr>
        <w:t>fifteen</w:t>
      </w:r>
      <w:r w:rsidRPr="00B12DEC">
        <w:rPr>
          <w:rFonts w:ascii="Arial" w:hAnsi="Arial" w:cs="Arial"/>
          <w:color w:val="000000"/>
          <w:highlight w:val="yellow"/>
        </w:rPr>
        <w:t xml:space="preserve"> 15</w:t>
      </w:r>
      <w:r>
        <w:rPr>
          <w:rFonts w:ascii="Arial" w:hAnsi="Arial" w:cs="Arial"/>
          <w:color w:val="000000"/>
        </w:rPr>
        <w:t xml:space="preserve"> </w:t>
      </w:r>
      <w:r w:rsidRPr="001C52EA">
        <w:rPr>
          <w:rFonts w:ascii="Arial" w:hAnsi="Arial" w:cs="Arial"/>
          <w:color w:val="000000"/>
        </w:rPr>
        <w:t>consecutive calendar days and the absence is not due to one of the reasons listed above, the employee's seniority date must be moved forward in an amount equal to the number of calendar days on leave without pay.</w:t>
      </w:r>
    </w:p>
    <w:p w14:paraId="579C382F"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(3) For a part-time general government employee, the seniority date is calculated by determining the number of actual hours worked and/or in paid status, excluding compensatory time off. Actual hours worked includes overtime hours regardless of whether or not the employee receives monetary payment or compensatory time for the hours worked. Time spent in leave without pay status is not credited unless the leave without pay is taken for:</w:t>
      </w:r>
    </w:p>
    <w:p w14:paraId="1F244C6D"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(a) Military leave as provided in WAC </w:t>
      </w:r>
      <w:hyperlink r:id="rId62" w:history="1">
        <w:r w:rsidRPr="001C52EA">
          <w:rPr>
            <w:rFonts w:ascii="Arial" w:hAnsi="Arial" w:cs="Arial"/>
            <w:b/>
            <w:bCs/>
            <w:color w:val="2B674D"/>
            <w:u w:val="single"/>
          </w:rPr>
          <w:t>357-31-370</w:t>
        </w:r>
      </w:hyperlink>
      <w:r w:rsidRPr="001C52EA">
        <w:rPr>
          <w:rFonts w:ascii="Arial" w:hAnsi="Arial" w:cs="Arial"/>
          <w:color w:val="000000"/>
        </w:rPr>
        <w:t>;</w:t>
      </w:r>
    </w:p>
    <w:p w14:paraId="4E94B3E9"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 xml:space="preserve">(b) Compensable work-related injury or illness </w:t>
      </w:r>
      <w:proofErr w:type="gramStart"/>
      <w:r w:rsidRPr="001C52EA">
        <w:rPr>
          <w:rFonts w:ascii="Arial" w:hAnsi="Arial" w:cs="Arial"/>
          <w:color w:val="000000"/>
        </w:rPr>
        <w:t>leave;</w:t>
      </w:r>
      <w:proofErr w:type="gramEnd"/>
    </w:p>
    <w:p w14:paraId="39C6C1F8"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 xml:space="preserve">(c) Government service leave not to exceed two years and one </w:t>
      </w:r>
      <w:proofErr w:type="gramStart"/>
      <w:r w:rsidRPr="001C52EA">
        <w:rPr>
          <w:rFonts w:ascii="Arial" w:hAnsi="Arial" w:cs="Arial"/>
          <w:color w:val="000000"/>
        </w:rPr>
        <w:t>month;</w:t>
      </w:r>
      <w:proofErr w:type="gramEnd"/>
    </w:p>
    <w:p w14:paraId="190C1625"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 xml:space="preserve">(d) Educational leave, contingent upon successful completion of the </w:t>
      </w:r>
      <w:proofErr w:type="gramStart"/>
      <w:r w:rsidRPr="001C52EA">
        <w:rPr>
          <w:rFonts w:ascii="Arial" w:hAnsi="Arial" w:cs="Arial"/>
          <w:color w:val="000000"/>
        </w:rPr>
        <w:t>coursework;</w:t>
      </w:r>
      <w:proofErr w:type="gramEnd"/>
    </w:p>
    <w:p w14:paraId="7FBA551E"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 xml:space="preserve">(e) Reducing the effects of layoff; </w:t>
      </w:r>
      <w:bookmarkStart w:id="11" w:name="_Hlk111040296"/>
      <w:r w:rsidRPr="001C52EA">
        <w:rPr>
          <w:rFonts w:ascii="Arial" w:hAnsi="Arial" w:cs="Arial"/>
          <w:strike/>
          <w:color w:val="000000"/>
        </w:rPr>
        <w:t>and/or</w:t>
      </w:r>
      <w:bookmarkEnd w:id="11"/>
    </w:p>
    <w:p w14:paraId="2A604B46" w14:textId="77777777" w:rsidR="00754231" w:rsidRPr="001C52EA" w:rsidRDefault="00754231" w:rsidP="00754231">
      <w:pPr>
        <w:shd w:val="clear" w:color="auto" w:fill="FFFFFF"/>
        <w:spacing w:after="0"/>
        <w:ind w:firstLine="720"/>
        <w:rPr>
          <w:rFonts w:ascii="Arial" w:hAnsi="Arial" w:cs="Arial"/>
          <w:color w:val="000000"/>
        </w:rPr>
      </w:pPr>
      <w:r w:rsidRPr="001C52EA">
        <w:rPr>
          <w:rFonts w:ascii="Arial" w:hAnsi="Arial" w:cs="Arial"/>
          <w:color w:val="000000"/>
        </w:rPr>
        <w:t>(f) Leave without pay as authorized by a proclamation issued by the governor directly related to health and safety</w:t>
      </w:r>
      <w:r w:rsidRPr="001C52EA">
        <w:rPr>
          <w:rFonts w:ascii="Arial" w:hAnsi="Arial" w:cs="Arial"/>
          <w:strike/>
          <w:color w:val="000000"/>
        </w:rPr>
        <w:t>.</w:t>
      </w:r>
      <w:r w:rsidRPr="001C52EA">
        <w:rPr>
          <w:rFonts w:ascii="Arial" w:hAnsi="Arial" w:cs="Arial"/>
          <w:color w:val="000000"/>
        </w:rPr>
        <w:t xml:space="preserve">, </w:t>
      </w:r>
      <w:r w:rsidRPr="00EF559F">
        <w:rPr>
          <w:rFonts w:ascii="Arial" w:hAnsi="Arial" w:cs="Arial"/>
          <w:color w:val="000000"/>
          <w:u w:val="single"/>
        </w:rPr>
        <w:t>and/or</w:t>
      </w:r>
    </w:p>
    <w:p w14:paraId="4B347B25" w14:textId="082042D4" w:rsidR="00754231" w:rsidRDefault="00754231" w:rsidP="00754231">
      <w:pPr>
        <w:shd w:val="clear" w:color="auto" w:fill="FFFFFF"/>
        <w:spacing w:after="0"/>
        <w:ind w:firstLine="720"/>
        <w:rPr>
          <w:rFonts w:ascii="Arial" w:hAnsi="Arial" w:cs="Arial"/>
          <w:color w:val="000000"/>
          <w:u w:val="single"/>
        </w:rPr>
      </w:pPr>
      <w:r w:rsidRPr="001C52EA">
        <w:rPr>
          <w:rFonts w:ascii="Arial" w:hAnsi="Arial" w:cs="Arial"/>
          <w:color w:val="000000"/>
        </w:rPr>
        <w:t>(g)</w:t>
      </w:r>
      <w:r w:rsidRPr="001C52EA">
        <w:rPr>
          <w:rFonts w:ascii="Arial" w:hAnsi="Arial" w:cs="Arial"/>
          <w:color w:val="000000"/>
          <w:u w:val="single"/>
        </w:rPr>
        <w:t xml:space="preserve"> </w:t>
      </w:r>
      <w:r>
        <w:rPr>
          <w:rFonts w:ascii="Arial" w:hAnsi="Arial" w:cs="Arial"/>
          <w:color w:val="000000"/>
          <w:u w:val="single"/>
        </w:rPr>
        <w:t>L</w:t>
      </w:r>
      <w:r w:rsidRPr="001C52EA">
        <w:rPr>
          <w:rFonts w:ascii="Arial" w:hAnsi="Arial" w:cs="Arial"/>
          <w:color w:val="000000"/>
          <w:u w:val="single"/>
        </w:rPr>
        <w:t xml:space="preserve">eave </w:t>
      </w:r>
      <w:r w:rsidR="00AC5F47" w:rsidRPr="00AC5F47">
        <w:rPr>
          <w:rFonts w:ascii="Arial" w:hAnsi="Arial" w:cs="Arial"/>
          <w:szCs w:val="24"/>
          <w:highlight w:val="yellow"/>
          <w:u w:val="single"/>
        </w:rPr>
        <w:t>for service in an elective office or legislative service</w:t>
      </w:r>
      <w:r w:rsidR="00AC5F47" w:rsidRPr="001B021B">
        <w:rPr>
          <w:rFonts w:ascii="Times New Roman" w:hAnsi="Times New Roman" w:cs="Times New Roman"/>
          <w:szCs w:val="24"/>
          <w:u w:val="single"/>
        </w:rPr>
        <w:t xml:space="preserve"> </w:t>
      </w:r>
      <w:r w:rsidRPr="001C52EA">
        <w:rPr>
          <w:rFonts w:ascii="Arial" w:hAnsi="Arial" w:cs="Arial"/>
          <w:color w:val="000000"/>
          <w:u w:val="single"/>
        </w:rPr>
        <w:t>as provided in WAC 357-</w:t>
      </w:r>
      <w:r>
        <w:rPr>
          <w:rFonts w:ascii="Arial" w:hAnsi="Arial" w:cs="Arial"/>
          <w:color w:val="000000"/>
          <w:u w:val="single"/>
        </w:rPr>
        <w:t>31-374</w:t>
      </w:r>
      <w:r w:rsidRPr="001C52EA">
        <w:rPr>
          <w:rFonts w:ascii="Arial" w:hAnsi="Arial" w:cs="Arial"/>
          <w:color w:val="000000"/>
          <w:u w:val="single"/>
        </w:rPr>
        <w:t xml:space="preserve">. </w:t>
      </w:r>
    </w:p>
    <w:p w14:paraId="3D29532F" w14:textId="77777777" w:rsidR="00E506F7" w:rsidRDefault="00E506F7" w:rsidP="00754231">
      <w:pPr>
        <w:pStyle w:val="Heading2"/>
        <w:rPr>
          <w:rFonts w:ascii="Arial" w:hAnsi="Arial" w:cs="Arial"/>
          <w:b/>
          <w:bCs/>
          <w:sz w:val="24"/>
          <w:szCs w:val="24"/>
        </w:rPr>
      </w:pPr>
    </w:p>
    <w:p w14:paraId="3BF8BDA1" w14:textId="5331EBA1" w:rsidR="00754231" w:rsidRPr="00584280" w:rsidRDefault="00754231" w:rsidP="00754231">
      <w:pPr>
        <w:pStyle w:val="Heading2"/>
        <w:rPr>
          <w:rFonts w:ascii="Arial" w:hAnsi="Arial" w:cs="Arial"/>
          <w:b/>
          <w:bCs/>
          <w:sz w:val="24"/>
          <w:szCs w:val="24"/>
        </w:rPr>
      </w:pPr>
      <w:r w:rsidRPr="00584280">
        <w:rPr>
          <w:rFonts w:ascii="Arial" w:hAnsi="Arial" w:cs="Arial"/>
          <w:b/>
          <w:bCs/>
          <w:sz w:val="24"/>
          <w:szCs w:val="24"/>
        </w:rPr>
        <w:t xml:space="preserve">Appeals </w:t>
      </w:r>
    </w:p>
    <w:p w14:paraId="508FA98C" w14:textId="77777777" w:rsidR="00754231" w:rsidRPr="001C52EA" w:rsidRDefault="00754231" w:rsidP="00754231">
      <w:pPr>
        <w:rPr>
          <w:rFonts w:ascii="Arial" w:hAnsi="Arial" w:cs="Arial"/>
        </w:rPr>
      </w:pPr>
      <w:r w:rsidRPr="00AC5F47">
        <w:rPr>
          <w:rFonts w:ascii="Arial" w:hAnsi="Arial" w:cs="Arial"/>
          <w:u w:val="single"/>
        </w:rPr>
        <w:t>AMENDATORY SECTION</w:t>
      </w:r>
      <w:r w:rsidRPr="001C52EA">
        <w:rPr>
          <w:rFonts w:ascii="Arial" w:hAnsi="Arial" w:cs="Arial"/>
        </w:rPr>
        <w:t> </w:t>
      </w:r>
    </w:p>
    <w:p w14:paraId="32683474" w14:textId="77777777" w:rsidR="00754231" w:rsidRPr="00BA3C4D" w:rsidRDefault="00754231" w:rsidP="00754231">
      <w:pPr>
        <w:shd w:val="clear" w:color="auto" w:fill="FFFFFF"/>
        <w:spacing w:before="75" w:after="150"/>
        <w:outlineLvl w:val="2"/>
        <w:rPr>
          <w:rFonts w:ascii="Arial" w:hAnsi="Arial" w:cs="Arial"/>
          <w:b/>
          <w:bCs/>
          <w:color w:val="000000"/>
        </w:rPr>
      </w:pPr>
      <w:r w:rsidRPr="00BA3C4D">
        <w:rPr>
          <w:rFonts w:ascii="Arial" w:hAnsi="Arial" w:cs="Arial"/>
          <w:b/>
          <w:bCs/>
          <w:color w:val="000000"/>
        </w:rPr>
        <w:t>WAC 357-52-010 What actions may be appealed?</w:t>
      </w:r>
    </w:p>
    <w:p w14:paraId="62B122C0" w14:textId="77777777" w:rsidR="00754231" w:rsidRPr="00BA3C4D" w:rsidRDefault="00754231" w:rsidP="00754231">
      <w:pPr>
        <w:shd w:val="clear" w:color="auto" w:fill="FFFFFF"/>
        <w:spacing w:after="0"/>
        <w:ind w:firstLine="720"/>
        <w:rPr>
          <w:rFonts w:ascii="Arial" w:hAnsi="Arial" w:cs="Arial"/>
          <w:color w:val="000000"/>
        </w:rPr>
      </w:pPr>
      <w:r w:rsidRPr="00BA3C4D">
        <w:rPr>
          <w:rFonts w:ascii="Arial" w:hAnsi="Arial" w:cs="Arial"/>
          <w:color w:val="000000"/>
        </w:rPr>
        <w:t>(1) Within WGS, the following actions may be appealed:</w:t>
      </w:r>
    </w:p>
    <w:p w14:paraId="408F0D12" w14:textId="77777777" w:rsidR="00754231" w:rsidRPr="00BA3C4D" w:rsidRDefault="00754231" w:rsidP="00754231">
      <w:pPr>
        <w:shd w:val="clear" w:color="auto" w:fill="FFFFFF"/>
        <w:spacing w:after="0"/>
        <w:ind w:firstLine="720"/>
        <w:rPr>
          <w:rFonts w:ascii="Arial" w:hAnsi="Arial" w:cs="Arial"/>
          <w:color w:val="000000"/>
        </w:rPr>
      </w:pPr>
      <w:r w:rsidRPr="00BA3C4D">
        <w:rPr>
          <w:rFonts w:ascii="Arial" w:hAnsi="Arial" w:cs="Arial"/>
          <w:color w:val="000000"/>
        </w:rPr>
        <w:t>(a) Any permanent WGS employee subject to the statutory jurisdiction of the board who is dismissed, suspended, demoted, or separated or whose base salary is reduced may appeal to the board.</w:t>
      </w:r>
    </w:p>
    <w:p w14:paraId="4AF545E7" w14:textId="77777777" w:rsidR="00754231" w:rsidRPr="00BA3C4D" w:rsidRDefault="00754231" w:rsidP="00754231">
      <w:pPr>
        <w:shd w:val="clear" w:color="auto" w:fill="FFFFFF"/>
        <w:spacing w:after="0"/>
        <w:ind w:firstLine="720"/>
        <w:rPr>
          <w:rFonts w:ascii="Arial" w:hAnsi="Arial" w:cs="Arial"/>
          <w:color w:val="000000"/>
        </w:rPr>
      </w:pPr>
      <w:r w:rsidRPr="00BA3C4D">
        <w:rPr>
          <w:rFonts w:ascii="Arial" w:hAnsi="Arial" w:cs="Arial"/>
          <w:color w:val="000000"/>
        </w:rPr>
        <w:t>(b) Any employee, subject to the statutory jurisdiction of the board who adversely is affected by a violation of the state civil service law (chapter </w:t>
      </w:r>
      <w:hyperlink r:id="rId63" w:history="1">
        <w:r w:rsidRPr="00BA3C4D">
          <w:rPr>
            <w:rFonts w:ascii="Arial" w:hAnsi="Arial" w:cs="Arial"/>
            <w:b/>
            <w:bCs/>
            <w:color w:val="2B674D"/>
            <w:u w:val="single"/>
          </w:rPr>
          <w:t>41.06</w:t>
        </w:r>
      </w:hyperlink>
      <w:r w:rsidRPr="00BA3C4D">
        <w:rPr>
          <w:rFonts w:ascii="Arial" w:hAnsi="Arial" w:cs="Arial"/>
          <w:color w:val="000000"/>
        </w:rPr>
        <w:t> RCW) or the rules contained in Title 357 WAC, may appeal to the board as follows:</w:t>
      </w:r>
    </w:p>
    <w:p w14:paraId="3E878B01" w14:textId="77777777" w:rsidR="00754231" w:rsidRPr="00BA3C4D" w:rsidRDefault="00754231" w:rsidP="00754231">
      <w:pPr>
        <w:shd w:val="clear" w:color="auto" w:fill="FFFFFF"/>
        <w:spacing w:after="0"/>
        <w:ind w:firstLine="720"/>
        <w:rPr>
          <w:rFonts w:ascii="Arial" w:hAnsi="Arial" w:cs="Arial"/>
          <w:color w:val="000000"/>
        </w:rPr>
      </w:pPr>
      <w:r w:rsidRPr="00BA3C4D">
        <w:rPr>
          <w:rFonts w:ascii="Arial" w:hAnsi="Arial" w:cs="Arial"/>
          <w:color w:val="000000"/>
        </w:rPr>
        <w:t>(i) For a violation of state civil service law or rules relating to a layoff action, excluding removal from a layoff list, the employee may appeal directly to the board.</w:t>
      </w:r>
    </w:p>
    <w:p w14:paraId="70EC8844" w14:textId="77777777" w:rsidR="00754231" w:rsidRPr="00BA3C4D" w:rsidRDefault="00754231" w:rsidP="00754231">
      <w:pPr>
        <w:shd w:val="clear" w:color="auto" w:fill="FFFFFF"/>
        <w:spacing w:after="0"/>
        <w:ind w:firstLine="720"/>
        <w:rPr>
          <w:rFonts w:ascii="Arial" w:hAnsi="Arial" w:cs="Arial"/>
          <w:color w:val="000000"/>
        </w:rPr>
      </w:pPr>
      <w:r w:rsidRPr="00BA3C4D">
        <w:rPr>
          <w:rFonts w:ascii="Arial" w:hAnsi="Arial" w:cs="Arial"/>
          <w:color w:val="000000"/>
        </w:rPr>
        <w:t>(ii) For a violation of state civil service law or rules relating to any other subject, including removal from a layoff list, the employee may appeal directly to the board, except as provided in WAC </w:t>
      </w:r>
      <w:hyperlink r:id="rId64" w:history="1">
        <w:r w:rsidRPr="00BA3C4D">
          <w:rPr>
            <w:rFonts w:ascii="Arial" w:hAnsi="Arial" w:cs="Arial"/>
            <w:b/>
            <w:bCs/>
            <w:color w:val="2B674D"/>
            <w:u w:val="single"/>
          </w:rPr>
          <w:t>357-49-010</w:t>
        </w:r>
      </w:hyperlink>
      <w:r w:rsidRPr="00BA3C4D">
        <w:rPr>
          <w:rFonts w:ascii="Arial" w:hAnsi="Arial" w:cs="Arial"/>
          <w:color w:val="000000"/>
        </w:rPr>
        <w:t>(1)</w:t>
      </w:r>
      <w:r>
        <w:rPr>
          <w:rFonts w:ascii="Arial" w:hAnsi="Arial" w:cs="Arial"/>
          <w:color w:val="000000"/>
        </w:rPr>
        <w:t xml:space="preserve"> </w:t>
      </w:r>
      <w:r w:rsidRPr="00B7321E">
        <w:rPr>
          <w:rFonts w:ascii="Arial" w:hAnsi="Arial" w:cs="Arial"/>
          <w:color w:val="000000"/>
          <w:u w:val="single"/>
        </w:rPr>
        <w:t>and chapter 49.100 RCW</w:t>
      </w:r>
      <w:r w:rsidRPr="00B7321E">
        <w:rPr>
          <w:rFonts w:ascii="Arial" w:hAnsi="Arial" w:cs="Arial"/>
          <w:color w:val="000000"/>
        </w:rPr>
        <w:t>.</w:t>
      </w:r>
    </w:p>
    <w:p w14:paraId="3D348FEA" w14:textId="77777777" w:rsidR="00754231" w:rsidRPr="00BA3C4D" w:rsidRDefault="00754231" w:rsidP="00754231">
      <w:pPr>
        <w:shd w:val="clear" w:color="auto" w:fill="FFFFFF"/>
        <w:spacing w:after="0"/>
        <w:ind w:firstLine="720"/>
        <w:rPr>
          <w:rFonts w:ascii="Arial" w:hAnsi="Arial" w:cs="Arial"/>
          <w:color w:val="000000"/>
        </w:rPr>
      </w:pPr>
      <w:r w:rsidRPr="00BA3C4D">
        <w:rPr>
          <w:rFonts w:ascii="Arial" w:hAnsi="Arial" w:cs="Arial"/>
          <w:color w:val="000000"/>
        </w:rPr>
        <w:t>(c) An employee in a position at the time of its allocation or reallocation or the employer may appeal to the personnel resources board by filing written exceptions to the director's review determination.</w:t>
      </w:r>
    </w:p>
    <w:p w14:paraId="2481DD8D" w14:textId="77777777" w:rsidR="00754231" w:rsidRPr="00BA3C4D" w:rsidRDefault="00754231" w:rsidP="00754231">
      <w:pPr>
        <w:shd w:val="clear" w:color="auto" w:fill="FFFFFF"/>
        <w:spacing w:after="0"/>
        <w:ind w:firstLine="720"/>
        <w:rPr>
          <w:rFonts w:ascii="Arial" w:hAnsi="Arial" w:cs="Arial"/>
          <w:color w:val="000000"/>
        </w:rPr>
      </w:pPr>
      <w:r w:rsidRPr="00BA3C4D">
        <w:rPr>
          <w:rFonts w:ascii="Arial" w:hAnsi="Arial" w:cs="Arial"/>
          <w:color w:val="000000"/>
        </w:rPr>
        <w:t>(d) An employee whose position has been exempted from chapter </w:t>
      </w:r>
      <w:hyperlink r:id="rId65" w:history="1">
        <w:r w:rsidRPr="00BA3C4D">
          <w:rPr>
            <w:rFonts w:ascii="Arial" w:hAnsi="Arial" w:cs="Arial"/>
            <w:b/>
            <w:bCs/>
            <w:color w:val="2B674D"/>
            <w:u w:val="single"/>
          </w:rPr>
          <w:t>41.06</w:t>
        </w:r>
      </w:hyperlink>
      <w:r w:rsidRPr="00BA3C4D">
        <w:rPr>
          <w:rFonts w:ascii="Arial" w:hAnsi="Arial" w:cs="Arial"/>
          <w:color w:val="000000"/>
        </w:rPr>
        <w:t> RCW or the exclusive bargaining unit representative for a vacant position that has been exempted from chapter </w:t>
      </w:r>
      <w:hyperlink r:id="rId66" w:history="1">
        <w:r w:rsidRPr="00BA3C4D">
          <w:rPr>
            <w:rFonts w:ascii="Arial" w:hAnsi="Arial" w:cs="Arial"/>
            <w:b/>
            <w:bCs/>
            <w:color w:val="2B674D"/>
            <w:u w:val="single"/>
          </w:rPr>
          <w:t>41.06</w:t>
        </w:r>
      </w:hyperlink>
      <w:r w:rsidRPr="00BA3C4D">
        <w:rPr>
          <w:rFonts w:ascii="Arial" w:hAnsi="Arial" w:cs="Arial"/>
          <w:color w:val="000000"/>
        </w:rPr>
        <w:t> RCW may appeal the exemption to the board.</w:t>
      </w:r>
    </w:p>
    <w:p w14:paraId="251D2006" w14:textId="77777777" w:rsidR="00754231" w:rsidRPr="00BA3C4D" w:rsidRDefault="00754231" w:rsidP="00754231">
      <w:pPr>
        <w:shd w:val="clear" w:color="auto" w:fill="FFFFFF"/>
        <w:spacing w:after="0"/>
        <w:ind w:firstLine="720"/>
        <w:rPr>
          <w:rFonts w:ascii="Arial" w:hAnsi="Arial" w:cs="Arial"/>
          <w:color w:val="000000"/>
        </w:rPr>
      </w:pPr>
      <w:r w:rsidRPr="00BA3C4D">
        <w:rPr>
          <w:rFonts w:ascii="Arial" w:hAnsi="Arial" w:cs="Arial"/>
          <w:color w:val="000000"/>
        </w:rPr>
        <w:t>(e) An individual or the employer may appeal remedial action to the board by filing written exceptions to the director's review determination.</w:t>
      </w:r>
    </w:p>
    <w:p w14:paraId="696249B0" w14:textId="77777777" w:rsidR="00754231" w:rsidRPr="00BA3C4D" w:rsidRDefault="00754231" w:rsidP="00754231">
      <w:pPr>
        <w:shd w:val="clear" w:color="auto" w:fill="FFFFFF"/>
        <w:spacing w:after="0"/>
        <w:ind w:firstLine="720"/>
        <w:rPr>
          <w:rFonts w:ascii="Arial" w:hAnsi="Arial" w:cs="Arial"/>
          <w:color w:val="000000"/>
        </w:rPr>
      </w:pPr>
      <w:r w:rsidRPr="00BA3C4D">
        <w:rPr>
          <w:rFonts w:ascii="Arial" w:hAnsi="Arial" w:cs="Arial"/>
          <w:color w:val="000000"/>
        </w:rPr>
        <w:t>(2) Within WMS, the following actions may be appealed:</w:t>
      </w:r>
    </w:p>
    <w:p w14:paraId="7AB1D806" w14:textId="77777777" w:rsidR="00754231" w:rsidRPr="00BA3C4D" w:rsidRDefault="00754231" w:rsidP="00754231">
      <w:pPr>
        <w:shd w:val="clear" w:color="auto" w:fill="FFFFFF"/>
        <w:spacing w:after="0"/>
        <w:ind w:firstLine="720"/>
        <w:rPr>
          <w:rFonts w:ascii="Arial" w:hAnsi="Arial" w:cs="Arial"/>
          <w:color w:val="000000"/>
        </w:rPr>
      </w:pPr>
      <w:r w:rsidRPr="00BA3C4D">
        <w:rPr>
          <w:rFonts w:ascii="Arial" w:hAnsi="Arial" w:cs="Arial"/>
          <w:color w:val="000000"/>
        </w:rPr>
        <w:lastRenderedPageBreak/>
        <w:t>(a) Any permanent Washington management service employee who is dismissed, suspended, demoted, laid off, or separated, or whose base salary is reduced may appeal to the board. A determination of which Washington management service positions will be eliminated in a layoff action is not subject to appeal.</w:t>
      </w:r>
    </w:p>
    <w:p w14:paraId="13B95E63" w14:textId="77777777" w:rsidR="00754231" w:rsidRPr="00BA3C4D" w:rsidRDefault="00754231" w:rsidP="00754231">
      <w:pPr>
        <w:shd w:val="clear" w:color="auto" w:fill="FFFFFF"/>
        <w:spacing w:after="0"/>
        <w:ind w:firstLine="720"/>
        <w:rPr>
          <w:rFonts w:ascii="Arial" w:hAnsi="Arial" w:cs="Arial"/>
          <w:color w:val="000000"/>
        </w:rPr>
      </w:pPr>
      <w:r w:rsidRPr="00BA3C4D">
        <w:rPr>
          <w:rFonts w:ascii="Arial" w:hAnsi="Arial" w:cs="Arial"/>
          <w:color w:val="000000"/>
        </w:rPr>
        <w:t>(b) For a violation of state civil service law or rules pertaining to WMS employees, a WMS employee who is adversely affected by a violation of the state civil service law (chapter </w:t>
      </w:r>
      <w:hyperlink r:id="rId67" w:history="1">
        <w:r w:rsidRPr="00BA3C4D">
          <w:rPr>
            <w:rFonts w:ascii="Arial" w:hAnsi="Arial" w:cs="Arial"/>
            <w:b/>
            <w:bCs/>
            <w:color w:val="2B674D"/>
            <w:u w:val="single"/>
          </w:rPr>
          <w:t>41.06</w:t>
        </w:r>
      </w:hyperlink>
      <w:r w:rsidRPr="00BA3C4D">
        <w:rPr>
          <w:rFonts w:ascii="Arial" w:hAnsi="Arial" w:cs="Arial"/>
          <w:color w:val="000000"/>
        </w:rPr>
        <w:t> RCW) or the rules pertaining to WMS employees (chapter </w:t>
      </w:r>
      <w:hyperlink r:id="rId68" w:history="1">
        <w:r w:rsidRPr="00BA3C4D">
          <w:rPr>
            <w:rFonts w:ascii="Arial" w:hAnsi="Arial" w:cs="Arial"/>
            <w:b/>
            <w:bCs/>
            <w:color w:val="2B674D"/>
            <w:u w:val="single"/>
          </w:rPr>
          <w:t>357-58</w:t>
        </w:r>
      </w:hyperlink>
      <w:r w:rsidRPr="00BA3C4D">
        <w:rPr>
          <w:rFonts w:ascii="Arial" w:hAnsi="Arial" w:cs="Arial"/>
          <w:color w:val="000000"/>
        </w:rPr>
        <w:t> WAC) may appeal directly to the board</w:t>
      </w:r>
      <w:r w:rsidRPr="00B7321E">
        <w:rPr>
          <w:rFonts w:ascii="Arial" w:hAnsi="Arial" w:cs="Arial"/>
          <w:color w:val="000000"/>
          <w:u w:val="single"/>
        </w:rPr>
        <w:t>, except violations under chapter 49.100 RCW</w:t>
      </w:r>
      <w:r w:rsidRPr="00BA3C4D">
        <w:rPr>
          <w:rFonts w:ascii="Arial" w:hAnsi="Arial" w:cs="Arial"/>
          <w:color w:val="000000"/>
        </w:rPr>
        <w:t>.</w:t>
      </w:r>
    </w:p>
    <w:p w14:paraId="4966A759" w14:textId="77777777" w:rsidR="00754231" w:rsidRPr="00BA3C4D" w:rsidRDefault="00754231" w:rsidP="00754231">
      <w:pPr>
        <w:shd w:val="clear" w:color="auto" w:fill="FFFFFF"/>
        <w:spacing w:after="0"/>
        <w:ind w:firstLine="720"/>
        <w:rPr>
          <w:rFonts w:ascii="Arial" w:hAnsi="Arial" w:cs="Arial"/>
          <w:color w:val="000000"/>
        </w:rPr>
      </w:pPr>
      <w:r w:rsidRPr="00BA3C4D">
        <w:rPr>
          <w:rFonts w:ascii="Arial" w:hAnsi="Arial" w:cs="Arial"/>
          <w:color w:val="000000"/>
        </w:rPr>
        <w:t>(c) An employee whose position has been exempted from chapter </w:t>
      </w:r>
      <w:hyperlink r:id="rId69" w:history="1">
        <w:r w:rsidRPr="00BA3C4D">
          <w:rPr>
            <w:rFonts w:ascii="Arial" w:hAnsi="Arial" w:cs="Arial"/>
            <w:b/>
            <w:bCs/>
            <w:color w:val="2B674D"/>
            <w:u w:val="single"/>
          </w:rPr>
          <w:t>41.06</w:t>
        </w:r>
      </w:hyperlink>
      <w:r w:rsidRPr="00BA3C4D">
        <w:rPr>
          <w:rFonts w:ascii="Arial" w:hAnsi="Arial" w:cs="Arial"/>
          <w:color w:val="000000"/>
        </w:rPr>
        <w:t> RCW may appeal the exemption to the board.</w:t>
      </w:r>
    </w:p>
    <w:p w14:paraId="022EE1B2" w14:textId="77777777" w:rsidR="00754231" w:rsidRPr="000A407A" w:rsidRDefault="00754231" w:rsidP="00E506F7">
      <w:pPr>
        <w:spacing w:after="0" w:line="240" w:lineRule="auto"/>
        <w:rPr>
          <w:rFonts w:ascii="Arial" w:hAnsi="Arial" w:cs="Arial"/>
          <w:bCs/>
        </w:rPr>
      </w:pPr>
    </w:p>
    <w:p w14:paraId="5B950D67" w14:textId="77777777" w:rsidR="00754231" w:rsidRDefault="00754231" w:rsidP="00E506F7">
      <w:pPr>
        <w:spacing w:after="0"/>
        <w:rPr>
          <w:rFonts w:ascii="Arial" w:hAnsi="Arial" w:cs="Arial"/>
          <w:b/>
          <w:u w:val="single"/>
        </w:rPr>
      </w:pPr>
      <w:r w:rsidRPr="00BB4124">
        <w:rPr>
          <w:rFonts w:ascii="Arial" w:hAnsi="Arial" w:cs="Arial"/>
          <w:b/>
          <w:u w:val="single"/>
        </w:rPr>
        <w:t>Item #</w:t>
      </w:r>
      <w:r>
        <w:rPr>
          <w:rFonts w:ascii="Arial" w:hAnsi="Arial" w:cs="Arial"/>
          <w:b/>
          <w:u w:val="single"/>
        </w:rPr>
        <w:t xml:space="preserve">3 - Paid Family and Medical Leave – Supplemental benefits </w:t>
      </w:r>
    </w:p>
    <w:p w14:paraId="00301AEA" w14:textId="77777777" w:rsidR="00754231" w:rsidRPr="00DA6E4F" w:rsidRDefault="00754231" w:rsidP="00754231">
      <w:pPr>
        <w:rPr>
          <w:rFonts w:ascii="Arial" w:hAnsi="Arial" w:cs="Arial"/>
        </w:rPr>
      </w:pPr>
      <w:r w:rsidRPr="00DA6E4F">
        <w:rPr>
          <w:rFonts w:ascii="Arial" w:hAnsi="Arial" w:cs="Arial"/>
          <w:b/>
          <w:u w:val="single"/>
        </w:rPr>
        <w:t>Staff Note:</w:t>
      </w:r>
      <w:r w:rsidRPr="00DA6E4F">
        <w:rPr>
          <w:rFonts w:ascii="Arial" w:hAnsi="Arial" w:cs="Arial"/>
          <w:b/>
        </w:rPr>
        <w:t xml:space="preserve"> </w:t>
      </w:r>
      <w:r w:rsidRPr="00DA6E4F">
        <w:rPr>
          <w:rFonts w:ascii="Arial" w:hAnsi="Arial" w:cs="Arial"/>
        </w:rPr>
        <w:t xml:space="preserve">The Washington’s Paid Family and Medical Leave, or PFML insurance program, as codified in Title 50A RCW, became effective on October 19, 2017. Beginning January 1, 2020, the Paid Family and Medical Leave, or PFML, program provides a partial wage replacement for Washington workers for an employee’s own medical condition, to care for family members, bonding with a child or for certain military-related events. Under the PFML program, the Employment Security Department will replace up to 90% of an employee’s average weekly wage (up to $1,000 per week). During the 2019 legislative session, the law was amended to allow the employer to offer a “supplemental benefit” to employees while they are on approved PFML. </w:t>
      </w:r>
    </w:p>
    <w:p w14:paraId="50853C1A" w14:textId="77777777" w:rsidR="00754231" w:rsidRPr="00DA6E4F" w:rsidRDefault="00414BE3" w:rsidP="00754231">
      <w:pPr>
        <w:spacing w:after="0"/>
        <w:rPr>
          <w:rFonts w:ascii="Arial" w:hAnsi="Arial" w:cs="Arial"/>
        </w:rPr>
      </w:pPr>
      <w:hyperlink r:id="rId70" w:history="1">
        <w:r w:rsidR="00754231" w:rsidRPr="00DA6E4F">
          <w:rPr>
            <w:rStyle w:val="Hyperlink"/>
            <w:rFonts w:ascii="Arial" w:hAnsi="Arial" w:cs="Arial"/>
          </w:rPr>
          <w:t>2SSB 5649</w:t>
        </w:r>
      </w:hyperlink>
      <w:r w:rsidR="00754231" w:rsidRPr="00DA6E4F">
        <w:rPr>
          <w:rFonts w:ascii="Arial" w:hAnsi="Arial" w:cs="Arial"/>
        </w:rPr>
        <w:t xml:space="preserve"> passed during the 2022 legislative session with an effective date of June 9, 2022. The bill expanded Title 50A RCW to provide seven calendar days of leave to an employee following the death of their child when the employee would have:</w:t>
      </w:r>
    </w:p>
    <w:p w14:paraId="225F9B06" w14:textId="77777777" w:rsidR="00754231" w:rsidRPr="00DA6E4F" w:rsidRDefault="00754231" w:rsidP="00754231">
      <w:pPr>
        <w:pStyle w:val="ListParagraph"/>
        <w:numPr>
          <w:ilvl w:val="0"/>
          <w:numId w:val="23"/>
        </w:numPr>
        <w:spacing w:after="0" w:line="240" w:lineRule="auto"/>
        <w:rPr>
          <w:rFonts w:ascii="Arial" w:hAnsi="Arial" w:cs="Arial"/>
        </w:rPr>
      </w:pPr>
      <w:r w:rsidRPr="00DA6E4F">
        <w:rPr>
          <w:rFonts w:ascii="Arial" w:hAnsi="Arial" w:cs="Arial"/>
        </w:rPr>
        <w:t>been approved for medical leave for the birth of their child; or</w:t>
      </w:r>
    </w:p>
    <w:p w14:paraId="48CAF46B" w14:textId="77777777" w:rsidR="00754231" w:rsidRPr="00DA6E4F" w:rsidRDefault="00754231" w:rsidP="00754231">
      <w:pPr>
        <w:pStyle w:val="ListParagraph"/>
        <w:numPr>
          <w:ilvl w:val="0"/>
          <w:numId w:val="23"/>
        </w:numPr>
        <w:spacing w:before="240" w:after="0" w:line="240" w:lineRule="auto"/>
        <w:rPr>
          <w:rFonts w:ascii="Arial" w:hAnsi="Arial" w:cs="Arial"/>
        </w:rPr>
      </w:pPr>
      <w:r w:rsidRPr="00DA6E4F">
        <w:rPr>
          <w:rFonts w:ascii="Arial" w:hAnsi="Arial" w:cs="Arial"/>
        </w:rPr>
        <w:t>approved for family leave to bond with their child during the first 12 months after the child’s birth or placement.</w:t>
      </w:r>
    </w:p>
    <w:p w14:paraId="2D0F9267" w14:textId="77777777" w:rsidR="00754231" w:rsidRDefault="00754231" w:rsidP="00754231">
      <w:pPr>
        <w:spacing w:before="240" w:after="0" w:line="240" w:lineRule="auto"/>
        <w:rPr>
          <w:rFonts w:ascii="Arial" w:hAnsi="Arial" w:cs="Arial"/>
        </w:rPr>
      </w:pPr>
      <w:r w:rsidRPr="00DA6E4F">
        <w:rPr>
          <w:rFonts w:ascii="Arial" w:hAnsi="Arial" w:cs="Arial"/>
        </w:rPr>
        <w:t>We are proposing to amend WAC 357-31-248 to add bereavement leave as a supplemental benefit during a period an employee is receiving partial wage replacement for paid family and/or medical leave</w:t>
      </w:r>
      <w:r w:rsidRPr="00DA6E4F" w:rsidDel="00032208">
        <w:rPr>
          <w:rFonts w:ascii="Arial" w:hAnsi="Arial" w:cs="Arial"/>
        </w:rPr>
        <w:t xml:space="preserve"> </w:t>
      </w:r>
      <w:r w:rsidRPr="00DA6E4F">
        <w:rPr>
          <w:rFonts w:ascii="Arial" w:hAnsi="Arial" w:cs="Arial"/>
        </w:rPr>
        <w:t xml:space="preserve">for the death of an employee’s family member or household member. </w:t>
      </w:r>
    </w:p>
    <w:p w14:paraId="4970319D" w14:textId="77777777" w:rsidR="00754231" w:rsidRDefault="00754231" w:rsidP="00754231">
      <w:pPr>
        <w:spacing w:after="0" w:line="240" w:lineRule="auto"/>
        <w:rPr>
          <w:rFonts w:ascii="Arial" w:hAnsi="Arial" w:cs="Arial"/>
          <w:bCs/>
        </w:rPr>
      </w:pPr>
    </w:p>
    <w:p w14:paraId="3DB5BD90" w14:textId="77777777" w:rsidR="00644B7E" w:rsidRDefault="00644B7E" w:rsidP="00644B7E">
      <w:pPr>
        <w:keepNext/>
        <w:spacing w:after="0"/>
        <w:rPr>
          <w:rFonts w:ascii="Arial" w:hAnsi="Arial" w:cs="Arial"/>
        </w:rPr>
      </w:pPr>
      <w:r w:rsidRPr="00644B7E">
        <w:rPr>
          <w:rFonts w:ascii="Arial" w:hAnsi="Arial" w:cs="Arial"/>
          <w:bCs/>
        </w:rPr>
        <w:t>W</w:t>
      </w:r>
      <w:r w:rsidRPr="00644B7E">
        <w:rPr>
          <w:rFonts w:ascii="Arial" w:hAnsi="Arial" w:cs="Arial"/>
        </w:rPr>
        <w:t xml:space="preserve">e are planning to propose permanent adoption </w:t>
      </w:r>
      <w:r>
        <w:rPr>
          <w:rFonts w:ascii="Arial" w:hAnsi="Arial" w:cs="Arial"/>
        </w:rPr>
        <w:t xml:space="preserve">effective January 1, </w:t>
      </w:r>
      <w:proofErr w:type="gramStart"/>
      <w:r>
        <w:rPr>
          <w:rFonts w:ascii="Arial" w:hAnsi="Arial" w:cs="Arial"/>
        </w:rPr>
        <w:t>2023</w:t>
      </w:r>
      <w:proofErr w:type="gramEnd"/>
      <w:r>
        <w:rPr>
          <w:rFonts w:ascii="Arial" w:hAnsi="Arial" w:cs="Arial"/>
        </w:rPr>
        <w:t xml:space="preserve"> </w:t>
      </w:r>
      <w:r w:rsidRPr="00644B7E">
        <w:rPr>
          <w:rFonts w:ascii="Arial" w:hAnsi="Arial" w:cs="Arial"/>
        </w:rPr>
        <w:t xml:space="preserve">at the </w:t>
      </w:r>
      <w:r>
        <w:rPr>
          <w:rFonts w:ascii="Arial" w:hAnsi="Arial" w:cs="Arial"/>
        </w:rPr>
        <w:t>November 10, 2022</w:t>
      </w:r>
      <w:r w:rsidRPr="00644B7E">
        <w:rPr>
          <w:rFonts w:ascii="Arial" w:hAnsi="Arial" w:cs="Arial"/>
        </w:rPr>
        <w:t xml:space="preserve"> Director’s meeting</w:t>
      </w:r>
      <w:r>
        <w:rPr>
          <w:rFonts w:ascii="Arial" w:hAnsi="Arial" w:cs="Arial"/>
        </w:rPr>
        <w:t>.</w:t>
      </w:r>
    </w:p>
    <w:p w14:paraId="59B9887B" w14:textId="77777777" w:rsidR="00644B7E" w:rsidRDefault="00644B7E" w:rsidP="00C03070">
      <w:pPr>
        <w:keepNext/>
        <w:rPr>
          <w:rFonts w:ascii="Arial" w:hAnsi="Arial" w:cs="Arial"/>
        </w:rPr>
      </w:pPr>
    </w:p>
    <w:p w14:paraId="74F7C0D8" w14:textId="77777777" w:rsidR="00754231" w:rsidRDefault="00754231" w:rsidP="00754231">
      <w:pPr>
        <w:spacing w:after="0" w:line="240" w:lineRule="auto"/>
        <w:rPr>
          <w:rFonts w:ascii="Arial" w:hAnsi="Arial" w:cs="Arial"/>
          <w:bCs/>
        </w:rPr>
      </w:pPr>
      <w:r w:rsidRPr="00FC2D4A">
        <w:rPr>
          <w:rFonts w:ascii="Arial" w:hAnsi="Arial" w:cs="Arial"/>
          <w:bCs/>
        </w:rPr>
        <w:t xml:space="preserve">Lead: </w:t>
      </w:r>
      <w:r>
        <w:rPr>
          <w:rFonts w:ascii="Arial" w:hAnsi="Arial" w:cs="Arial"/>
          <w:bCs/>
        </w:rPr>
        <w:t>Patricia Foshaug</w:t>
      </w:r>
    </w:p>
    <w:p w14:paraId="3D1F5B3E" w14:textId="76FC3EE6" w:rsidR="00E506F7" w:rsidRDefault="00754231" w:rsidP="00E506F7">
      <w:pPr>
        <w:tabs>
          <w:tab w:val="right" w:pos="9360"/>
        </w:tabs>
        <w:spacing w:before="240" w:line="240" w:lineRule="auto"/>
        <w:rPr>
          <w:rFonts w:ascii="Arial" w:eastAsia="Times New Roman" w:hAnsi="Arial" w:cs="Arial"/>
        </w:rPr>
      </w:pPr>
      <w:r w:rsidRPr="00DA6E4F">
        <w:rPr>
          <w:rFonts w:ascii="Arial" w:eastAsia="Times New Roman" w:hAnsi="Arial" w:cs="Arial"/>
          <w:u w:val="single"/>
        </w:rPr>
        <w:t>AMENDATORY SECTION</w:t>
      </w:r>
    </w:p>
    <w:p w14:paraId="039F0E1B" w14:textId="56094816" w:rsidR="00754231" w:rsidRPr="00DA6E4F" w:rsidRDefault="00754231" w:rsidP="00E506F7">
      <w:pPr>
        <w:tabs>
          <w:tab w:val="right" w:pos="9360"/>
        </w:tabs>
        <w:spacing w:before="240" w:line="240" w:lineRule="auto"/>
        <w:rPr>
          <w:rFonts w:ascii="Arial" w:eastAsia="Times New Roman" w:hAnsi="Arial" w:cs="Arial"/>
          <w:b/>
          <w:bCs/>
          <w:color w:val="000000"/>
        </w:rPr>
      </w:pPr>
      <w:r w:rsidRPr="00DA6E4F">
        <w:rPr>
          <w:rFonts w:ascii="Arial" w:eastAsia="Times New Roman" w:hAnsi="Arial" w:cs="Arial"/>
          <w:b/>
          <w:bCs/>
          <w:color w:val="000000"/>
        </w:rPr>
        <w:t xml:space="preserve">WAC 357-31-248 May an employee use vacation leave, sick leave, personal holiday, compensatory time, holiday credit, recognition leave, </w:t>
      </w:r>
      <w:r w:rsidRPr="00DA6E4F">
        <w:rPr>
          <w:rFonts w:ascii="Arial" w:eastAsia="Times New Roman" w:hAnsi="Arial" w:cs="Arial"/>
          <w:b/>
          <w:bCs/>
          <w:color w:val="000000"/>
          <w:u w:val="single"/>
        </w:rPr>
        <w:t>bereavement leave,</w:t>
      </w:r>
      <w:r w:rsidRPr="00DA6E4F">
        <w:rPr>
          <w:rFonts w:ascii="Arial" w:eastAsia="Times New Roman" w:hAnsi="Arial" w:cs="Arial"/>
          <w:b/>
          <w:bCs/>
          <w:color w:val="000000"/>
        </w:rPr>
        <w:t xml:space="preserve"> or holiday pay as a supplemental benefit during a period when the employee is receiving partial wage replacement for paid family and/or medical leave under Title </w:t>
      </w:r>
      <w:hyperlink r:id="rId71" w:history="1">
        <w:r w:rsidRPr="00DA6E4F">
          <w:rPr>
            <w:rFonts w:ascii="Arial" w:eastAsia="Times New Roman" w:hAnsi="Arial" w:cs="Arial"/>
            <w:b/>
            <w:bCs/>
            <w:color w:val="2B674D"/>
            <w:u w:val="single"/>
          </w:rPr>
          <w:t>50A</w:t>
        </w:r>
      </w:hyperlink>
      <w:r w:rsidRPr="00DA6E4F">
        <w:rPr>
          <w:rFonts w:ascii="Arial" w:eastAsia="Times New Roman" w:hAnsi="Arial" w:cs="Arial"/>
          <w:b/>
          <w:bCs/>
          <w:color w:val="000000"/>
        </w:rPr>
        <w:t> RCW?</w:t>
      </w:r>
    </w:p>
    <w:p w14:paraId="07ECCF72" w14:textId="77777777" w:rsidR="00754231" w:rsidRDefault="00754231" w:rsidP="00754231">
      <w:pPr>
        <w:shd w:val="clear" w:color="auto" w:fill="FFFFFF"/>
        <w:ind w:firstLine="720"/>
        <w:rPr>
          <w:rFonts w:ascii="Arial" w:hAnsi="Arial" w:cs="Arial"/>
          <w:color w:val="000000"/>
        </w:rPr>
      </w:pPr>
      <w:r w:rsidRPr="00DA6E4F">
        <w:rPr>
          <w:rFonts w:ascii="Arial" w:hAnsi="Arial" w:cs="Arial"/>
          <w:color w:val="000000"/>
        </w:rPr>
        <w:t xml:space="preserve">An employee may use vacation leave, sick leave, personal holiday, compensatory time, holiday credit, recognition leave, </w:t>
      </w:r>
      <w:r w:rsidRPr="00DA6E4F">
        <w:rPr>
          <w:rFonts w:ascii="Arial" w:hAnsi="Arial" w:cs="Arial"/>
          <w:color w:val="000000"/>
          <w:u w:val="single"/>
        </w:rPr>
        <w:t>bereavement leave,</w:t>
      </w:r>
      <w:r w:rsidRPr="00DA6E4F">
        <w:rPr>
          <w:rFonts w:ascii="Arial" w:hAnsi="Arial" w:cs="Arial"/>
          <w:color w:val="000000"/>
        </w:rPr>
        <w:t xml:space="preserve"> or holiday pay during a period when the employee is receiving partial wage replacement under Title </w:t>
      </w:r>
      <w:hyperlink r:id="rId72" w:history="1">
        <w:r w:rsidRPr="00DA6E4F">
          <w:rPr>
            <w:rFonts w:ascii="Arial" w:hAnsi="Arial" w:cs="Arial"/>
            <w:b/>
            <w:bCs/>
            <w:color w:val="2B674D"/>
            <w:u w:val="single"/>
          </w:rPr>
          <w:t>50A</w:t>
        </w:r>
      </w:hyperlink>
      <w:r w:rsidRPr="00DA6E4F">
        <w:rPr>
          <w:rFonts w:ascii="Arial" w:hAnsi="Arial" w:cs="Arial"/>
          <w:color w:val="000000"/>
        </w:rPr>
        <w:t xml:space="preserve"> RCW as a supplemental </w:t>
      </w:r>
      <w:r w:rsidRPr="00DA6E4F">
        <w:rPr>
          <w:rFonts w:ascii="Arial" w:hAnsi="Arial" w:cs="Arial"/>
          <w:color w:val="000000"/>
        </w:rPr>
        <w:lastRenderedPageBreak/>
        <w:t>benefit</w:t>
      </w:r>
      <w:r w:rsidRPr="00AC5F47">
        <w:rPr>
          <w:rFonts w:ascii="Arial" w:hAnsi="Arial" w:cs="Arial"/>
          <w:color w:val="000000"/>
        </w:rPr>
        <w:t xml:space="preserve">. </w:t>
      </w:r>
      <w:r w:rsidRPr="00AC5F47">
        <w:rPr>
          <w:rFonts w:ascii="Arial" w:eastAsia="Calibri" w:hAnsi="Arial" w:cs="Arial"/>
          <w:color w:val="000000"/>
          <w:u w:val="single"/>
        </w:rPr>
        <w:t>The use of bereavement leave as a supplemental benefit is limited to the death of an employee’s family member or household member in accordance with WAC 357-31-250.</w:t>
      </w:r>
    </w:p>
    <w:p w14:paraId="22DEED48" w14:textId="77777777" w:rsidR="00754231" w:rsidRPr="00415DE9" w:rsidRDefault="00754231" w:rsidP="00754231">
      <w:pPr>
        <w:shd w:val="clear" w:color="auto" w:fill="FFFFFF"/>
        <w:rPr>
          <w:rFonts w:ascii="Arial" w:hAnsi="Arial" w:cs="Arial"/>
          <w:u w:val="single"/>
        </w:rPr>
      </w:pPr>
      <w:r w:rsidRPr="00415DE9">
        <w:rPr>
          <w:rFonts w:ascii="Arial" w:hAnsi="Arial" w:cs="Arial"/>
          <w:u w:val="single"/>
        </w:rPr>
        <w:t xml:space="preserve">REFERENCE ONLY </w:t>
      </w:r>
    </w:p>
    <w:p w14:paraId="5D41A4B8" w14:textId="77777777" w:rsidR="00754231" w:rsidRPr="00415DE9" w:rsidRDefault="00754231" w:rsidP="00E506F7">
      <w:pPr>
        <w:shd w:val="clear" w:color="auto" w:fill="FFFFFF"/>
        <w:spacing w:after="0"/>
        <w:rPr>
          <w:rFonts w:ascii="Arial" w:hAnsi="Arial" w:cs="Arial"/>
          <w:b/>
          <w:bCs/>
        </w:rPr>
      </w:pPr>
      <w:r w:rsidRPr="00415DE9">
        <w:rPr>
          <w:rFonts w:ascii="Arial" w:hAnsi="Arial" w:cs="Arial"/>
          <w:b/>
          <w:bCs/>
        </w:rPr>
        <w:t xml:space="preserve">WAC 357-31-250 Are employees entitled to paid bereavement </w:t>
      </w:r>
      <w:proofErr w:type="gramStart"/>
      <w:r w:rsidRPr="00415DE9">
        <w:rPr>
          <w:rFonts w:ascii="Arial" w:hAnsi="Arial" w:cs="Arial"/>
          <w:b/>
          <w:bCs/>
        </w:rPr>
        <w:t>leave?</w:t>
      </w:r>
      <w:proofErr w:type="gramEnd"/>
    </w:p>
    <w:p w14:paraId="3A58FE36" w14:textId="77777777" w:rsidR="00754231" w:rsidRPr="00415DE9" w:rsidRDefault="00754231" w:rsidP="00E506F7">
      <w:pPr>
        <w:shd w:val="clear" w:color="auto" w:fill="FFFFFF"/>
        <w:spacing w:after="0"/>
        <w:ind w:firstLine="720"/>
        <w:rPr>
          <w:rFonts w:ascii="Arial" w:hAnsi="Arial" w:cs="Arial"/>
        </w:rPr>
      </w:pPr>
      <w:r w:rsidRPr="00415DE9">
        <w:rPr>
          <w:rFonts w:ascii="Arial" w:hAnsi="Arial" w:cs="Arial"/>
        </w:rPr>
        <w:t>(1) If an employee's family member or household member dies, the employee is entitled to three days of paid bereavement leave. An employee may request less than three days of paid bereavement leave.</w:t>
      </w:r>
    </w:p>
    <w:p w14:paraId="031D2F85" w14:textId="77777777" w:rsidR="00754231" w:rsidRPr="00415DE9" w:rsidRDefault="00754231" w:rsidP="00754231">
      <w:pPr>
        <w:shd w:val="clear" w:color="auto" w:fill="FFFFFF"/>
        <w:spacing w:after="0"/>
        <w:ind w:firstLine="720"/>
        <w:rPr>
          <w:rFonts w:ascii="Arial" w:hAnsi="Arial" w:cs="Arial"/>
        </w:rPr>
      </w:pPr>
      <w:r w:rsidRPr="00415DE9">
        <w:rPr>
          <w:rFonts w:ascii="Arial" w:hAnsi="Arial" w:cs="Arial"/>
        </w:rPr>
        <w:t>(2) In accordance with the employer's leave policy, the employer may require verification of the family member's or household member's death.</w:t>
      </w:r>
    </w:p>
    <w:p w14:paraId="11B4A2E3" w14:textId="77777777" w:rsidR="00754231" w:rsidRPr="00415DE9" w:rsidRDefault="00754231" w:rsidP="00754231">
      <w:pPr>
        <w:shd w:val="clear" w:color="auto" w:fill="FFFFFF"/>
        <w:spacing w:after="0"/>
        <w:ind w:firstLine="720"/>
        <w:rPr>
          <w:rFonts w:ascii="Arial" w:hAnsi="Arial" w:cs="Arial"/>
        </w:rPr>
      </w:pPr>
      <w:r w:rsidRPr="00415DE9">
        <w:rPr>
          <w:rFonts w:ascii="Arial" w:hAnsi="Arial" w:cs="Arial"/>
        </w:rPr>
        <w:t>(3) In addition to paid bereavement leave, the employer may approve an employee's request to use paid leave (accrued compensatory time, accrued holiday credit, sick leave, vacation leave, and/or a personal holiday) or to take leave without pay for purposes of bereavement.</w:t>
      </w:r>
    </w:p>
    <w:p w14:paraId="1C132DAE" w14:textId="5D14B14C" w:rsidR="00A853C3" w:rsidRDefault="00A853C3" w:rsidP="003E05A4">
      <w:pPr>
        <w:shd w:val="clear" w:color="auto" w:fill="FFFFFF"/>
        <w:rPr>
          <w:rFonts w:ascii="Arial" w:hAnsi="Arial" w:cs="Arial"/>
          <w:u w:val="single"/>
        </w:rPr>
      </w:pPr>
    </w:p>
    <w:p w14:paraId="35B98A1A" w14:textId="64C5A519" w:rsidR="007E1539" w:rsidRDefault="007E1539" w:rsidP="007E1539">
      <w:pPr>
        <w:spacing w:after="0" w:line="240" w:lineRule="auto"/>
        <w:rPr>
          <w:rFonts w:ascii="Arial" w:hAnsi="Arial" w:cs="Arial"/>
          <w:b/>
          <w:u w:val="single"/>
        </w:rPr>
      </w:pPr>
      <w:r w:rsidRPr="00BB4124">
        <w:rPr>
          <w:rFonts w:ascii="Arial" w:hAnsi="Arial" w:cs="Arial"/>
          <w:b/>
          <w:u w:val="single"/>
        </w:rPr>
        <w:t>Item #</w:t>
      </w:r>
      <w:r w:rsidR="00A631E8">
        <w:rPr>
          <w:rFonts w:ascii="Arial" w:hAnsi="Arial" w:cs="Arial"/>
          <w:b/>
          <w:u w:val="single"/>
        </w:rPr>
        <w:t>4</w:t>
      </w:r>
      <w:r w:rsidRPr="00BB4124">
        <w:rPr>
          <w:rFonts w:ascii="Arial" w:hAnsi="Arial" w:cs="Arial"/>
          <w:b/>
          <w:u w:val="single"/>
        </w:rPr>
        <w:t xml:space="preserve"> </w:t>
      </w:r>
      <w:r w:rsidR="00C42950">
        <w:rPr>
          <w:rFonts w:ascii="Arial" w:hAnsi="Arial" w:cs="Arial"/>
          <w:b/>
          <w:u w:val="single"/>
        </w:rPr>
        <w:t xml:space="preserve">- </w:t>
      </w:r>
      <w:r>
        <w:rPr>
          <w:rFonts w:ascii="Arial" w:hAnsi="Arial" w:cs="Arial"/>
          <w:b/>
          <w:u w:val="single"/>
        </w:rPr>
        <w:t xml:space="preserve">Nondisclosure and </w:t>
      </w:r>
      <w:proofErr w:type="spellStart"/>
      <w:r>
        <w:rPr>
          <w:rFonts w:ascii="Arial" w:hAnsi="Arial" w:cs="Arial"/>
          <w:b/>
          <w:u w:val="single"/>
        </w:rPr>
        <w:t>Nondisparagement</w:t>
      </w:r>
      <w:proofErr w:type="spellEnd"/>
      <w:r>
        <w:rPr>
          <w:rFonts w:ascii="Arial" w:hAnsi="Arial" w:cs="Arial"/>
          <w:b/>
          <w:u w:val="single"/>
        </w:rPr>
        <w:t xml:space="preserve"> Provisions</w:t>
      </w:r>
    </w:p>
    <w:p w14:paraId="4ED1E6CD" w14:textId="77777777" w:rsidR="00FC2D4A" w:rsidRPr="00BB4124" w:rsidRDefault="00FC2D4A" w:rsidP="007E1539">
      <w:pPr>
        <w:spacing w:after="0" w:line="240" w:lineRule="auto"/>
        <w:rPr>
          <w:rFonts w:ascii="Arial" w:hAnsi="Arial" w:cs="Arial"/>
          <w:b/>
          <w:u w:val="single"/>
        </w:rPr>
      </w:pPr>
    </w:p>
    <w:p w14:paraId="457AAF9F" w14:textId="621B07CB" w:rsidR="00085097" w:rsidRPr="008735BC" w:rsidRDefault="007E1539" w:rsidP="00085097">
      <w:pPr>
        <w:spacing w:after="0" w:line="240" w:lineRule="auto"/>
        <w:rPr>
          <w:rStyle w:val="Hyperlink"/>
          <w:rFonts w:ascii="Garamond" w:hAnsi="Garamond"/>
        </w:rPr>
      </w:pPr>
      <w:r w:rsidRPr="00BB4124">
        <w:rPr>
          <w:rFonts w:ascii="Arial" w:hAnsi="Arial" w:cs="Arial"/>
          <w:b/>
          <w:u w:val="single"/>
        </w:rPr>
        <w:t>Staff note:</w:t>
      </w:r>
      <w:r w:rsidR="00FC2D4A" w:rsidRPr="00990293">
        <w:rPr>
          <w:rFonts w:ascii="Arial" w:hAnsi="Arial" w:cs="Arial"/>
          <w:bCs/>
        </w:rPr>
        <w:t xml:space="preserve"> </w:t>
      </w:r>
      <w:hyperlink r:id="rId73" w:history="1">
        <w:r w:rsidR="002410BE" w:rsidRPr="00990293">
          <w:rPr>
            <w:rStyle w:val="Hyperlink"/>
            <w:rFonts w:ascii="Arial" w:hAnsi="Arial" w:cs="Arial"/>
          </w:rPr>
          <w:t>SB</w:t>
        </w:r>
        <w:r w:rsidR="00990293" w:rsidRPr="00990293">
          <w:rPr>
            <w:rStyle w:val="Hyperlink"/>
            <w:rFonts w:ascii="Arial" w:hAnsi="Arial" w:cs="Arial"/>
          </w:rPr>
          <w:t xml:space="preserve"> </w:t>
        </w:r>
        <w:r w:rsidR="002410BE" w:rsidRPr="00990293">
          <w:rPr>
            <w:rStyle w:val="Hyperlink"/>
            <w:rFonts w:ascii="Arial" w:hAnsi="Arial" w:cs="Arial"/>
          </w:rPr>
          <w:t>5996</w:t>
        </w:r>
      </w:hyperlink>
      <w:r w:rsidR="002410BE" w:rsidRPr="008735BC">
        <w:rPr>
          <w:rFonts w:ascii="Arial" w:hAnsi="Arial" w:cs="Arial"/>
        </w:rPr>
        <w:t xml:space="preserve"> passed during the 2018 legislative session with an effective date of June 7, 2018. This bill add</w:t>
      </w:r>
      <w:r w:rsidR="00A94123">
        <w:rPr>
          <w:rFonts w:ascii="Arial" w:hAnsi="Arial" w:cs="Arial"/>
        </w:rPr>
        <w:t>ed</w:t>
      </w:r>
      <w:r w:rsidR="002410BE" w:rsidRPr="008735BC">
        <w:rPr>
          <w:rFonts w:ascii="Arial" w:hAnsi="Arial" w:cs="Arial"/>
        </w:rPr>
        <w:t xml:space="preserve"> a new chapter</w:t>
      </w:r>
      <w:r w:rsidR="00C31408">
        <w:rPr>
          <w:rFonts w:ascii="Arial" w:hAnsi="Arial" w:cs="Arial"/>
        </w:rPr>
        <w:t>, RCW 49.44.210</w:t>
      </w:r>
      <w:r w:rsidR="002410BE" w:rsidRPr="008735BC">
        <w:rPr>
          <w:rFonts w:ascii="Arial" w:hAnsi="Arial" w:cs="Arial"/>
        </w:rPr>
        <w:t>, Regulations, Violations – Prohibited Practices under Labor Regulations.</w:t>
      </w:r>
      <w:r w:rsidR="00085097" w:rsidRPr="008735BC">
        <w:rPr>
          <w:rFonts w:ascii="Arial" w:hAnsi="Arial" w:cs="Arial"/>
        </w:rPr>
        <w:t xml:space="preserve"> </w:t>
      </w:r>
      <w:r w:rsidR="00085097" w:rsidRPr="00C31408">
        <w:rPr>
          <w:rFonts w:ascii="Arial" w:hAnsi="Arial" w:cs="Arial"/>
        </w:rPr>
        <w:t>This bill state</w:t>
      </w:r>
      <w:r w:rsidR="00A94123">
        <w:rPr>
          <w:rFonts w:ascii="Arial" w:hAnsi="Arial" w:cs="Arial"/>
        </w:rPr>
        <w:t>d</w:t>
      </w:r>
      <w:r w:rsidR="00085097" w:rsidRPr="00C31408">
        <w:rPr>
          <w:rFonts w:ascii="Arial" w:hAnsi="Arial" w:cs="Arial"/>
        </w:rPr>
        <w:t xml:space="preserve"> that an employer may not require an employee, as defined in </w:t>
      </w:r>
      <w:r w:rsidR="00C31408">
        <w:rPr>
          <w:rFonts w:ascii="Arial" w:hAnsi="Arial" w:cs="Arial"/>
        </w:rPr>
        <w:t xml:space="preserve">RCW </w:t>
      </w:r>
      <w:r w:rsidR="00085097" w:rsidRPr="00C31408">
        <w:rPr>
          <w:rFonts w:ascii="Arial" w:hAnsi="Arial" w:cs="Arial"/>
        </w:rPr>
        <w:t>49.44</w:t>
      </w:r>
      <w:r w:rsidR="00C31408">
        <w:rPr>
          <w:rFonts w:ascii="Arial" w:hAnsi="Arial" w:cs="Arial"/>
        </w:rPr>
        <w:t>.210</w:t>
      </w:r>
      <w:r w:rsidR="00085097" w:rsidRPr="00C31408">
        <w:rPr>
          <w:rFonts w:ascii="Arial" w:hAnsi="Arial" w:cs="Arial"/>
        </w:rPr>
        <w:t xml:space="preserve">, as a condition of employment, to sign a nondisclosure agreement, waiver, or other document that prevents the employee from disclosing sexual harassment or sexual assault. </w:t>
      </w:r>
      <w:r w:rsidR="00C31408">
        <w:rPr>
          <w:rFonts w:ascii="Arial" w:hAnsi="Arial" w:cs="Arial"/>
        </w:rPr>
        <w:t>As a result</w:t>
      </w:r>
      <w:r w:rsidR="00990293">
        <w:rPr>
          <w:rFonts w:ascii="Arial" w:hAnsi="Arial" w:cs="Arial"/>
        </w:rPr>
        <w:t>,</w:t>
      </w:r>
      <w:r w:rsidR="00C31408">
        <w:rPr>
          <w:rFonts w:ascii="Arial" w:hAnsi="Arial" w:cs="Arial"/>
        </w:rPr>
        <w:t xml:space="preserve"> </w:t>
      </w:r>
      <w:hyperlink r:id="rId74" w:history="1">
        <w:r w:rsidR="00085097" w:rsidRPr="00DF11E8">
          <w:rPr>
            <w:rStyle w:val="Hyperlink"/>
            <w:rFonts w:ascii="Arial" w:hAnsi="Arial" w:cs="Arial"/>
          </w:rPr>
          <w:t>WAC 357-25-027</w:t>
        </w:r>
      </w:hyperlink>
      <w:r w:rsidR="00085097" w:rsidRPr="008735BC">
        <w:rPr>
          <w:rFonts w:ascii="Arial" w:hAnsi="Arial" w:cs="Arial"/>
        </w:rPr>
        <w:t xml:space="preserve"> was amended to add subsection 17 requiring state agencies to update their sexual harassment policies to </w:t>
      </w:r>
      <w:r w:rsidR="00C31408" w:rsidRPr="008735BC">
        <w:rPr>
          <w:rFonts w:ascii="Arial" w:hAnsi="Arial" w:cs="Arial"/>
        </w:rPr>
        <w:t xml:space="preserve">align with the new law </w:t>
      </w:r>
      <w:r w:rsidR="00085097" w:rsidRPr="008735BC">
        <w:rPr>
          <w:rFonts w:ascii="Arial" w:hAnsi="Arial" w:cs="Arial"/>
        </w:rPr>
        <w:t>so there are clear expectations of what is what is not acceptable.</w:t>
      </w:r>
      <w:r w:rsidR="00085097">
        <w:rPr>
          <w:rFonts w:ascii="Garamond" w:hAnsi="Garamond" w:cs="Arial"/>
        </w:rPr>
        <w:t xml:space="preserve"> </w:t>
      </w:r>
    </w:p>
    <w:p w14:paraId="209DC4C8" w14:textId="77777777" w:rsidR="0039170D" w:rsidRDefault="0039170D" w:rsidP="0039170D">
      <w:pPr>
        <w:spacing w:after="0"/>
        <w:rPr>
          <w:rFonts w:ascii="Garamond" w:hAnsi="Garamond" w:cs="Arial"/>
        </w:rPr>
      </w:pPr>
    </w:p>
    <w:p w14:paraId="38B28636" w14:textId="6EE9AE7C" w:rsidR="00FC2D4A" w:rsidRPr="0031103C" w:rsidRDefault="00414BE3" w:rsidP="0031103C">
      <w:pPr>
        <w:rPr>
          <w:rFonts w:cstheme="minorHAnsi"/>
        </w:rPr>
      </w:pPr>
      <w:hyperlink r:id="rId75" w:history="1">
        <w:r w:rsidR="00CC0D29" w:rsidRPr="00CC0D29">
          <w:rPr>
            <w:rStyle w:val="Hyperlink"/>
            <w:rFonts w:ascii="Arial" w:hAnsi="Arial" w:cs="Arial"/>
          </w:rPr>
          <w:t>ESHB 1795</w:t>
        </w:r>
      </w:hyperlink>
      <w:r w:rsidR="00CC0D29" w:rsidRPr="00CC0D29">
        <w:rPr>
          <w:rFonts w:ascii="Arial" w:hAnsi="Arial" w:cs="Arial"/>
        </w:rPr>
        <w:t xml:space="preserve"> passed during the 2022 legislative session</w:t>
      </w:r>
      <w:r w:rsidR="002410BE">
        <w:rPr>
          <w:rFonts w:ascii="Arial" w:hAnsi="Arial" w:cs="Arial"/>
        </w:rPr>
        <w:t>. This bill</w:t>
      </w:r>
      <w:r w:rsidR="00C31408">
        <w:rPr>
          <w:rFonts w:ascii="Arial" w:hAnsi="Arial" w:cs="Arial"/>
        </w:rPr>
        <w:t xml:space="preserve"> repeals RCW 49.44.210</w:t>
      </w:r>
      <w:r w:rsidR="00990293">
        <w:rPr>
          <w:rFonts w:ascii="Arial" w:hAnsi="Arial" w:cs="Arial"/>
        </w:rPr>
        <w:t>.</w:t>
      </w:r>
      <w:r w:rsidR="00CC0D29">
        <w:rPr>
          <w:rFonts w:cstheme="minorHAnsi"/>
        </w:rPr>
        <w:t xml:space="preserve"> </w:t>
      </w:r>
      <w:r w:rsidR="00FC2D4A">
        <w:rPr>
          <w:rFonts w:ascii="Arial" w:hAnsi="Arial" w:cs="Arial"/>
        </w:rPr>
        <w:t>We are proposing to amend WAC 357-25-027 to</w:t>
      </w:r>
      <w:r w:rsidR="00CC0D29">
        <w:rPr>
          <w:rFonts w:ascii="Arial" w:hAnsi="Arial" w:cs="Arial"/>
        </w:rPr>
        <w:t xml:space="preserve"> </w:t>
      </w:r>
      <w:r w:rsidR="00C31408">
        <w:rPr>
          <w:rFonts w:ascii="Arial" w:hAnsi="Arial" w:cs="Arial"/>
        </w:rPr>
        <w:t xml:space="preserve">repeal subsection 17 to </w:t>
      </w:r>
      <w:r w:rsidR="00CC0D29">
        <w:rPr>
          <w:rFonts w:ascii="Arial" w:hAnsi="Arial" w:cs="Arial"/>
        </w:rPr>
        <w:t>align with the changes to the law</w:t>
      </w:r>
      <w:r w:rsidR="00702BF3">
        <w:rPr>
          <w:rFonts w:ascii="Arial" w:hAnsi="Arial" w:cs="Arial"/>
        </w:rPr>
        <w:t>.</w:t>
      </w:r>
    </w:p>
    <w:p w14:paraId="76069B2B" w14:textId="08F098A4" w:rsidR="00C03070" w:rsidRDefault="00644B7E" w:rsidP="007E1539">
      <w:pPr>
        <w:spacing w:after="0" w:line="240" w:lineRule="auto"/>
        <w:rPr>
          <w:rFonts w:ascii="Arial" w:hAnsi="Arial" w:cs="Arial"/>
        </w:rPr>
      </w:pPr>
      <w:r w:rsidRPr="00644B7E">
        <w:rPr>
          <w:rFonts w:ascii="Arial" w:hAnsi="Arial" w:cs="Arial"/>
        </w:rPr>
        <w:t xml:space="preserve">A decision has been made to place this rule item on hold. </w:t>
      </w:r>
      <w:r w:rsidR="00247222" w:rsidRPr="00644B7E">
        <w:rPr>
          <w:rFonts w:ascii="Arial" w:hAnsi="Arial" w:cs="Arial"/>
        </w:rPr>
        <w:t>We would like additional time to explore potential impacts based on the passing of this bill.</w:t>
      </w:r>
    </w:p>
    <w:p w14:paraId="0328A145" w14:textId="77777777" w:rsidR="00C03070" w:rsidRDefault="00C03070" w:rsidP="007E1539">
      <w:pPr>
        <w:spacing w:after="0" w:line="240" w:lineRule="auto"/>
        <w:rPr>
          <w:rFonts w:ascii="Arial" w:hAnsi="Arial" w:cs="Arial"/>
        </w:rPr>
      </w:pPr>
    </w:p>
    <w:p w14:paraId="1EF6579A" w14:textId="48BF89F1" w:rsidR="008D6943" w:rsidRPr="00FC2D4A" w:rsidRDefault="00FC2D4A" w:rsidP="007E1539">
      <w:pPr>
        <w:spacing w:after="0" w:line="240" w:lineRule="auto"/>
        <w:rPr>
          <w:rFonts w:ascii="Arial" w:hAnsi="Arial" w:cs="Arial"/>
          <w:bCs/>
        </w:rPr>
      </w:pPr>
      <w:r w:rsidRPr="00FC2D4A">
        <w:rPr>
          <w:rFonts w:ascii="Arial" w:hAnsi="Arial" w:cs="Arial"/>
          <w:bCs/>
        </w:rPr>
        <w:t>Lead: Brittany Trujillo</w:t>
      </w:r>
    </w:p>
    <w:p w14:paraId="4A058939" w14:textId="1505444C" w:rsidR="00E42EE2" w:rsidRDefault="00E42EE2" w:rsidP="007E1539">
      <w:pPr>
        <w:spacing w:after="0" w:line="240" w:lineRule="auto"/>
        <w:rPr>
          <w:rFonts w:ascii="Arial" w:hAnsi="Arial" w:cs="Arial"/>
          <w:b/>
          <w:u w:val="single"/>
        </w:rPr>
      </w:pPr>
    </w:p>
    <w:p w14:paraId="0619D37B" w14:textId="60372EFC" w:rsidR="00024DA6" w:rsidRPr="00024DA6" w:rsidRDefault="00024DA6" w:rsidP="00024DA6">
      <w:pPr>
        <w:rPr>
          <w:rFonts w:ascii="Arial" w:hAnsi="Arial" w:cs="Arial"/>
        </w:rPr>
      </w:pPr>
      <w:r w:rsidRPr="00243192">
        <w:rPr>
          <w:rFonts w:ascii="Arial" w:hAnsi="Arial" w:cs="Arial"/>
          <w:u w:val="single"/>
        </w:rPr>
        <w:t>AMENDATORY SECTION</w:t>
      </w:r>
      <w:r w:rsidRPr="00243192">
        <w:rPr>
          <w:rFonts w:ascii="Arial" w:hAnsi="Arial" w:cs="Arial"/>
        </w:rPr>
        <w:t> </w:t>
      </w:r>
    </w:p>
    <w:p w14:paraId="42FF3F7A" w14:textId="5B604881" w:rsidR="00E42EE2" w:rsidRPr="00E42EE2" w:rsidRDefault="00E42EE2" w:rsidP="00E42EE2">
      <w:pPr>
        <w:spacing w:after="0" w:line="240" w:lineRule="auto"/>
        <w:rPr>
          <w:rFonts w:ascii="Arial" w:eastAsia="Times New Roman" w:hAnsi="Arial" w:cs="Arial"/>
          <w:b/>
          <w:bCs/>
        </w:rPr>
      </w:pPr>
      <w:r w:rsidRPr="00E42EE2">
        <w:rPr>
          <w:rFonts w:ascii="Arial" w:eastAsia="Times New Roman" w:hAnsi="Arial" w:cs="Arial"/>
          <w:b/>
          <w:bCs/>
        </w:rPr>
        <w:t>WAC 357-25-027</w:t>
      </w:r>
      <w:r>
        <w:rPr>
          <w:rFonts w:ascii="Arial" w:eastAsia="Times New Roman" w:hAnsi="Arial" w:cs="Arial"/>
          <w:b/>
          <w:bCs/>
        </w:rPr>
        <w:t xml:space="preserve"> </w:t>
      </w:r>
      <w:r w:rsidRPr="00E42EE2">
        <w:rPr>
          <w:rFonts w:ascii="Arial" w:eastAsia="Times New Roman" w:hAnsi="Arial" w:cs="Arial"/>
          <w:b/>
          <w:bCs/>
        </w:rPr>
        <w:t>What must be included in the agency's sexual harassment policy?</w:t>
      </w:r>
    </w:p>
    <w:p w14:paraId="5532F9EB" w14:textId="77777777" w:rsidR="00E42EE2" w:rsidRPr="00E42EE2" w:rsidRDefault="00E42EE2" w:rsidP="00E42EE2">
      <w:pPr>
        <w:spacing w:after="0" w:line="240" w:lineRule="auto"/>
        <w:rPr>
          <w:rFonts w:ascii="Arial" w:eastAsia="Times New Roman" w:hAnsi="Arial" w:cs="Arial"/>
        </w:rPr>
      </w:pPr>
      <w:r w:rsidRPr="00E42EE2">
        <w:rPr>
          <w:rFonts w:ascii="Arial" w:eastAsia="Times New Roman" w:hAnsi="Arial" w:cs="Arial"/>
        </w:rPr>
        <w:t>Agencies as defined in RCW 41.06.020 must at a minimum include the following in their policy on sexual harassment:</w:t>
      </w:r>
    </w:p>
    <w:p w14:paraId="1FAA9AF8" w14:textId="77777777" w:rsidR="00E42EE2" w:rsidRPr="00E42EE2" w:rsidRDefault="00E42EE2" w:rsidP="00E42EE2">
      <w:pPr>
        <w:spacing w:after="0" w:line="240" w:lineRule="auto"/>
        <w:rPr>
          <w:rFonts w:ascii="Arial" w:eastAsia="Times New Roman" w:hAnsi="Arial" w:cs="Arial"/>
        </w:rPr>
      </w:pPr>
      <w:r w:rsidRPr="00E42EE2">
        <w:rPr>
          <w:rFonts w:ascii="Arial" w:eastAsia="Times New Roman" w:hAnsi="Arial" w:cs="Arial"/>
        </w:rPr>
        <w:t xml:space="preserve">(1) Indicate who is covered by the </w:t>
      </w:r>
      <w:proofErr w:type="gramStart"/>
      <w:r w:rsidRPr="00E42EE2">
        <w:rPr>
          <w:rFonts w:ascii="Arial" w:eastAsia="Times New Roman" w:hAnsi="Arial" w:cs="Arial"/>
        </w:rPr>
        <w:t>policy;</w:t>
      </w:r>
      <w:proofErr w:type="gramEnd"/>
    </w:p>
    <w:p w14:paraId="6F07D377" w14:textId="77777777" w:rsidR="00E42EE2" w:rsidRPr="00E42EE2" w:rsidRDefault="00E42EE2" w:rsidP="00E42EE2">
      <w:pPr>
        <w:spacing w:after="0" w:line="240" w:lineRule="auto"/>
        <w:rPr>
          <w:rFonts w:ascii="Arial" w:eastAsia="Times New Roman" w:hAnsi="Arial" w:cs="Arial"/>
        </w:rPr>
      </w:pPr>
      <w:r w:rsidRPr="00E42EE2">
        <w:rPr>
          <w:rFonts w:ascii="Arial" w:eastAsia="Times New Roman" w:hAnsi="Arial" w:cs="Arial"/>
        </w:rPr>
        <w:t xml:space="preserve">(2) Provide that the employer is committed to providing a working environment free from sexual harassment of any </w:t>
      </w:r>
      <w:proofErr w:type="gramStart"/>
      <w:r w:rsidRPr="00E42EE2">
        <w:rPr>
          <w:rFonts w:ascii="Arial" w:eastAsia="Times New Roman" w:hAnsi="Arial" w:cs="Arial"/>
        </w:rPr>
        <w:t>kind;</w:t>
      </w:r>
      <w:proofErr w:type="gramEnd"/>
    </w:p>
    <w:p w14:paraId="1A485EFD" w14:textId="77777777" w:rsidR="00E42EE2" w:rsidRPr="00E42EE2" w:rsidRDefault="00E42EE2" w:rsidP="00E42EE2">
      <w:pPr>
        <w:spacing w:after="0" w:line="240" w:lineRule="auto"/>
        <w:rPr>
          <w:rFonts w:ascii="Arial" w:eastAsia="Times New Roman" w:hAnsi="Arial" w:cs="Arial"/>
        </w:rPr>
      </w:pPr>
      <w:r w:rsidRPr="00E42EE2">
        <w:rPr>
          <w:rFonts w:ascii="Arial" w:eastAsia="Times New Roman" w:hAnsi="Arial" w:cs="Arial"/>
        </w:rPr>
        <w:t xml:space="preserve">(3) A statement that sexual harassment is an unlawful employment practice prohibited by Title VII of the Civil Rights Act of 1964 and RCW </w:t>
      </w:r>
      <w:proofErr w:type="gramStart"/>
      <w:r w:rsidRPr="00E42EE2">
        <w:rPr>
          <w:rFonts w:ascii="Arial" w:eastAsia="Times New Roman" w:hAnsi="Arial" w:cs="Arial"/>
        </w:rPr>
        <w:t>49.60;</w:t>
      </w:r>
      <w:proofErr w:type="gramEnd"/>
    </w:p>
    <w:p w14:paraId="6570D2F8" w14:textId="77777777" w:rsidR="00E42EE2" w:rsidRPr="00E42EE2" w:rsidRDefault="00E42EE2" w:rsidP="00E42EE2">
      <w:pPr>
        <w:spacing w:after="0" w:line="240" w:lineRule="auto"/>
        <w:rPr>
          <w:rFonts w:ascii="Arial" w:eastAsia="Times New Roman" w:hAnsi="Arial" w:cs="Arial"/>
        </w:rPr>
      </w:pPr>
      <w:r w:rsidRPr="00E42EE2">
        <w:rPr>
          <w:rFonts w:ascii="Arial" w:eastAsia="Times New Roman" w:hAnsi="Arial" w:cs="Arial"/>
        </w:rPr>
        <w:t xml:space="preserve">(4) The definition of sexual harassment as defined by the Equal Employment Opportunity </w:t>
      </w:r>
      <w:proofErr w:type="gramStart"/>
      <w:r w:rsidRPr="00E42EE2">
        <w:rPr>
          <w:rFonts w:ascii="Arial" w:eastAsia="Times New Roman" w:hAnsi="Arial" w:cs="Arial"/>
        </w:rPr>
        <w:t>Commission;</w:t>
      </w:r>
      <w:proofErr w:type="gramEnd"/>
    </w:p>
    <w:p w14:paraId="345A63BD" w14:textId="77777777" w:rsidR="00E42EE2" w:rsidRPr="00E42EE2" w:rsidRDefault="00E42EE2" w:rsidP="00E42EE2">
      <w:pPr>
        <w:spacing w:after="0" w:line="240" w:lineRule="auto"/>
        <w:rPr>
          <w:rFonts w:ascii="Arial" w:eastAsia="Times New Roman" w:hAnsi="Arial" w:cs="Arial"/>
        </w:rPr>
      </w:pPr>
      <w:r w:rsidRPr="00E42EE2">
        <w:rPr>
          <w:rFonts w:ascii="Arial" w:eastAsia="Times New Roman" w:hAnsi="Arial" w:cs="Arial"/>
        </w:rPr>
        <w:lastRenderedPageBreak/>
        <w:t xml:space="preserve">(5) Notify the employee or individual of their right to file a complaint with the Washington State Human Rights Commission under RCW 49.60.230 or the Federal Equal Employment Opportunity Commission under Title VII of the Civil Rights Act of </w:t>
      </w:r>
      <w:proofErr w:type="gramStart"/>
      <w:r w:rsidRPr="00E42EE2">
        <w:rPr>
          <w:rFonts w:ascii="Arial" w:eastAsia="Times New Roman" w:hAnsi="Arial" w:cs="Arial"/>
        </w:rPr>
        <w:t>1964;</w:t>
      </w:r>
      <w:proofErr w:type="gramEnd"/>
    </w:p>
    <w:p w14:paraId="0AB115DE" w14:textId="77777777" w:rsidR="00E42EE2" w:rsidRPr="00E42EE2" w:rsidRDefault="00E42EE2" w:rsidP="00E42EE2">
      <w:pPr>
        <w:spacing w:after="0" w:line="240" w:lineRule="auto"/>
        <w:rPr>
          <w:rFonts w:ascii="Arial" w:eastAsia="Times New Roman" w:hAnsi="Arial" w:cs="Arial"/>
        </w:rPr>
      </w:pPr>
      <w:r w:rsidRPr="00E42EE2">
        <w:rPr>
          <w:rFonts w:ascii="Arial" w:eastAsia="Times New Roman" w:hAnsi="Arial" w:cs="Arial"/>
        </w:rPr>
        <w:t xml:space="preserve">(6) Identify how and to whom employees or individuals may raise concerns or file complaints. The policy should allow multiple avenues for an employee or individual to raise complaints or concerns and should clearly identify the positions or entities charged with receiving these </w:t>
      </w:r>
      <w:proofErr w:type="gramStart"/>
      <w:r w:rsidRPr="00E42EE2">
        <w:rPr>
          <w:rFonts w:ascii="Arial" w:eastAsia="Times New Roman" w:hAnsi="Arial" w:cs="Arial"/>
        </w:rPr>
        <w:t>complaints;</w:t>
      </w:r>
      <w:proofErr w:type="gramEnd"/>
    </w:p>
    <w:p w14:paraId="46A08EB6" w14:textId="77777777" w:rsidR="00E42EE2" w:rsidRPr="00E42EE2" w:rsidRDefault="00E42EE2" w:rsidP="00E42EE2">
      <w:pPr>
        <w:spacing w:after="0" w:line="240" w:lineRule="auto"/>
        <w:rPr>
          <w:rFonts w:ascii="Arial" w:eastAsia="Times New Roman" w:hAnsi="Arial" w:cs="Arial"/>
        </w:rPr>
      </w:pPr>
      <w:r w:rsidRPr="00E42EE2">
        <w:rPr>
          <w:rFonts w:ascii="Arial" w:eastAsia="Times New Roman" w:hAnsi="Arial" w:cs="Arial"/>
        </w:rPr>
        <w:t xml:space="preserve">(7) Advise all individuals covered by the policy that the employer is under a legal obligation to respond to allegations concerning a violation of the </w:t>
      </w:r>
      <w:proofErr w:type="gramStart"/>
      <w:r w:rsidRPr="00E42EE2">
        <w:rPr>
          <w:rFonts w:ascii="Arial" w:eastAsia="Times New Roman" w:hAnsi="Arial" w:cs="Arial"/>
        </w:rPr>
        <w:t>policy;</w:t>
      </w:r>
      <w:proofErr w:type="gramEnd"/>
    </w:p>
    <w:p w14:paraId="188FA447" w14:textId="77777777" w:rsidR="00E42EE2" w:rsidRPr="00E42EE2" w:rsidRDefault="00E42EE2" w:rsidP="00E42EE2">
      <w:pPr>
        <w:spacing w:after="0" w:line="240" w:lineRule="auto"/>
        <w:rPr>
          <w:rFonts w:ascii="Arial" w:eastAsia="Times New Roman" w:hAnsi="Arial" w:cs="Arial"/>
        </w:rPr>
      </w:pPr>
      <w:r w:rsidRPr="00E42EE2">
        <w:rPr>
          <w:rFonts w:ascii="Arial" w:eastAsia="Times New Roman" w:hAnsi="Arial" w:cs="Arial"/>
        </w:rPr>
        <w:t xml:space="preserve">(8) Identify the manner by which the employer will respond to alleged violations of the policy, including a formal investigation if </w:t>
      </w:r>
      <w:proofErr w:type="gramStart"/>
      <w:r w:rsidRPr="00E42EE2">
        <w:rPr>
          <w:rFonts w:ascii="Arial" w:eastAsia="Times New Roman" w:hAnsi="Arial" w:cs="Arial"/>
        </w:rPr>
        <w:t>necessary;</w:t>
      </w:r>
      <w:proofErr w:type="gramEnd"/>
    </w:p>
    <w:p w14:paraId="599DE832" w14:textId="77777777" w:rsidR="00E42EE2" w:rsidRPr="00E42EE2" w:rsidRDefault="00E42EE2" w:rsidP="00E42EE2">
      <w:pPr>
        <w:spacing w:after="0" w:line="240" w:lineRule="auto"/>
        <w:rPr>
          <w:rFonts w:ascii="Arial" w:eastAsia="Times New Roman" w:hAnsi="Arial" w:cs="Arial"/>
        </w:rPr>
      </w:pPr>
      <w:r w:rsidRPr="00E42EE2">
        <w:rPr>
          <w:rFonts w:ascii="Arial" w:eastAsia="Times New Roman" w:hAnsi="Arial" w:cs="Arial"/>
        </w:rPr>
        <w:t xml:space="preserve">(9) A statement that the complainant shall be informed of the status and the outcome of an </w:t>
      </w:r>
      <w:proofErr w:type="gramStart"/>
      <w:r w:rsidRPr="00E42EE2">
        <w:rPr>
          <w:rFonts w:ascii="Arial" w:eastAsia="Times New Roman" w:hAnsi="Arial" w:cs="Arial"/>
        </w:rPr>
        <w:t>investigation;</w:t>
      </w:r>
      <w:proofErr w:type="gramEnd"/>
    </w:p>
    <w:p w14:paraId="19E1AD0B" w14:textId="77777777" w:rsidR="00E42EE2" w:rsidRPr="00E42EE2" w:rsidRDefault="00E42EE2" w:rsidP="00E42EE2">
      <w:pPr>
        <w:spacing w:after="0" w:line="240" w:lineRule="auto"/>
        <w:rPr>
          <w:rFonts w:ascii="Arial" w:eastAsia="Times New Roman" w:hAnsi="Arial" w:cs="Arial"/>
        </w:rPr>
      </w:pPr>
      <w:r w:rsidRPr="00E42EE2">
        <w:rPr>
          <w:rFonts w:ascii="Arial" w:eastAsia="Times New Roman" w:hAnsi="Arial" w:cs="Arial"/>
        </w:rPr>
        <w:t xml:space="preserve">(10) Identify the agency's investigation or response </w:t>
      </w:r>
      <w:proofErr w:type="gramStart"/>
      <w:r w:rsidRPr="00E42EE2">
        <w:rPr>
          <w:rFonts w:ascii="Arial" w:eastAsia="Times New Roman" w:hAnsi="Arial" w:cs="Arial"/>
        </w:rPr>
        <w:t>procedure;</w:t>
      </w:r>
      <w:proofErr w:type="gramEnd"/>
    </w:p>
    <w:p w14:paraId="01B84189" w14:textId="77777777" w:rsidR="00E42EE2" w:rsidRPr="00E42EE2" w:rsidRDefault="00E42EE2" w:rsidP="00E42EE2">
      <w:pPr>
        <w:spacing w:after="0" w:line="240" w:lineRule="auto"/>
        <w:rPr>
          <w:rFonts w:ascii="Arial" w:eastAsia="Times New Roman" w:hAnsi="Arial" w:cs="Arial"/>
        </w:rPr>
      </w:pPr>
      <w:r w:rsidRPr="00E42EE2">
        <w:rPr>
          <w:rFonts w:ascii="Arial" w:eastAsia="Times New Roman" w:hAnsi="Arial" w:cs="Arial"/>
        </w:rPr>
        <w:t>(11) Define the roles and responsibilities of employees, managers, supervisors, and others covered by the policy with respect to the following:</w:t>
      </w:r>
    </w:p>
    <w:p w14:paraId="14B6E3A3" w14:textId="77777777" w:rsidR="00E42EE2" w:rsidRPr="00E42EE2" w:rsidRDefault="00E42EE2" w:rsidP="00E42EE2">
      <w:pPr>
        <w:spacing w:after="0" w:line="240" w:lineRule="auto"/>
        <w:rPr>
          <w:rFonts w:ascii="Arial" w:eastAsia="Times New Roman" w:hAnsi="Arial" w:cs="Arial"/>
        </w:rPr>
      </w:pPr>
      <w:r w:rsidRPr="00E42EE2">
        <w:rPr>
          <w:rFonts w:ascii="Arial" w:eastAsia="Times New Roman" w:hAnsi="Arial" w:cs="Arial"/>
        </w:rPr>
        <w:t xml:space="preserve">(a) Preventing or not engaging in sexual </w:t>
      </w:r>
      <w:proofErr w:type="gramStart"/>
      <w:r w:rsidRPr="00E42EE2">
        <w:rPr>
          <w:rFonts w:ascii="Arial" w:eastAsia="Times New Roman" w:hAnsi="Arial" w:cs="Arial"/>
        </w:rPr>
        <w:t>harassment;</w:t>
      </w:r>
      <w:proofErr w:type="gramEnd"/>
    </w:p>
    <w:p w14:paraId="4747A6E7" w14:textId="77777777" w:rsidR="00E42EE2" w:rsidRPr="00E42EE2" w:rsidRDefault="00E42EE2" w:rsidP="00E42EE2">
      <w:pPr>
        <w:spacing w:after="0" w:line="240" w:lineRule="auto"/>
        <w:rPr>
          <w:rFonts w:ascii="Arial" w:eastAsia="Times New Roman" w:hAnsi="Arial" w:cs="Arial"/>
        </w:rPr>
      </w:pPr>
      <w:r w:rsidRPr="00E42EE2">
        <w:rPr>
          <w:rFonts w:ascii="Arial" w:eastAsia="Times New Roman" w:hAnsi="Arial" w:cs="Arial"/>
        </w:rPr>
        <w:t xml:space="preserve">(b) Responding to concerns or allegations of violations of the </w:t>
      </w:r>
      <w:proofErr w:type="gramStart"/>
      <w:r w:rsidRPr="00E42EE2">
        <w:rPr>
          <w:rFonts w:ascii="Arial" w:eastAsia="Times New Roman" w:hAnsi="Arial" w:cs="Arial"/>
        </w:rPr>
        <w:t>policy;</w:t>
      </w:r>
      <w:proofErr w:type="gramEnd"/>
    </w:p>
    <w:p w14:paraId="22DACFB9" w14:textId="77777777" w:rsidR="00E42EE2" w:rsidRPr="00E42EE2" w:rsidRDefault="00E42EE2" w:rsidP="00E42EE2">
      <w:pPr>
        <w:spacing w:after="0" w:line="240" w:lineRule="auto"/>
        <w:rPr>
          <w:rFonts w:ascii="Arial" w:eastAsia="Times New Roman" w:hAnsi="Arial" w:cs="Arial"/>
        </w:rPr>
      </w:pPr>
      <w:r w:rsidRPr="00E42EE2">
        <w:rPr>
          <w:rFonts w:ascii="Arial" w:eastAsia="Times New Roman" w:hAnsi="Arial" w:cs="Arial"/>
        </w:rPr>
        <w:t>(c) Participation in an investigation under the policy; and</w:t>
      </w:r>
    </w:p>
    <w:p w14:paraId="3F5FC3F3" w14:textId="77777777" w:rsidR="00E42EE2" w:rsidRPr="00E42EE2" w:rsidRDefault="00E42EE2" w:rsidP="00E42EE2">
      <w:pPr>
        <w:spacing w:after="0" w:line="240" w:lineRule="auto"/>
        <w:rPr>
          <w:rFonts w:ascii="Arial" w:eastAsia="Times New Roman" w:hAnsi="Arial" w:cs="Arial"/>
        </w:rPr>
      </w:pPr>
      <w:r w:rsidRPr="00E42EE2">
        <w:rPr>
          <w:rFonts w:ascii="Arial" w:eastAsia="Times New Roman" w:hAnsi="Arial" w:cs="Arial"/>
        </w:rPr>
        <w:t>(d) The prohibition against retaliation.</w:t>
      </w:r>
    </w:p>
    <w:p w14:paraId="57ED0FA7" w14:textId="77777777" w:rsidR="00E42EE2" w:rsidRPr="00E42EE2" w:rsidRDefault="00E42EE2" w:rsidP="00E42EE2">
      <w:pPr>
        <w:spacing w:after="0" w:line="240" w:lineRule="auto"/>
        <w:rPr>
          <w:rFonts w:ascii="Arial" w:eastAsia="Times New Roman" w:hAnsi="Arial" w:cs="Arial"/>
        </w:rPr>
      </w:pPr>
      <w:r w:rsidRPr="00E42EE2">
        <w:rPr>
          <w:rFonts w:ascii="Arial" w:eastAsia="Times New Roman" w:hAnsi="Arial" w:cs="Arial"/>
        </w:rPr>
        <w:t xml:space="preserve">(12) A statement that confidentiality cannot be </w:t>
      </w:r>
      <w:proofErr w:type="gramStart"/>
      <w:r w:rsidRPr="00E42EE2">
        <w:rPr>
          <w:rFonts w:ascii="Arial" w:eastAsia="Times New Roman" w:hAnsi="Arial" w:cs="Arial"/>
        </w:rPr>
        <w:t>guaranteed;</w:t>
      </w:r>
      <w:proofErr w:type="gramEnd"/>
    </w:p>
    <w:p w14:paraId="3C7E535C" w14:textId="77777777" w:rsidR="00E42EE2" w:rsidRPr="00E42EE2" w:rsidRDefault="00E42EE2" w:rsidP="00E42EE2">
      <w:pPr>
        <w:spacing w:after="0" w:line="240" w:lineRule="auto"/>
        <w:rPr>
          <w:rFonts w:ascii="Arial" w:eastAsia="Times New Roman" w:hAnsi="Arial" w:cs="Arial"/>
        </w:rPr>
      </w:pPr>
      <w:r w:rsidRPr="00E42EE2">
        <w:rPr>
          <w:rFonts w:ascii="Arial" w:eastAsia="Times New Roman" w:hAnsi="Arial" w:cs="Arial"/>
        </w:rPr>
        <w:t xml:space="preserve">(13) A statement that responses to public records requests will be provided in accordance with RCW 42.56.660 and </w:t>
      </w:r>
      <w:proofErr w:type="gramStart"/>
      <w:r w:rsidRPr="00E42EE2">
        <w:rPr>
          <w:rFonts w:ascii="Arial" w:eastAsia="Times New Roman" w:hAnsi="Arial" w:cs="Arial"/>
        </w:rPr>
        <w:t>42.56.675;</w:t>
      </w:r>
      <w:proofErr w:type="gramEnd"/>
    </w:p>
    <w:p w14:paraId="5550B428" w14:textId="77777777" w:rsidR="00E42EE2" w:rsidRPr="00E42EE2" w:rsidRDefault="00E42EE2" w:rsidP="00E42EE2">
      <w:pPr>
        <w:spacing w:after="0" w:line="240" w:lineRule="auto"/>
        <w:rPr>
          <w:rFonts w:ascii="Arial" w:eastAsia="Times New Roman" w:hAnsi="Arial" w:cs="Arial"/>
        </w:rPr>
      </w:pPr>
      <w:r w:rsidRPr="00E42EE2">
        <w:rPr>
          <w:rFonts w:ascii="Arial" w:eastAsia="Times New Roman" w:hAnsi="Arial" w:cs="Arial"/>
        </w:rPr>
        <w:t xml:space="preserve">(14) Advise that retaliation against individuals covered by the policy who report allegations of sexual harassment or who participate in an investigation is </w:t>
      </w:r>
      <w:proofErr w:type="gramStart"/>
      <w:r w:rsidRPr="00E42EE2">
        <w:rPr>
          <w:rFonts w:ascii="Arial" w:eastAsia="Times New Roman" w:hAnsi="Arial" w:cs="Arial"/>
        </w:rPr>
        <w:t>prohibited;</w:t>
      </w:r>
      <w:proofErr w:type="gramEnd"/>
    </w:p>
    <w:p w14:paraId="141C442A" w14:textId="6CB68861" w:rsidR="00E42EE2" w:rsidRPr="00E42EE2" w:rsidRDefault="00E42EE2" w:rsidP="00E42EE2">
      <w:pPr>
        <w:spacing w:after="0" w:line="240" w:lineRule="auto"/>
        <w:rPr>
          <w:rFonts w:ascii="Arial" w:eastAsia="Times New Roman" w:hAnsi="Arial" w:cs="Arial"/>
        </w:rPr>
      </w:pPr>
      <w:r w:rsidRPr="00E42EE2">
        <w:rPr>
          <w:rFonts w:ascii="Arial" w:eastAsia="Times New Roman" w:hAnsi="Arial" w:cs="Arial"/>
        </w:rPr>
        <w:t>(15) Advise that any employee found to have violated the policy will be subject to corrective and/or disciplinary action, up to and including dismissal;</w:t>
      </w:r>
      <w:r w:rsidRPr="00E42EE2">
        <w:rPr>
          <w:rFonts w:ascii="Arial" w:eastAsia="Times New Roman" w:hAnsi="Arial" w:cs="Arial"/>
          <w:u w:val="single"/>
        </w:rPr>
        <w:t xml:space="preserve"> and</w:t>
      </w:r>
    </w:p>
    <w:p w14:paraId="1B6FCCBC" w14:textId="17CA6371" w:rsidR="00E42EE2" w:rsidRPr="00E42EE2" w:rsidRDefault="00E42EE2" w:rsidP="00E42EE2">
      <w:pPr>
        <w:spacing w:after="0" w:line="240" w:lineRule="auto"/>
        <w:rPr>
          <w:rFonts w:ascii="Arial" w:eastAsia="Times New Roman" w:hAnsi="Arial" w:cs="Arial"/>
        </w:rPr>
      </w:pPr>
      <w:r w:rsidRPr="00E42EE2">
        <w:rPr>
          <w:rFonts w:ascii="Arial" w:eastAsia="Times New Roman" w:hAnsi="Arial" w:cs="Arial"/>
        </w:rPr>
        <w:t>(16) Advise that any employee found to have retaliated against individuals covered by the policy who report allegations of sexual harassment or who participate in an investigation will be subject to corrective and/or disciplinary action, up to and including dismissal</w:t>
      </w:r>
      <w:r w:rsidRPr="00E42EE2">
        <w:rPr>
          <w:rFonts w:ascii="Arial" w:eastAsia="Times New Roman" w:hAnsi="Arial" w:cs="Arial"/>
          <w:u w:val="single"/>
        </w:rPr>
        <w:t>.</w:t>
      </w:r>
      <w:r w:rsidRPr="00E42EE2">
        <w:rPr>
          <w:rFonts w:ascii="Arial" w:eastAsia="Times New Roman" w:hAnsi="Arial" w:cs="Arial"/>
          <w:strike/>
        </w:rPr>
        <w:t>; and</w:t>
      </w:r>
    </w:p>
    <w:p w14:paraId="2B0E1B18" w14:textId="77777777" w:rsidR="00E42EE2" w:rsidRPr="00E42EE2" w:rsidRDefault="00E42EE2" w:rsidP="00E42EE2">
      <w:pPr>
        <w:spacing w:after="0" w:line="240" w:lineRule="auto"/>
        <w:rPr>
          <w:rFonts w:ascii="Arial" w:eastAsia="Times New Roman" w:hAnsi="Arial" w:cs="Arial"/>
          <w:strike/>
        </w:rPr>
      </w:pPr>
      <w:r w:rsidRPr="00E42EE2">
        <w:rPr>
          <w:rFonts w:ascii="Arial" w:eastAsia="Times New Roman" w:hAnsi="Arial" w:cs="Arial"/>
        </w:rPr>
        <w:t>(</w:t>
      </w:r>
      <w:r w:rsidRPr="00E42EE2">
        <w:rPr>
          <w:rFonts w:ascii="Arial" w:eastAsia="Times New Roman" w:hAnsi="Arial" w:cs="Arial"/>
          <w:strike/>
        </w:rPr>
        <w:t>17) A statement that an employer may not require an employee, as a condition of employment, to sign a nondisclosure agreement, waiver, or other document that prevents the employee from disclosing sexual harassment or sexual assault occurring in the workplace, at work-related events coordinated by or through the employer, or between employees, or between an employer and an employee, off the employment premises in accordance with RCW 49.44.210.</w:t>
      </w:r>
    </w:p>
    <w:p w14:paraId="5AF9E973" w14:textId="47469FC7" w:rsidR="00AE7786" w:rsidRDefault="00E42EE2" w:rsidP="00E42EE2">
      <w:pPr>
        <w:spacing w:after="0" w:line="240" w:lineRule="auto"/>
        <w:rPr>
          <w:rFonts w:ascii="Arial" w:eastAsia="Times New Roman" w:hAnsi="Arial" w:cs="Arial"/>
          <w:strike/>
        </w:rPr>
      </w:pPr>
      <w:r w:rsidRPr="00B81E25">
        <w:rPr>
          <w:rFonts w:ascii="Arial" w:eastAsia="Times New Roman" w:hAnsi="Arial" w:cs="Arial"/>
          <w:strike/>
        </w:rPr>
        <w:t>For the purposes of this subsection, "employee" has the same meaning as defined in RCW 49.44.210.</w:t>
      </w:r>
    </w:p>
    <w:p w14:paraId="7B6C81B6" w14:textId="0BB898EF" w:rsidR="00B81E25" w:rsidRDefault="00B81E25" w:rsidP="00E42EE2">
      <w:pPr>
        <w:spacing w:after="0" w:line="240" w:lineRule="auto"/>
        <w:rPr>
          <w:rFonts w:ascii="Arial" w:eastAsia="Times New Roman" w:hAnsi="Arial" w:cs="Arial"/>
        </w:rPr>
      </w:pPr>
    </w:p>
    <w:p w14:paraId="21244560" w14:textId="7802C2A5" w:rsidR="007D4B0F" w:rsidRDefault="007D4B0F" w:rsidP="00E506F7">
      <w:pPr>
        <w:spacing w:after="0"/>
        <w:rPr>
          <w:rFonts w:ascii="Arial" w:hAnsi="Arial" w:cs="Arial"/>
          <w:b/>
          <w:bCs/>
          <w:u w:val="single"/>
        </w:rPr>
      </w:pPr>
      <w:r w:rsidRPr="00814B26">
        <w:rPr>
          <w:rFonts w:ascii="Arial" w:hAnsi="Arial" w:cs="Arial"/>
          <w:b/>
          <w:bCs/>
          <w:u w:val="single"/>
        </w:rPr>
        <w:t>Item</w:t>
      </w:r>
      <w:r>
        <w:rPr>
          <w:rFonts w:ascii="Arial" w:hAnsi="Arial" w:cs="Arial"/>
          <w:b/>
          <w:bCs/>
          <w:u w:val="single"/>
        </w:rPr>
        <w:t xml:space="preserve"> #</w:t>
      </w:r>
      <w:r w:rsidR="00A631E8">
        <w:rPr>
          <w:rFonts w:ascii="Arial" w:hAnsi="Arial" w:cs="Arial"/>
          <w:b/>
          <w:bCs/>
          <w:u w:val="single"/>
        </w:rPr>
        <w:t>5</w:t>
      </w:r>
      <w:r>
        <w:rPr>
          <w:rFonts w:ascii="Arial" w:hAnsi="Arial" w:cs="Arial"/>
          <w:b/>
          <w:bCs/>
          <w:u w:val="single"/>
        </w:rPr>
        <w:t xml:space="preserve"> </w:t>
      </w:r>
      <w:r w:rsidR="00C42950">
        <w:rPr>
          <w:rFonts w:ascii="Arial" w:hAnsi="Arial" w:cs="Arial"/>
          <w:b/>
          <w:bCs/>
          <w:u w:val="single"/>
        </w:rPr>
        <w:t xml:space="preserve">- </w:t>
      </w:r>
      <w:r w:rsidR="007E5355">
        <w:rPr>
          <w:rFonts w:ascii="Arial" w:hAnsi="Arial" w:cs="Arial"/>
          <w:b/>
          <w:bCs/>
          <w:u w:val="single"/>
        </w:rPr>
        <w:t xml:space="preserve">General Government </w:t>
      </w:r>
      <w:r w:rsidRPr="00814B26">
        <w:rPr>
          <w:rFonts w:ascii="Arial" w:hAnsi="Arial" w:cs="Arial"/>
          <w:b/>
          <w:bCs/>
          <w:u w:val="single"/>
        </w:rPr>
        <w:t>Leave without Pay</w:t>
      </w:r>
      <w:r>
        <w:rPr>
          <w:rFonts w:ascii="Arial" w:hAnsi="Arial" w:cs="Arial"/>
          <w:b/>
          <w:bCs/>
          <w:u w:val="single"/>
        </w:rPr>
        <w:t xml:space="preserve"> </w:t>
      </w:r>
      <w:r w:rsidR="007E5355">
        <w:rPr>
          <w:rFonts w:ascii="Arial" w:hAnsi="Arial" w:cs="Arial"/>
          <w:b/>
          <w:bCs/>
          <w:u w:val="single"/>
        </w:rPr>
        <w:t xml:space="preserve">Impacts on </w:t>
      </w:r>
      <w:r>
        <w:rPr>
          <w:rFonts w:ascii="Arial" w:hAnsi="Arial" w:cs="Arial"/>
          <w:b/>
          <w:bCs/>
          <w:u w:val="single"/>
        </w:rPr>
        <w:t>Service Dates/</w:t>
      </w:r>
      <w:r w:rsidRPr="00814B26">
        <w:rPr>
          <w:rFonts w:ascii="Arial" w:hAnsi="Arial" w:cs="Arial"/>
          <w:b/>
          <w:bCs/>
          <w:u w:val="single"/>
        </w:rPr>
        <w:t>Seniority – Clean-Up</w:t>
      </w:r>
      <w:r>
        <w:rPr>
          <w:rFonts w:ascii="Arial" w:hAnsi="Arial" w:cs="Arial"/>
          <w:b/>
          <w:bCs/>
          <w:u w:val="single"/>
        </w:rPr>
        <w:t xml:space="preserve"> </w:t>
      </w:r>
    </w:p>
    <w:p w14:paraId="07863D29" w14:textId="77777777" w:rsidR="007D4B0F" w:rsidRPr="00814B26" w:rsidRDefault="007D4B0F" w:rsidP="00E506F7">
      <w:pPr>
        <w:spacing w:after="0"/>
        <w:rPr>
          <w:rFonts w:ascii="Arial" w:hAnsi="Arial" w:cs="Arial"/>
          <w:b/>
          <w:bCs/>
          <w:u w:val="single"/>
        </w:rPr>
      </w:pPr>
    </w:p>
    <w:p w14:paraId="43E4F3BC" w14:textId="2165A75A" w:rsidR="007D4B0F" w:rsidRDefault="007D4B0F" w:rsidP="00E506F7">
      <w:pPr>
        <w:spacing w:after="0"/>
        <w:rPr>
          <w:rFonts w:ascii="Arial" w:hAnsi="Arial" w:cs="Arial"/>
        </w:rPr>
      </w:pPr>
      <w:r w:rsidRPr="00814B26">
        <w:rPr>
          <w:rFonts w:ascii="Arial" w:hAnsi="Arial" w:cs="Arial"/>
          <w:b/>
          <w:bCs/>
          <w:u w:val="single"/>
        </w:rPr>
        <w:t>Staff note:</w:t>
      </w:r>
      <w:r w:rsidRPr="00814B26">
        <w:rPr>
          <w:rFonts w:ascii="Arial" w:hAnsi="Arial" w:cs="Arial"/>
        </w:rPr>
        <w:t xml:space="preserve"> On July 1, 2022, amendments to</w:t>
      </w:r>
      <w:r>
        <w:rPr>
          <w:rFonts w:ascii="Arial" w:hAnsi="Arial" w:cs="Arial"/>
        </w:rPr>
        <w:t xml:space="preserve"> civil service rules related to</w:t>
      </w:r>
      <w:r w:rsidRPr="00814B26">
        <w:rPr>
          <w:rFonts w:ascii="Arial" w:hAnsi="Arial" w:cs="Arial"/>
        </w:rPr>
        <w:t xml:space="preserve"> </w:t>
      </w:r>
      <w:r>
        <w:rPr>
          <w:rFonts w:ascii="Arial" w:hAnsi="Arial" w:cs="Arial"/>
        </w:rPr>
        <w:t>L</w:t>
      </w:r>
      <w:r w:rsidRPr="00814B26">
        <w:rPr>
          <w:rFonts w:ascii="Arial" w:hAnsi="Arial" w:cs="Arial"/>
        </w:rPr>
        <w:t xml:space="preserve">eave </w:t>
      </w:r>
      <w:r>
        <w:rPr>
          <w:rFonts w:ascii="Arial" w:hAnsi="Arial" w:cs="Arial"/>
        </w:rPr>
        <w:t>W</w:t>
      </w:r>
      <w:r w:rsidRPr="00814B26">
        <w:rPr>
          <w:rFonts w:ascii="Arial" w:hAnsi="Arial" w:cs="Arial"/>
        </w:rPr>
        <w:t xml:space="preserve">ithout </w:t>
      </w:r>
      <w:r>
        <w:rPr>
          <w:rFonts w:ascii="Arial" w:hAnsi="Arial" w:cs="Arial"/>
        </w:rPr>
        <w:t>P</w:t>
      </w:r>
      <w:r w:rsidRPr="00814B26">
        <w:rPr>
          <w:rFonts w:ascii="Arial" w:hAnsi="Arial" w:cs="Arial"/>
        </w:rPr>
        <w:t>ay impacts to service dates went into effect</w:t>
      </w:r>
      <w:r>
        <w:rPr>
          <w:rFonts w:ascii="Arial" w:hAnsi="Arial" w:cs="Arial"/>
        </w:rPr>
        <w:t xml:space="preserve">. </w:t>
      </w:r>
      <w:r w:rsidR="00797839">
        <w:rPr>
          <w:rFonts w:ascii="Arial" w:hAnsi="Arial" w:cs="Arial"/>
        </w:rPr>
        <w:t>T</w:t>
      </w:r>
      <w:r>
        <w:rPr>
          <w:rFonts w:ascii="Arial" w:hAnsi="Arial" w:cs="Arial"/>
        </w:rPr>
        <w:t xml:space="preserve">he amendments </w:t>
      </w:r>
      <w:r w:rsidR="00797839">
        <w:rPr>
          <w:rFonts w:ascii="Arial" w:hAnsi="Arial" w:cs="Arial"/>
        </w:rPr>
        <w:t xml:space="preserve">in part </w:t>
      </w:r>
      <w:r>
        <w:rPr>
          <w:rFonts w:ascii="Arial" w:hAnsi="Arial" w:cs="Arial"/>
        </w:rPr>
        <w:t xml:space="preserve">removed </w:t>
      </w:r>
      <w:r w:rsidRPr="00064456">
        <w:rPr>
          <w:rFonts w:ascii="Arial" w:hAnsi="Arial" w:cs="Arial"/>
        </w:rPr>
        <w:t>the requirement for a general government employer to adjust an employee's anniversary date, unbroken service date, and PID for any period of LWOP which exceeds 15 consecutive calendar days</w:t>
      </w:r>
      <w:r w:rsidRPr="00814B26">
        <w:rPr>
          <w:rFonts w:ascii="Arial" w:hAnsi="Arial" w:cs="Arial"/>
        </w:rPr>
        <w:t xml:space="preserve">. The </w:t>
      </w:r>
      <w:r>
        <w:rPr>
          <w:rFonts w:ascii="Arial" w:hAnsi="Arial" w:cs="Arial"/>
        </w:rPr>
        <w:t xml:space="preserve">LWOP </w:t>
      </w:r>
      <w:r w:rsidRPr="00814B26">
        <w:rPr>
          <w:rFonts w:ascii="Arial" w:hAnsi="Arial" w:cs="Arial"/>
        </w:rPr>
        <w:t xml:space="preserve">impacts to seniority remained under WAC 357-31-345 </w:t>
      </w:r>
      <w:r w:rsidR="00A26957">
        <w:rPr>
          <w:rFonts w:ascii="Arial" w:hAnsi="Arial" w:cs="Arial"/>
        </w:rPr>
        <w:t>which refers</w:t>
      </w:r>
      <w:r w:rsidRPr="00814B26">
        <w:rPr>
          <w:rFonts w:ascii="Arial" w:hAnsi="Arial" w:cs="Arial"/>
        </w:rPr>
        <w:t xml:space="preserve"> to seniority date adjustment for </w:t>
      </w:r>
      <w:r>
        <w:rPr>
          <w:rFonts w:ascii="Arial" w:hAnsi="Arial" w:cs="Arial"/>
        </w:rPr>
        <w:t>LWOP</w:t>
      </w:r>
      <w:r w:rsidRPr="00814B26">
        <w:rPr>
          <w:rFonts w:ascii="Arial" w:hAnsi="Arial" w:cs="Arial"/>
        </w:rPr>
        <w:t xml:space="preserve"> in accordance with WAC 357-46-055. WAC 357-31-350 has similar language </w:t>
      </w:r>
      <w:r>
        <w:rPr>
          <w:rFonts w:ascii="Arial" w:hAnsi="Arial" w:cs="Arial"/>
        </w:rPr>
        <w:t>making</w:t>
      </w:r>
      <w:r w:rsidRPr="00814B26">
        <w:rPr>
          <w:rFonts w:ascii="Arial" w:hAnsi="Arial" w:cs="Arial"/>
        </w:rPr>
        <w:t xml:space="preserve"> WAC 357-</w:t>
      </w:r>
      <w:r>
        <w:rPr>
          <w:rFonts w:ascii="Arial" w:hAnsi="Arial" w:cs="Arial"/>
        </w:rPr>
        <w:t>31-345</w:t>
      </w:r>
      <w:r w:rsidRPr="00814B26">
        <w:rPr>
          <w:rFonts w:ascii="Arial" w:hAnsi="Arial" w:cs="Arial"/>
        </w:rPr>
        <w:t xml:space="preserve"> redundant. </w:t>
      </w:r>
      <w:r>
        <w:rPr>
          <w:rFonts w:ascii="Arial" w:hAnsi="Arial" w:cs="Arial"/>
        </w:rPr>
        <w:t xml:space="preserve">We </w:t>
      </w:r>
      <w:r w:rsidRPr="00814B26">
        <w:rPr>
          <w:rFonts w:ascii="Arial" w:hAnsi="Arial" w:cs="Arial"/>
        </w:rPr>
        <w:t>are proposing to repeal WAC 357-31-345 as a clean</w:t>
      </w:r>
      <w:r>
        <w:rPr>
          <w:rFonts w:ascii="Arial" w:hAnsi="Arial" w:cs="Arial"/>
        </w:rPr>
        <w:t>-</w:t>
      </w:r>
      <w:r w:rsidRPr="00814B26">
        <w:rPr>
          <w:rFonts w:ascii="Arial" w:hAnsi="Arial" w:cs="Arial"/>
        </w:rPr>
        <w:t>up item.</w:t>
      </w:r>
    </w:p>
    <w:p w14:paraId="54AEACB4" w14:textId="77777777" w:rsidR="009E48D2" w:rsidRDefault="009E48D2" w:rsidP="00644B7E">
      <w:pPr>
        <w:keepNext/>
        <w:spacing w:after="0"/>
        <w:rPr>
          <w:rFonts w:ascii="Arial" w:hAnsi="Arial" w:cs="Arial"/>
          <w:bCs/>
        </w:rPr>
      </w:pPr>
      <w:bookmarkStart w:id="12" w:name="_Hlk115948822"/>
    </w:p>
    <w:p w14:paraId="0742948C" w14:textId="3722FF73" w:rsidR="00644B7E" w:rsidRDefault="00644B7E" w:rsidP="00644B7E">
      <w:pPr>
        <w:keepNext/>
        <w:spacing w:after="0"/>
        <w:rPr>
          <w:rFonts w:ascii="Arial" w:hAnsi="Arial" w:cs="Arial"/>
        </w:rPr>
      </w:pPr>
      <w:r w:rsidRPr="00644B7E">
        <w:rPr>
          <w:rFonts w:ascii="Arial" w:hAnsi="Arial" w:cs="Arial"/>
          <w:bCs/>
        </w:rPr>
        <w:t>W</w:t>
      </w:r>
      <w:r w:rsidRPr="00644B7E">
        <w:rPr>
          <w:rFonts w:ascii="Arial" w:hAnsi="Arial" w:cs="Arial"/>
        </w:rPr>
        <w:t xml:space="preserve">e are planning to propose permanent adoption </w:t>
      </w:r>
      <w:r>
        <w:rPr>
          <w:rFonts w:ascii="Arial" w:hAnsi="Arial" w:cs="Arial"/>
        </w:rPr>
        <w:t xml:space="preserve">effective January 1, </w:t>
      </w:r>
      <w:proofErr w:type="gramStart"/>
      <w:r>
        <w:rPr>
          <w:rFonts w:ascii="Arial" w:hAnsi="Arial" w:cs="Arial"/>
        </w:rPr>
        <w:t>2023</w:t>
      </w:r>
      <w:proofErr w:type="gramEnd"/>
      <w:r>
        <w:rPr>
          <w:rFonts w:ascii="Arial" w:hAnsi="Arial" w:cs="Arial"/>
        </w:rPr>
        <w:t xml:space="preserve"> </w:t>
      </w:r>
      <w:r w:rsidRPr="00644B7E">
        <w:rPr>
          <w:rFonts w:ascii="Arial" w:hAnsi="Arial" w:cs="Arial"/>
        </w:rPr>
        <w:t xml:space="preserve">at the </w:t>
      </w:r>
      <w:r>
        <w:rPr>
          <w:rFonts w:ascii="Arial" w:hAnsi="Arial" w:cs="Arial"/>
        </w:rPr>
        <w:t>November 10, 2022</w:t>
      </w:r>
      <w:r w:rsidRPr="00644B7E">
        <w:rPr>
          <w:rFonts w:ascii="Arial" w:hAnsi="Arial" w:cs="Arial"/>
        </w:rPr>
        <w:t xml:space="preserve"> Director’s meeting</w:t>
      </w:r>
      <w:r>
        <w:rPr>
          <w:rFonts w:ascii="Arial" w:hAnsi="Arial" w:cs="Arial"/>
        </w:rPr>
        <w:t>.</w:t>
      </w:r>
    </w:p>
    <w:p w14:paraId="1F98DCF9" w14:textId="77777777" w:rsidR="00644B7E" w:rsidRDefault="00644B7E" w:rsidP="00247222">
      <w:pPr>
        <w:keepNext/>
        <w:rPr>
          <w:rFonts w:ascii="Arial" w:hAnsi="Arial" w:cs="Arial"/>
        </w:rPr>
      </w:pPr>
    </w:p>
    <w:bookmarkEnd w:id="12"/>
    <w:p w14:paraId="31777B5D" w14:textId="60541D58" w:rsidR="007D4B0F" w:rsidRDefault="007D4B0F" w:rsidP="007D4B0F">
      <w:pPr>
        <w:spacing w:after="0"/>
        <w:rPr>
          <w:rFonts w:ascii="Arial" w:hAnsi="Arial" w:cs="Arial"/>
        </w:rPr>
      </w:pPr>
      <w:r>
        <w:rPr>
          <w:rFonts w:ascii="Arial" w:hAnsi="Arial" w:cs="Arial"/>
        </w:rPr>
        <w:t xml:space="preserve">Lead: Patricia Foshaug </w:t>
      </w:r>
    </w:p>
    <w:p w14:paraId="15F695BC" w14:textId="2FDAFBD4" w:rsidR="00584280" w:rsidRDefault="00584280" w:rsidP="007D4B0F">
      <w:pPr>
        <w:spacing w:after="0"/>
        <w:rPr>
          <w:rFonts w:ascii="Arial" w:hAnsi="Arial" w:cs="Arial"/>
        </w:rPr>
      </w:pPr>
    </w:p>
    <w:p w14:paraId="4FC4758D" w14:textId="7581E998" w:rsidR="007D4B0F" w:rsidRPr="00814B26" w:rsidRDefault="007D4B0F" w:rsidP="007D4B0F">
      <w:pPr>
        <w:rPr>
          <w:rFonts w:ascii="Arial" w:hAnsi="Arial" w:cs="Arial"/>
          <w:b/>
          <w:bCs/>
        </w:rPr>
      </w:pPr>
      <w:r w:rsidRPr="00814B26">
        <w:rPr>
          <w:rFonts w:ascii="Arial" w:hAnsi="Arial" w:cs="Arial"/>
          <w:color w:val="000000"/>
          <w:u w:val="single"/>
        </w:rPr>
        <w:t>REPEAL</w:t>
      </w:r>
    </w:p>
    <w:p w14:paraId="3EDE8919" w14:textId="77777777" w:rsidR="007D4B0F" w:rsidRPr="00FB5D3C" w:rsidRDefault="007D4B0F" w:rsidP="007D4B0F">
      <w:pPr>
        <w:spacing w:after="0"/>
        <w:rPr>
          <w:rFonts w:ascii="Arial" w:hAnsi="Arial" w:cs="Arial"/>
          <w:b/>
          <w:bCs/>
          <w:strike/>
        </w:rPr>
      </w:pPr>
      <w:r w:rsidRPr="00FB5D3C">
        <w:rPr>
          <w:rFonts w:ascii="Arial" w:hAnsi="Arial" w:cs="Arial"/>
          <w:b/>
          <w:bCs/>
          <w:strike/>
        </w:rPr>
        <w:t>WAC 357-31-345</w:t>
      </w:r>
      <w:r w:rsidRPr="00814B26">
        <w:rPr>
          <w:rFonts w:ascii="Arial" w:hAnsi="Arial" w:cs="Arial"/>
          <w:b/>
          <w:bCs/>
          <w:strike/>
        </w:rPr>
        <w:t xml:space="preserve"> </w:t>
      </w:r>
      <w:r w:rsidRPr="00FB5D3C">
        <w:rPr>
          <w:rFonts w:ascii="Arial" w:hAnsi="Arial" w:cs="Arial"/>
          <w:b/>
          <w:bCs/>
          <w:strike/>
        </w:rPr>
        <w:t>How does leave without pay affect a general government employee's seniority date?</w:t>
      </w:r>
    </w:p>
    <w:p w14:paraId="7A3E6CFA" w14:textId="77777777" w:rsidR="007D4B0F" w:rsidRDefault="007D4B0F" w:rsidP="007D4B0F">
      <w:pPr>
        <w:spacing w:after="0"/>
        <w:rPr>
          <w:rFonts w:ascii="Arial" w:hAnsi="Arial" w:cs="Arial"/>
          <w:strike/>
        </w:rPr>
      </w:pPr>
      <w:r w:rsidRPr="00FB5D3C">
        <w:rPr>
          <w:rFonts w:ascii="Arial" w:hAnsi="Arial" w:cs="Arial"/>
          <w:strike/>
        </w:rPr>
        <w:t>A general government employee's seniority date is adjusted for leave without pay in accordance with WAC </w:t>
      </w:r>
      <w:hyperlink r:id="rId76" w:history="1">
        <w:r w:rsidRPr="00FB5D3C">
          <w:rPr>
            <w:rStyle w:val="Hyperlink"/>
            <w:rFonts w:ascii="Arial" w:hAnsi="Arial" w:cs="Arial"/>
            <w:b/>
            <w:bCs/>
            <w:strike/>
          </w:rPr>
          <w:t>357-46-055</w:t>
        </w:r>
      </w:hyperlink>
      <w:r w:rsidRPr="00FB5D3C">
        <w:rPr>
          <w:rFonts w:ascii="Arial" w:hAnsi="Arial" w:cs="Arial"/>
          <w:strike/>
        </w:rPr>
        <w:t>.</w:t>
      </w:r>
    </w:p>
    <w:p w14:paraId="47E7BE69" w14:textId="77777777" w:rsidR="007D4B0F" w:rsidRPr="00814B26" w:rsidRDefault="007D4B0F" w:rsidP="007D4B0F">
      <w:pPr>
        <w:spacing w:after="0"/>
        <w:rPr>
          <w:rFonts w:ascii="Arial" w:hAnsi="Arial" w:cs="Arial"/>
          <w:strike/>
        </w:rPr>
      </w:pPr>
    </w:p>
    <w:p w14:paraId="2080AB45" w14:textId="2581F0EE" w:rsidR="007D4B0F" w:rsidRPr="00814B26" w:rsidRDefault="007D4B0F" w:rsidP="007D4B0F">
      <w:pPr>
        <w:spacing w:line="240" w:lineRule="auto"/>
        <w:rPr>
          <w:rFonts w:ascii="Arial" w:hAnsi="Arial" w:cs="Arial"/>
          <w:u w:val="single"/>
        </w:rPr>
      </w:pPr>
      <w:r w:rsidRPr="00814B26">
        <w:rPr>
          <w:rFonts w:ascii="Arial" w:hAnsi="Arial" w:cs="Arial"/>
          <w:u w:val="single"/>
        </w:rPr>
        <w:t>REFERENCE ONLY</w:t>
      </w:r>
    </w:p>
    <w:p w14:paraId="033749D7" w14:textId="77777777" w:rsidR="007D4B0F" w:rsidRPr="00FB5D3C" w:rsidRDefault="007D4B0F" w:rsidP="007D4B0F">
      <w:pPr>
        <w:spacing w:after="0"/>
        <w:rPr>
          <w:rFonts w:ascii="Arial" w:hAnsi="Arial" w:cs="Arial"/>
          <w:b/>
          <w:bCs/>
        </w:rPr>
      </w:pPr>
      <w:r w:rsidRPr="00FB5D3C">
        <w:rPr>
          <w:rFonts w:ascii="Arial" w:hAnsi="Arial" w:cs="Arial"/>
          <w:b/>
          <w:bCs/>
        </w:rPr>
        <w:t>WAC 357-31-350</w:t>
      </w:r>
      <w:r w:rsidRPr="00814B26">
        <w:rPr>
          <w:rFonts w:ascii="Arial" w:hAnsi="Arial" w:cs="Arial"/>
          <w:b/>
          <w:bCs/>
        </w:rPr>
        <w:t xml:space="preserve"> </w:t>
      </w:r>
      <w:r w:rsidRPr="00FB5D3C">
        <w:rPr>
          <w:rFonts w:ascii="Arial" w:hAnsi="Arial" w:cs="Arial"/>
          <w:b/>
          <w:bCs/>
        </w:rPr>
        <w:t>How does leave without pay affect a general government employee's seniority date?</w:t>
      </w:r>
    </w:p>
    <w:p w14:paraId="7B18736D" w14:textId="77777777" w:rsidR="007D4B0F" w:rsidRDefault="007D4B0F" w:rsidP="007D4B0F">
      <w:pPr>
        <w:spacing w:after="0"/>
        <w:rPr>
          <w:rFonts w:ascii="Arial" w:hAnsi="Arial" w:cs="Arial"/>
        </w:rPr>
      </w:pPr>
      <w:r w:rsidRPr="00FB5D3C">
        <w:rPr>
          <w:rFonts w:ascii="Arial" w:hAnsi="Arial" w:cs="Arial"/>
        </w:rPr>
        <w:t>WAC </w:t>
      </w:r>
      <w:hyperlink r:id="rId77" w:history="1">
        <w:r w:rsidRPr="00FB5D3C">
          <w:rPr>
            <w:rStyle w:val="Hyperlink"/>
            <w:rFonts w:ascii="Arial" w:hAnsi="Arial" w:cs="Arial"/>
            <w:b/>
            <w:bCs/>
          </w:rPr>
          <w:t>357-46-055</w:t>
        </w:r>
      </w:hyperlink>
      <w:r w:rsidRPr="00FB5D3C">
        <w:rPr>
          <w:rFonts w:ascii="Arial" w:hAnsi="Arial" w:cs="Arial"/>
        </w:rPr>
        <w:t> describes how leave without pay affects a general government employee's seniority date.</w:t>
      </w:r>
    </w:p>
    <w:p w14:paraId="741110E3" w14:textId="5F0F8811" w:rsidR="007D4B0F" w:rsidRDefault="007D4B0F" w:rsidP="007D4B0F">
      <w:pPr>
        <w:spacing w:after="0"/>
        <w:rPr>
          <w:rFonts w:ascii="Arial" w:hAnsi="Arial" w:cs="Arial"/>
        </w:rPr>
      </w:pPr>
    </w:p>
    <w:p w14:paraId="4DC1C1C9" w14:textId="77777777" w:rsidR="007D4B0F" w:rsidRPr="00814B26" w:rsidRDefault="007D4B0F" w:rsidP="007D4B0F">
      <w:pPr>
        <w:spacing w:line="240" w:lineRule="auto"/>
        <w:rPr>
          <w:rFonts w:ascii="Arial" w:hAnsi="Arial" w:cs="Arial"/>
          <w:u w:val="single"/>
        </w:rPr>
      </w:pPr>
      <w:r w:rsidRPr="00814B26">
        <w:rPr>
          <w:rFonts w:ascii="Arial" w:hAnsi="Arial" w:cs="Arial"/>
          <w:u w:val="single"/>
        </w:rPr>
        <w:t>REFERENCE ONLY</w:t>
      </w:r>
    </w:p>
    <w:p w14:paraId="1D341676" w14:textId="77777777" w:rsidR="007D4B0F" w:rsidRPr="005B08D4" w:rsidRDefault="007D4B0F" w:rsidP="007D4B0F">
      <w:pPr>
        <w:shd w:val="clear" w:color="auto" w:fill="FFFFFF"/>
        <w:spacing w:before="75" w:after="0" w:line="240" w:lineRule="auto"/>
        <w:outlineLvl w:val="2"/>
        <w:rPr>
          <w:rFonts w:ascii="Arial" w:eastAsia="Times New Roman" w:hAnsi="Arial" w:cs="Arial"/>
          <w:b/>
          <w:bCs/>
          <w:color w:val="000000"/>
        </w:rPr>
      </w:pPr>
      <w:r w:rsidRPr="005B08D4">
        <w:rPr>
          <w:rFonts w:ascii="Arial" w:eastAsia="Times New Roman" w:hAnsi="Arial" w:cs="Arial"/>
          <w:b/>
          <w:bCs/>
          <w:color w:val="000000"/>
        </w:rPr>
        <w:t>WAC 357-46-055 How is a general government employee's seniority date determined?</w:t>
      </w:r>
    </w:p>
    <w:p w14:paraId="724E698E" w14:textId="77777777" w:rsidR="007D4B0F" w:rsidRPr="005B08D4" w:rsidRDefault="007D4B0F" w:rsidP="007D4B0F">
      <w:pPr>
        <w:shd w:val="clear" w:color="auto" w:fill="FFFFFF"/>
        <w:spacing w:after="0" w:line="240" w:lineRule="auto"/>
        <w:ind w:firstLine="720"/>
        <w:rPr>
          <w:rFonts w:ascii="Arial" w:eastAsia="Times New Roman" w:hAnsi="Arial" w:cs="Arial"/>
          <w:color w:val="000000"/>
        </w:rPr>
      </w:pPr>
      <w:r w:rsidRPr="005B08D4">
        <w:rPr>
          <w:rFonts w:ascii="Arial" w:eastAsia="Times New Roman" w:hAnsi="Arial" w:cs="Arial"/>
          <w:color w:val="000000"/>
        </w:rPr>
        <w:t>(1) For a full-time general government employee, the seniority date is the employee's most recent date of hire into state service (including exempt service) as adjusted for any period of leave without pay which exceeds fifteen consecutive calendar days except when the leave without pay is taken for:</w:t>
      </w:r>
    </w:p>
    <w:p w14:paraId="453471BC" w14:textId="77777777" w:rsidR="007D4B0F" w:rsidRPr="005B08D4" w:rsidRDefault="007D4B0F" w:rsidP="007D4B0F">
      <w:pPr>
        <w:shd w:val="clear" w:color="auto" w:fill="FFFFFF"/>
        <w:spacing w:after="0" w:line="240" w:lineRule="auto"/>
        <w:ind w:firstLine="720"/>
        <w:rPr>
          <w:rFonts w:ascii="Arial" w:eastAsia="Times New Roman" w:hAnsi="Arial" w:cs="Arial"/>
          <w:color w:val="000000"/>
        </w:rPr>
      </w:pPr>
      <w:r w:rsidRPr="005B08D4">
        <w:rPr>
          <w:rFonts w:ascii="Arial" w:eastAsia="Times New Roman" w:hAnsi="Arial" w:cs="Arial"/>
          <w:color w:val="000000"/>
        </w:rPr>
        <w:t>(a) Military leave as provided in WAC </w:t>
      </w:r>
      <w:hyperlink r:id="rId78" w:history="1">
        <w:r w:rsidRPr="005B08D4">
          <w:rPr>
            <w:rFonts w:ascii="Arial" w:eastAsia="Times New Roman" w:hAnsi="Arial" w:cs="Arial"/>
            <w:b/>
            <w:bCs/>
            <w:color w:val="2B674D"/>
            <w:u w:val="single"/>
          </w:rPr>
          <w:t>357-31-370</w:t>
        </w:r>
      </w:hyperlink>
      <w:r w:rsidRPr="005B08D4">
        <w:rPr>
          <w:rFonts w:ascii="Arial" w:eastAsia="Times New Roman" w:hAnsi="Arial" w:cs="Arial"/>
          <w:color w:val="000000"/>
        </w:rPr>
        <w:t>;</w:t>
      </w:r>
    </w:p>
    <w:p w14:paraId="07FC0A99" w14:textId="77777777" w:rsidR="007D4B0F" w:rsidRPr="005B08D4" w:rsidRDefault="007D4B0F" w:rsidP="007D4B0F">
      <w:pPr>
        <w:shd w:val="clear" w:color="auto" w:fill="FFFFFF"/>
        <w:spacing w:after="0" w:line="240" w:lineRule="auto"/>
        <w:ind w:firstLine="720"/>
        <w:rPr>
          <w:rFonts w:ascii="Arial" w:eastAsia="Times New Roman" w:hAnsi="Arial" w:cs="Arial"/>
          <w:color w:val="000000"/>
        </w:rPr>
      </w:pPr>
      <w:r w:rsidRPr="005B08D4">
        <w:rPr>
          <w:rFonts w:ascii="Arial" w:eastAsia="Times New Roman" w:hAnsi="Arial" w:cs="Arial"/>
          <w:color w:val="000000"/>
        </w:rPr>
        <w:t xml:space="preserve">(b) Compensable work-related injury or illness </w:t>
      </w:r>
      <w:proofErr w:type="gramStart"/>
      <w:r w:rsidRPr="005B08D4">
        <w:rPr>
          <w:rFonts w:ascii="Arial" w:eastAsia="Times New Roman" w:hAnsi="Arial" w:cs="Arial"/>
          <w:color w:val="000000"/>
        </w:rPr>
        <w:t>leave;</w:t>
      </w:r>
      <w:proofErr w:type="gramEnd"/>
    </w:p>
    <w:p w14:paraId="6B2F4621" w14:textId="77777777" w:rsidR="007D4B0F" w:rsidRPr="005B08D4" w:rsidRDefault="007D4B0F" w:rsidP="007D4B0F">
      <w:pPr>
        <w:shd w:val="clear" w:color="auto" w:fill="FFFFFF"/>
        <w:spacing w:after="0" w:line="240" w:lineRule="auto"/>
        <w:ind w:firstLine="720"/>
        <w:rPr>
          <w:rFonts w:ascii="Arial" w:eastAsia="Times New Roman" w:hAnsi="Arial" w:cs="Arial"/>
          <w:color w:val="000000"/>
        </w:rPr>
      </w:pPr>
      <w:r w:rsidRPr="005B08D4">
        <w:rPr>
          <w:rFonts w:ascii="Arial" w:eastAsia="Times New Roman" w:hAnsi="Arial" w:cs="Arial"/>
          <w:color w:val="000000"/>
        </w:rPr>
        <w:t xml:space="preserve">(c) Government service leave not to exceed two years and one </w:t>
      </w:r>
      <w:proofErr w:type="gramStart"/>
      <w:r w:rsidRPr="005B08D4">
        <w:rPr>
          <w:rFonts w:ascii="Arial" w:eastAsia="Times New Roman" w:hAnsi="Arial" w:cs="Arial"/>
          <w:color w:val="000000"/>
        </w:rPr>
        <w:t>month;</w:t>
      </w:r>
      <w:proofErr w:type="gramEnd"/>
    </w:p>
    <w:p w14:paraId="0FA242D2" w14:textId="77777777" w:rsidR="007D4B0F" w:rsidRPr="005B08D4" w:rsidRDefault="007D4B0F" w:rsidP="007D4B0F">
      <w:pPr>
        <w:shd w:val="clear" w:color="auto" w:fill="FFFFFF"/>
        <w:spacing w:after="0" w:line="240" w:lineRule="auto"/>
        <w:ind w:firstLine="720"/>
        <w:rPr>
          <w:rFonts w:ascii="Arial" w:eastAsia="Times New Roman" w:hAnsi="Arial" w:cs="Arial"/>
          <w:color w:val="000000"/>
        </w:rPr>
      </w:pPr>
      <w:r w:rsidRPr="005B08D4">
        <w:rPr>
          <w:rFonts w:ascii="Arial" w:eastAsia="Times New Roman" w:hAnsi="Arial" w:cs="Arial"/>
          <w:color w:val="000000"/>
        </w:rPr>
        <w:t xml:space="preserve">(d) Educational leave, contingent upon successful completion of the </w:t>
      </w:r>
      <w:proofErr w:type="gramStart"/>
      <w:r w:rsidRPr="005B08D4">
        <w:rPr>
          <w:rFonts w:ascii="Arial" w:eastAsia="Times New Roman" w:hAnsi="Arial" w:cs="Arial"/>
          <w:color w:val="000000"/>
        </w:rPr>
        <w:t>coursework;</w:t>
      </w:r>
      <w:proofErr w:type="gramEnd"/>
    </w:p>
    <w:p w14:paraId="5EEA3C3E" w14:textId="77777777" w:rsidR="007D4B0F" w:rsidRPr="005B08D4" w:rsidRDefault="007D4B0F" w:rsidP="007D4B0F">
      <w:pPr>
        <w:shd w:val="clear" w:color="auto" w:fill="FFFFFF"/>
        <w:spacing w:after="0" w:line="240" w:lineRule="auto"/>
        <w:ind w:firstLine="720"/>
        <w:rPr>
          <w:rFonts w:ascii="Arial" w:eastAsia="Times New Roman" w:hAnsi="Arial" w:cs="Arial"/>
          <w:color w:val="000000"/>
        </w:rPr>
      </w:pPr>
      <w:r w:rsidRPr="005B08D4">
        <w:rPr>
          <w:rFonts w:ascii="Arial" w:eastAsia="Times New Roman" w:hAnsi="Arial" w:cs="Arial"/>
          <w:color w:val="000000"/>
        </w:rPr>
        <w:t>(e) Reducing the effects of layoff; and/or</w:t>
      </w:r>
    </w:p>
    <w:p w14:paraId="5B15FB13" w14:textId="77777777" w:rsidR="007D4B0F" w:rsidRPr="005B08D4" w:rsidRDefault="007D4B0F" w:rsidP="007D4B0F">
      <w:pPr>
        <w:shd w:val="clear" w:color="auto" w:fill="FFFFFF"/>
        <w:spacing w:after="0" w:line="240" w:lineRule="auto"/>
        <w:ind w:firstLine="720"/>
        <w:rPr>
          <w:rFonts w:ascii="Arial" w:eastAsia="Times New Roman" w:hAnsi="Arial" w:cs="Arial"/>
          <w:color w:val="000000"/>
        </w:rPr>
      </w:pPr>
      <w:r w:rsidRPr="005B08D4">
        <w:rPr>
          <w:rFonts w:ascii="Arial" w:eastAsia="Times New Roman" w:hAnsi="Arial" w:cs="Arial"/>
          <w:color w:val="000000"/>
        </w:rPr>
        <w:t>(f) Leave without pay as authorized by a proclamation issued by the governor directly related to health and safety.</w:t>
      </w:r>
    </w:p>
    <w:p w14:paraId="754DFEF6" w14:textId="77777777" w:rsidR="007D4B0F" w:rsidRPr="005B08D4" w:rsidRDefault="007D4B0F" w:rsidP="007D4B0F">
      <w:pPr>
        <w:shd w:val="clear" w:color="auto" w:fill="FFFFFF"/>
        <w:spacing w:after="0" w:line="240" w:lineRule="auto"/>
        <w:ind w:firstLine="720"/>
        <w:rPr>
          <w:rFonts w:ascii="Arial" w:eastAsia="Times New Roman" w:hAnsi="Arial" w:cs="Arial"/>
          <w:color w:val="000000"/>
        </w:rPr>
      </w:pPr>
      <w:r w:rsidRPr="005B08D4">
        <w:rPr>
          <w:rFonts w:ascii="Arial" w:eastAsia="Times New Roman" w:hAnsi="Arial" w:cs="Arial"/>
          <w:color w:val="000000"/>
        </w:rPr>
        <w:t>(2) When an employee is on leave without pay for more than fifteen consecutive calendar days and the absence is not due to one of the reasons listed above, the employee's seniority date must be moved forward in an amount equal to the number of calendar days on leave without pay.</w:t>
      </w:r>
    </w:p>
    <w:p w14:paraId="4C3B1542" w14:textId="77777777" w:rsidR="007D4B0F" w:rsidRPr="005B08D4" w:rsidRDefault="007D4B0F" w:rsidP="007D4B0F">
      <w:pPr>
        <w:shd w:val="clear" w:color="auto" w:fill="FFFFFF"/>
        <w:spacing w:after="0" w:line="240" w:lineRule="auto"/>
        <w:ind w:firstLine="720"/>
        <w:rPr>
          <w:rFonts w:ascii="Arial" w:eastAsia="Times New Roman" w:hAnsi="Arial" w:cs="Arial"/>
          <w:color w:val="000000"/>
        </w:rPr>
      </w:pPr>
      <w:r w:rsidRPr="005B08D4">
        <w:rPr>
          <w:rFonts w:ascii="Arial" w:eastAsia="Times New Roman" w:hAnsi="Arial" w:cs="Arial"/>
          <w:color w:val="000000"/>
        </w:rPr>
        <w:t>(3) For a part-time general government employee, the seniority date is calculated by determining the number of actual hours worked and/or in paid status, excluding compensatory time off. Actual hours worked includes overtime hours regardless of whether or not the employee receives monetary payment or compensatory time for the hours worked. Time spent in leave without pay status is not credited unless the leave without pay is taken for:</w:t>
      </w:r>
    </w:p>
    <w:p w14:paraId="11AB626A" w14:textId="77777777" w:rsidR="007D4B0F" w:rsidRPr="005B08D4" w:rsidRDefault="007D4B0F" w:rsidP="007D4B0F">
      <w:pPr>
        <w:shd w:val="clear" w:color="auto" w:fill="FFFFFF"/>
        <w:spacing w:after="0" w:line="240" w:lineRule="auto"/>
        <w:ind w:firstLine="720"/>
        <w:rPr>
          <w:rFonts w:ascii="Arial" w:eastAsia="Times New Roman" w:hAnsi="Arial" w:cs="Arial"/>
          <w:color w:val="000000"/>
        </w:rPr>
      </w:pPr>
      <w:r w:rsidRPr="005B08D4">
        <w:rPr>
          <w:rFonts w:ascii="Arial" w:eastAsia="Times New Roman" w:hAnsi="Arial" w:cs="Arial"/>
          <w:color w:val="000000"/>
        </w:rPr>
        <w:t>(a) Military leave as provided in WAC </w:t>
      </w:r>
      <w:hyperlink r:id="rId79" w:history="1">
        <w:r w:rsidRPr="005B08D4">
          <w:rPr>
            <w:rFonts w:ascii="Arial" w:eastAsia="Times New Roman" w:hAnsi="Arial" w:cs="Arial"/>
            <w:b/>
            <w:bCs/>
            <w:color w:val="2B674D"/>
            <w:u w:val="single"/>
          </w:rPr>
          <w:t>357-31-370</w:t>
        </w:r>
      </w:hyperlink>
      <w:r w:rsidRPr="005B08D4">
        <w:rPr>
          <w:rFonts w:ascii="Arial" w:eastAsia="Times New Roman" w:hAnsi="Arial" w:cs="Arial"/>
          <w:color w:val="000000"/>
        </w:rPr>
        <w:t>;</w:t>
      </w:r>
    </w:p>
    <w:p w14:paraId="76EB4363" w14:textId="77777777" w:rsidR="007D4B0F" w:rsidRPr="005B08D4" w:rsidRDefault="007D4B0F" w:rsidP="007D4B0F">
      <w:pPr>
        <w:shd w:val="clear" w:color="auto" w:fill="FFFFFF"/>
        <w:spacing w:after="0" w:line="240" w:lineRule="auto"/>
        <w:ind w:firstLine="720"/>
        <w:rPr>
          <w:rFonts w:ascii="Arial" w:eastAsia="Times New Roman" w:hAnsi="Arial" w:cs="Arial"/>
          <w:color w:val="000000"/>
        </w:rPr>
      </w:pPr>
      <w:r w:rsidRPr="005B08D4">
        <w:rPr>
          <w:rFonts w:ascii="Arial" w:eastAsia="Times New Roman" w:hAnsi="Arial" w:cs="Arial"/>
          <w:color w:val="000000"/>
        </w:rPr>
        <w:t xml:space="preserve">(b) Compensable work-related injury or illness </w:t>
      </w:r>
      <w:proofErr w:type="gramStart"/>
      <w:r w:rsidRPr="005B08D4">
        <w:rPr>
          <w:rFonts w:ascii="Arial" w:eastAsia="Times New Roman" w:hAnsi="Arial" w:cs="Arial"/>
          <w:color w:val="000000"/>
        </w:rPr>
        <w:t>leave;</w:t>
      </w:r>
      <w:proofErr w:type="gramEnd"/>
    </w:p>
    <w:p w14:paraId="3A8526B9" w14:textId="77777777" w:rsidR="007D4B0F" w:rsidRPr="005B08D4" w:rsidRDefault="007D4B0F" w:rsidP="007D4B0F">
      <w:pPr>
        <w:shd w:val="clear" w:color="auto" w:fill="FFFFFF"/>
        <w:spacing w:after="0" w:line="240" w:lineRule="auto"/>
        <w:ind w:firstLine="720"/>
        <w:rPr>
          <w:rFonts w:ascii="Arial" w:eastAsia="Times New Roman" w:hAnsi="Arial" w:cs="Arial"/>
          <w:color w:val="000000"/>
        </w:rPr>
      </w:pPr>
      <w:r w:rsidRPr="005B08D4">
        <w:rPr>
          <w:rFonts w:ascii="Arial" w:eastAsia="Times New Roman" w:hAnsi="Arial" w:cs="Arial"/>
          <w:color w:val="000000"/>
        </w:rPr>
        <w:t xml:space="preserve">(c) Government service leave not to exceed two years and one </w:t>
      </w:r>
      <w:proofErr w:type="gramStart"/>
      <w:r w:rsidRPr="005B08D4">
        <w:rPr>
          <w:rFonts w:ascii="Arial" w:eastAsia="Times New Roman" w:hAnsi="Arial" w:cs="Arial"/>
          <w:color w:val="000000"/>
        </w:rPr>
        <w:t>month;</w:t>
      </w:r>
      <w:proofErr w:type="gramEnd"/>
    </w:p>
    <w:p w14:paraId="212B677E" w14:textId="77777777" w:rsidR="007D4B0F" w:rsidRPr="005B08D4" w:rsidRDefault="007D4B0F" w:rsidP="007D4B0F">
      <w:pPr>
        <w:shd w:val="clear" w:color="auto" w:fill="FFFFFF"/>
        <w:spacing w:after="0" w:line="240" w:lineRule="auto"/>
        <w:ind w:firstLine="720"/>
        <w:rPr>
          <w:rFonts w:ascii="Arial" w:eastAsia="Times New Roman" w:hAnsi="Arial" w:cs="Arial"/>
          <w:color w:val="000000"/>
        </w:rPr>
      </w:pPr>
      <w:r w:rsidRPr="005B08D4">
        <w:rPr>
          <w:rFonts w:ascii="Arial" w:eastAsia="Times New Roman" w:hAnsi="Arial" w:cs="Arial"/>
          <w:color w:val="000000"/>
        </w:rPr>
        <w:t xml:space="preserve">(d) Educational leave, contingent upon successful completion of the </w:t>
      </w:r>
      <w:proofErr w:type="gramStart"/>
      <w:r w:rsidRPr="005B08D4">
        <w:rPr>
          <w:rFonts w:ascii="Arial" w:eastAsia="Times New Roman" w:hAnsi="Arial" w:cs="Arial"/>
          <w:color w:val="000000"/>
        </w:rPr>
        <w:t>coursework;</w:t>
      </w:r>
      <w:proofErr w:type="gramEnd"/>
    </w:p>
    <w:p w14:paraId="192E0FE9" w14:textId="77777777" w:rsidR="007D4B0F" w:rsidRPr="005B08D4" w:rsidRDefault="007D4B0F" w:rsidP="007D4B0F">
      <w:pPr>
        <w:shd w:val="clear" w:color="auto" w:fill="FFFFFF"/>
        <w:spacing w:after="0" w:line="240" w:lineRule="auto"/>
        <w:ind w:firstLine="720"/>
        <w:rPr>
          <w:rFonts w:ascii="Arial" w:eastAsia="Times New Roman" w:hAnsi="Arial" w:cs="Arial"/>
          <w:color w:val="000000"/>
        </w:rPr>
      </w:pPr>
      <w:r w:rsidRPr="005B08D4">
        <w:rPr>
          <w:rFonts w:ascii="Arial" w:eastAsia="Times New Roman" w:hAnsi="Arial" w:cs="Arial"/>
          <w:color w:val="000000"/>
        </w:rPr>
        <w:t>(e) Reducing the effects of layoff; and/or</w:t>
      </w:r>
    </w:p>
    <w:p w14:paraId="6622AADC" w14:textId="54CAC59C" w:rsidR="00221F79" w:rsidRPr="009E48D2" w:rsidRDefault="007D4B0F" w:rsidP="00754231">
      <w:pPr>
        <w:shd w:val="clear" w:color="auto" w:fill="FFFFFF"/>
        <w:spacing w:after="0" w:line="240" w:lineRule="auto"/>
        <w:ind w:firstLine="720"/>
        <w:rPr>
          <w:rFonts w:ascii="Arial" w:eastAsia="Times New Roman" w:hAnsi="Arial" w:cs="Arial"/>
          <w:color w:val="000000"/>
        </w:rPr>
      </w:pPr>
      <w:r w:rsidRPr="005B08D4">
        <w:rPr>
          <w:rFonts w:ascii="Arial" w:eastAsia="Times New Roman" w:hAnsi="Arial" w:cs="Arial"/>
          <w:color w:val="000000"/>
        </w:rPr>
        <w:t xml:space="preserve">(f) Leave without pay as authorized by a proclamation issued by the governor directly related to </w:t>
      </w:r>
      <w:r w:rsidRPr="009E48D2">
        <w:rPr>
          <w:rFonts w:ascii="Arial" w:eastAsia="Times New Roman" w:hAnsi="Arial" w:cs="Arial"/>
          <w:color w:val="000000"/>
        </w:rPr>
        <w:t>health and safety.</w:t>
      </w:r>
    </w:p>
    <w:p w14:paraId="6A7C843F" w14:textId="77777777" w:rsidR="00221F79" w:rsidRPr="009E48D2" w:rsidRDefault="00221F79" w:rsidP="007D4B0F">
      <w:pPr>
        <w:spacing w:after="0" w:line="240" w:lineRule="auto"/>
        <w:rPr>
          <w:rFonts w:ascii="Arial" w:hAnsi="Arial" w:cs="Arial"/>
          <w:b/>
          <w:bCs/>
          <w:color w:val="000000"/>
        </w:rPr>
      </w:pPr>
    </w:p>
    <w:p w14:paraId="424C1711" w14:textId="1CF21B6B" w:rsidR="007D4B0F" w:rsidRPr="009E48D2" w:rsidRDefault="007D4B0F" w:rsidP="007D4B0F">
      <w:pPr>
        <w:spacing w:after="0"/>
        <w:rPr>
          <w:rFonts w:ascii="Arial" w:hAnsi="Arial" w:cs="Arial"/>
          <w:b/>
          <w:bCs/>
          <w:u w:val="single"/>
        </w:rPr>
      </w:pPr>
      <w:r w:rsidRPr="009E48D2">
        <w:rPr>
          <w:rFonts w:ascii="Arial" w:hAnsi="Arial" w:cs="Arial"/>
          <w:b/>
          <w:bCs/>
          <w:u w:val="single"/>
        </w:rPr>
        <w:t>Item #</w:t>
      </w:r>
      <w:r w:rsidR="00A631E8" w:rsidRPr="009E48D2">
        <w:rPr>
          <w:rFonts w:ascii="Arial" w:hAnsi="Arial" w:cs="Arial"/>
          <w:b/>
          <w:bCs/>
          <w:u w:val="single"/>
        </w:rPr>
        <w:t>6</w:t>
      </w:r>
      <w:r w:rsidRPr="009E48D2">
        <w:rPr>
          <w:rFonts w:ascii="Arial" w:hAnsi="Arial" w:cs="Arial"/>
          <w:b/>
          <w:bCs/>
          <w:u w:val="single"/>
        </w:rPr>
        <w:t xml:space="preserve"> </w:t>
      </w:r>
      <w:r w:rsidR="00C42950" w:rsidRPr="009E48D2">
        <w:rPr>
          <w:rFonts w:ascii="Arial" w:hAnsi="Arial" w:cs="Arial"/>
          <w:b/>
          <w:bCs/>
          <w:u w:val="single"/>
        </w:rPr>
        <w:t xml:space="preserve">- </w:t>
      </w:r>
      <w:r w:rsidRPr="009E48D2">
        <w:rPr>
          <w:rFonts w:ascii="Arial" w:hAnsi="Arial" w:cs="Arial"/>
          <w:b/>
          <w:bCs/>
          <w:u w:val="single"/>
        </w:rPr>
        <w:t xml:space="preserve">Sick leave – Clean-Up </w:t>
      </w:r>
    </w:p>
    <w:p w14:paraId="7C1DCFB3" w14:textId="77777777" w:rsidR="007D4B0F" w:rsidRPr="009E48D2" w:rsidRDefault="007D4B0F" w:rsidP="007D4B0F">
      <w:pPr>
        <w:spacing w:after="0"/>
        <w:rPr>
          <w:rFonts w:ascii="Arial" w:hAnsi="Arial" w:cs="Arial"/>
          <w:b/>
          <w:bCs/>
          <w:u w:val="single"/>
        </w:rPr>
      </w:pPr>
    </w:p>
    <w:p w14:paraId="1EB5EEC8" w14:textId="3C9B6CDB" w:rsidR="007D4B0F" w:rsidRPr="009E48D2" w:rsidRDefault="007D4B0F" w:rsidP="007D4B0F">
      <w:pPr>
        <w:spacing w:after="0" w:line="240" w:lineRule="auto"/>
        <w:rPr>
          <w:rFonts w:ascii="Arial" w:hAnsi="Arial" w:cs="Arial"/>
          <w:color w:val="000000"/>
        </w:rPr>
      </w:pPr>
      <w:r w:rsidRPr="009E48D2">
        <w:rPr>
          <w:rFonts w:ascii="Arial" w:hAnsi="Arial" w:cs="Arial"/>
          <w:b/>
          <w:bCs/>
          <w:color w:val="000000"/>
        </w:rPr>
        <w:t xml:space="preserve">Staff Note: </w:t>
      </w:r>
      <w:r w:rsidRPr="009E48D2">
        <w:rPr>
          <w:rFonts w:ascii="Arial" w:hAnsi="Arial" w:cs="Arial"/>
          <w:color w:val="000000"/>
        </w:rPr>
        <w:t>During the 2019 legislative session, Title 50A RCW, Family and Medical Leave (PFML), was amended to allow an employer to offer supplemental benefits to employees while they are on approved PFML. WAC 357-31-130 was amended to add sub</w:t>
      </w:r>
      <w:r w:rsidR="00797839" w:rsidRPr="009E48D2">
        <w:rPr>
          <w:rFonts w:ascii="Arial" w:hAnsi="Arial" w:cs="Arial"/>
          <w:color w:val="000000"/>
        </w:rPr>
        <w:t>s</w:t>
      </w:r>
      <w:r w:rsidRPr="009E48D2">
        <w:rPr>
          <w:rFonts w:ascii="Arial" w:hAnsi="Arial" w:cs="Arial"/>
          <w:color w:val="000000"/>
        </w:rPr>
        <w:t xml:space="preserve">ection </w:t>
      </w:r>
      <w:r w:rsidR="00797839" w:rsidRPr="009E48D2">
        <w:rPr>
          <w:rFonts w:ascii="Arial" w:hAnsi="Arial" w:cs="Arial"/>
          <w:color w:val="000000"/>
        </w:rPr>
        <w:t>(1)</w:t>
      </w:r>
      <w:r w:rsidRPr="009E48D2">
        <w:rPr>
          <w:rFonts w:ascii="Arial" w:hAnsi="Arial" w:cs="Arial"/>
          <w:color w:val="000000"/>
        </w:rPr>
        <w:t xml:space="preserve">(g) to allow an employee to use accrued sick leave as a supplemental benefit. When adding subsection </w:t>
      </w:r>
      <w:r w:rsidR="00797839" w:rsidRPr="009E48D2">
        <w:rPr>
          <w:rFonts w:ascii="Arial" w:hAnsi="Arial" w:cs="Arial"/>
          <w:color w:val="000000"/>
        </w:rPr>
        <w:t>(1)</w:t>
      </w:r>
      <w:r w:rsidRPr="009E48D2">
        <w:rPr>
          <w:rFonts w:ascii="Arial" w:hAnsi="Arial" w:cs="Arial"/>
          <w:color w:val="000000"/>
        </w:rPr>
        <w:t xml:space="preserve">(g) there was an oversight to reflect the renumbering to WAC 357-31-130 (2)(c). </w:t>
      </w:r>
    </w:p>
    <w:p w14:paraId="44961FBC" w14:textId="77777777" w:rsidR="007D4B0F" w:rsidRPr="009E48D2" w:rsidRDefault="007D4B0F" w:rsidP="007D4B0F">
      <w:pPr>
        <w:spacing w:after="0" w:line="240" w:lineRule="auto"/>
        <w:rPr>
          <w:rFonts w:ascii="Arial" w:hAnsi="Arial" w:cs="Arial"/>
          <w:color w:val="000000"/>
        </w:rPr>
      </w:pPr>
    </w:p>
    <w:p w14:paraId="4E4C4829" w14:textId="2C6D8933" w:rsidR="007D4B0F" w:rsidRDefault="007D4B0F" w:rsidP="007D4B0F">
      <w:pPr>
        <w:spacing w:after="0" w:line="240" w:lineRule="auto"/>
        <w:rPr>
          <w:rFonts w:ascii="Arial" w:hAnsi="Arial" w:cs="Arial"/>
          <w:color w:val="000000"/>
        </w:rPr>
      </w:pPr>
      <w:r w:rsidRPr="009E48D2">
        <w:rPr>
          <w:rFonts w:ascii="Arial" w:hAnsi="Arial" w:cs="Arial"/>
          <w:color w:val="000000"/>
        </w:rPr>
        <w:t xml:space="preserve">Effective July 1, 2022, </w:t>
      </w:r>
      <w:r w:rsidRPr="009E48D2">
        <w:rPr>
          <w:rFonts w:ascii="Arial" w:hAnsi="Arial" w:cs="Arial"/>
          <w:bCs/>
        </w:rPr>
        <w:t xml:space="preserve">several COVID-19 related rules were amended to expand the reasons in which certain leave options may be provided to employees beyond the state of emergency. </w:t>
      </w:r>
      <w:r w:rsidRPr="009E48D2">
        <w:rPr>
          <w:rFonts w:ascii="Arial" w:hAnsi="Arial" w:cs="Arial"/>
          <w:color w:val="000000"/>
        </w:rPr>
        <w:t>WAC 357-31-130</w:t>
      </w:r>
      <w:r w:rsidR="00797839" w:rsidRPr="009E48D2">
        <w:rPr>
          <w:rFonts w:ascii="Arial" w:hAnsi="Arial" w:cs="Arial"/>
          <w:color w:val="000000"/>
        </w:rPr>
        <w:t>(2)</w:t>
      </w:r>
      <w:r w:rsidRPr="009E48D2">
        <w:rPr>
          <w:rFonts w:ascii="Arial" w:hAnsi="Arial" w:cs="Arial"/>
          <w:color w:val="000000"/>
        </w:rPr>
        <w:t xml:space="preserve"> was repealed and a new section, WAC 357-31-133, was created to distinguish between when an employer must and when an employer may approve the use of sick leave. The renumeration</w:t>
      </w:r>
      <w:r>
        <w:rPr>
          <w:rFonts w:ascii="Arial" w:hAnsi="Arial" w:cs="Arial"/>
          <w:color w:val="000000"/>
        </w:rPr>
        <w:t xml:space="preserve"> oversight from 2019 was not corrected</w:t>
      </w:r>
      <w:r w:rsidR="00797839">
        <w:rPr>
          <w:rFonts w:ascii="Arial" w:hAnsi="Arial" w:cs="Arial"/>
          <w:color w:val="000000"/>
        </w:rPr>
        <w:t xml:space="preserve"> during that time</w:t>
      </w:r>
      <w:r>
        <w:rPr>
          <w:rFonts w:ascii="Arial" w:hAnsi="Arial" w:cs="Arial"/>
          <w:color w:val="000000"/>
        </w:rPr>
        <w:t>.</w:t>
      </w:r>
    </w:p>
    <w:p w14:paraId="5F793711" w14:textId="77777777" w:rsidR="007D4B0F" w:rsidRDefault="007D4B0F" w:rsidP="007D4B0F">
      <w:pPr>
        <w:spacing w:after="0" w:line="240" w:lineRule="auto"/>
        <w:rPr>
          <w:rFonts w:ascii="Arial" w:hAnsi="Arial" w:cs="Arial"/>
          <w:color w:val="000000"/>
        </w:rPr>
      </w:pPr>
    </w:p>
    <w:p w14:paraId="48426FC7" w14:textId="0A940567" w:rsidR="007D4B0F" w:rsidRDefault="007D4B0F" w:rsidP="007D4B0F">
      <w:pPr>
        <w:spacing w:after="0" w:line="240" w:lineRule="auto"/>
        <w:rPr>
          <w:rFonts w:ascii="Arial" w:hAnsi="Arial" w:cs="Arial"/>
          <w:color w:val="000000"/>
        </w:rPr>
      </w:pPr>
      <w:r>
        <w:rPr>
          <w:rFonts w:ascii="Arial" w:hAnsi="Arial" w:cs="Arial"/>
          <w:color w:val="000000"/>
        </w:rPr>
        <w:t>We are proposing to amendment WAC 357-31-133</w:t>
      </w:r>
      <w:r w:rsidR="00797839">
        <w:rPr>
          <w:rFonts w:ascii="Arial" w:hAnsi="Arial" w:cs="Arial"/>
          <w:color w:val="000000"/>
        </w:rPr>
        <w:t>(3)</w:t>
      </w:r>
      <w:r>
        <w:rPr>
          <w:rFonts w:ascii="Arial" w:hAnsi="Arial" w:cs="Arial"/>
          <w:color w:val="000000"/>
        </w:rPr>
        <w:t xml:space="preserve"> to reference the correct subsection under WAC 357-31-130(12) as a clean-up item. </w:t>
      </w:r>
    </w:p>
    <w:p w14:paraId="6B9FF58A" w14:textId="729BA704" w:rsidR="00AC5F47" w:rsidRDefault="00AC5F47" w:rsidP="007D4B0F">
      <w:pPr>
        <w:spacing w:after="0" w:line="240" w:lineRule="auto"/>
        <w:rPr>
          <w:rFonts w:ascii="Arial" w:hAnsi="Arial" w:cs="Arial"/>
          <w:color w:val="000000"/>
        </w:rPr>
      </w:pPr>
    </w:p>
    <w:p w14:paraId="20498213" w14:textId="77777777" w:rsidR="00644B7E" w:rsidRDefault="00644B7E" w:rsidP="00644B7E">
      <w:pPr>
        <w:keepNext/>
        <w:spacing w:after="0"/>
        <w:rPr>
          <w:rFonts w:ascii="Arial" w:hAnsi="Arial" w:cs="Arial"/>
        </w:rPr>
      </w:pPr>
      <w:r w:rsidRPr="00644B7E">
        <w:rPr>
          <w:rFonts w:ascii="Arial" w:hAnsi="Arial" w:cs="Arial"/>
          <w:bCs/>
        </w:rPr>
        <w:t>W</w:t>
      </w:r>
      <w:r w:rsidRPr="00644B7E">
        <w:rPr>
          <w:rFonts w:ascii="Arial" w:hAnsi="Arial" w:cs="Arial"/>
        </w:rPr>
        <w:t xml:space="preserve">e are planning to propose permanent adoption </w:t>
      </w:r>
      <w:r>
        <w:rPr>
          <w:rFonts w:ascii="Arial" w:hAnsi="Arial" w:cs="Arial"/>
        </w:rPr>
        <w:t xml:space="preserve">effective January 1, </w:t>
      </w:r>
      <w:proofErr w:type="gramStart"/>
      <w:r>
        <w:rPr>
          <w:rFonts w:ascii="Arial" w:hAnsi="Arial" w:cs="Arial"/>
        </w:rPr>
        <w:t>2023</w:t>
      </w:r>
      <w:proofErr w:type="gramEnd"/>
      <w:r>
        <w:rPr>
          <w:rFonts w:ascii="Arial" w:hAnsi="Arial" w:cs="Arial"/>
        </w:rPr>
        <w:t xml:space="preserve"> </w:t>
      </w:r>
      <w:r w:rsidRPr="00644B7E">
        <w:rPr>
          <w:rFonts w:ascii="Arial" w:hAnsi="Arial" w:cs="Arial"/>
        </w:rPr>
        <w:t xml:space="preserve">at the </w:t>
      </w:r>
      <w:r>
        <w:rPr>
          <w:rFonts w:ascii="Arial" w:hAnsi="Arial" w:cs="Arial"/>
        </w:rPr>
        <w:t>November 10, 2022</w:t>
      </w:r>
      <w:r w:rsidRPr="00644B7E">
        <w:rPr>
          <w:rFonts w:ascii="Arial" w:hAnsi="Arial" w:cs="Arial"/>
        </w:rPr>
        <w:t xml:space="preserve"> Director’s meeting</w:t>
      </w:r>
      <w:r>
        <w:rPr>
          <w:rFonts w:ascii="Arial" w:hAnsi="Arial" w:cs="Arial"/>
        </w:rPr>
        <w:t>.</w:t>
      </w:r>
    </w:p>
    <w:p w14:paraId="1887281D" w14:textId="77777777" w:rsidR="00E506F7" w:rsidRDefault="00E506F7" w:rsidP="007D4B0F">
      <w:pPr>
        <w:spacing w:after="0" w:line="240" w:lineRule="auto"/>
        <w:rPr>
          <w:rFonts w:ascii="Arial" w:hAnsi="Arial" w:cs="Arial"/>
          <w:color w:val="000000"/>
        </w:rPr>
      </w:pPr>
    </w:p>
    <w:p w14:paraId="65BE2979" w14:textId="77777777" w:rsidR="007D4B0F" w:rsidRDefault="007D4B0F" w:rsidP="007D4B0F">
      <w:pPr>
        <w:spacing w:after="0" w:line="240" w:lineRule="auto"/>
        <w:rPr>
          <w:rFonts w:ascii="Arial" w:hAnsi="Arial" w:cs="Arial"/>
          <w:color w:val="000000"/>
        </w:rPr>
      </w:pPr>
      <w:r>
        <w:rPr>
          <w:rFonts w:ascii="Arial" w:hAnsi="Arial" w:cs="Arial"/>
          <w:color w:val="000000"/>
        </w:rPr>
        <w:t xml:space="preserve">Lead: Patricia Foshaug </w:t>
      </w:r>
    </w:p>
    <w:p w14:paraId="4B49F89F" w14:textId="77777777" w:rsidR="007D4B0F" w:rsidRDefault="007D4B0F" w:rsidP="007D4B0F">
      <w:pPr>
        <w:spacing w:after="0" w:line="240" w:lineRule="auto"/>
        <w:rPr>
          <w:rFonts w:ascii="Arial" w:hAnsi="Arial" w:cs="Arial"/>
          <w:color w:val="000000"/>
        </w:rPr>
      </w:pPr>
    </w:p>
    <w:p w14:paraId="6FD3DAA7" w14:textId="77777777" w:rsidR="007D4B0F" w:rsidRDefault="007D4B0F" w:rsidP="007D4B0F">
      <w:pPr>
        <w:spacing w:after="0" w:line="240" w:lineRule="auto"/>
        <w:rPr>
          <w:rFonts w:ascii="Arial" w:hAnsi="Arial" w:cs="Arial"/>
          <w:color w:val="000000"/>
        </w:rPr>
      </w:pPr>
    </w:p>
    <w:p w14:paraId="2D783247" w14:textId="77777777" w:rsidR="007D4B0F" w:rsidRPr="00B26CB0" w:rsidRDefault="007D4B0F" w:rsidP="007D4B0F">
      <w:pPr>
        <w:spacing w:after="0" w:line="240" w:lineRule="auto"/>
        <w:rPr>
          <w:rFonts w:ascii="Arial" w:hAnsi="Arial" w:cs="Arial"/>
          <w:u w:val="single"/>
        </w:rPr>
      </w:pPr>
      <w:r w:rsidRPr="00B26CB0">
        <w:rPr>
          <w:rFonts w:ascii="Arial" w:hAnsi="Arial" w:cs="Arial"/>
          <w:u w:val="single"/>
        </w:rPr>
        <w:t>REFERENCE ONLY</w:t>
      </w:r>
    </w:p>
    <w:p w14:paraId="772DA023" w14:textId="77777777" w:rsidR="007D4B0F" w:rsidRPr="00CE3EA4" w:rsidRDefault="007D4B0F" w:rsidP="007D4B0F">
      <w:pPr>
        <w:spacing w:after="0" w:line="240" w:lineRule="auto"/>
        <w:rPr>
          <w:rFonts w:ascii="Arial" w:hAnsi="Arial" w:cs="Arial"/>
          <w:u w:val="single"/>
        </w:rPr>
      </w:pPr>
    </w:p>
    <w:p w14:paraId="3FAD8155" w14:textId="77777777" w:rsidR="00584280" w:rsidRPr="001C52EA" w:rsidRDefault="00584280" w:rsidP="00584280">
      <w:pPr>
        <w:rPr>
          <w:rFonts w:ascii="Arial" w:hAnsi="Arial" w:cs="Arial"/>
        </w:rPr>
      </w:pPr>
      <w:r w:rsidRPr="001C52EA">
        <w:rPr>
          <w:rFonts w:ascii="Arial" w:hAnsi="Arial" w:cs="Arial"/>
          <w:b/>
        </w:rPr>
        <w:t>WAC 357-31-</w:t>
      </w:r>
      <w:proofErr w:type="gramStart"/>
      <w:r w:rsidRPr="001C52EA">
        <w:rPr>
          <w:rFonts w:ascii="Arial" w:hAnsi="Arial" w:cs="Arial"/>
          <w:b/>
        </w:rPr>
        <w:t>130</w:t>
      </w:r>
      <w:r w:rsidRPr="001C52EA">
        <w:rPr>
          <w:rFonts w:ascii="Arial" w:hAnsi="Arial" w:cs="Arial"/>
        </w:rPr>
        <w:t xml:space="preserve">  </w:t>
      </w:r>
      <w:r w:rsidRPr="001C52EA">
        <w:rPr>
          <w:rFonts w:ascii="Arial" w:hAnsi="Arial" w:cs="Arial"/>
          <w:b/>
        </w:rPr>
        <w:t>When</w:t>
      </w:r>
      <w:proofErr w:type="gramEnd"/>
      <w:r w:rsidRPr="001C52EA">
        <w:rPr>
          <w:rFonts w:ascii="Arial" w:hAnsi="Arial" w:cs="Arial"/>
          <w:b/>
        </w:rPr>
        <w:t xml:space="preserve"> must an employer allow an employee to use their accrued sick leave?</w:t>
      </w:r>
    </w:p>
    <w:p w14:paraId="7E476DDF" w14:textId="77777777" w:rsidR="00584280" w:rsidRPr="001C52EA" w:rsidRDefault="00584280" w:rsidP="00584280">
      <w:pPr>
        <w:spacing w:after="0"/>
        <w:rPr>
          <w:rFonts w:ascii="Arial" w:hAnsi="Arial" w:cs="Arial"/>
        </w:rPr>
      </w:pPr>
      <w:r w:rsidRPr="001C52EA">
        <w:rPr>
          <w:rFonts w:ascii="Arial" w:hAnsi="Arial" w:cs="Arial"/>
        </w:rPr>
        <w:t>The employer may require medical verification or certification of the reason for sick leave use in accordance with the employer's leave policy and in compliance with chapter 296-128 WAC.</w:t>
      </w:r>
    </w:p>
    <w:p w14:paraId="154EF59B" w14:textId="77777777" w:rsidR="00584280" w:rsidRPr="001C52EA" w:rsidRDefault="00584280" w:rsidP="00584280">
      <w:pPr>
        <w:spacing w:after="0"/>
        <w:rPr>
          <w:rFonts w:ascii="Arial" w:hAnsi="Arial" w:cs="Arial"/>
        </w:rPr>
      </w:pPr>
      <w:r w:rsidRPr="001C52EA">
        <w:rPr>
          <w:rFonts w:ascii="Arial" w:hAnsi="Arial" w:cs="Arial"/>
        </w:rPr>
        <w:t xml:space="preserve">Employers </w:t>
      </w:r>
      <w:r w:rsidRPr="001C52EA">
        <w:rPr>
          <w:rFonts w:ascii="Arial" w:hAnsi="Arial" w:cs="Arial"/>
          <w:b/>
        </w:rPr>
        <w:t>must</w:t>
      </w:r>
      <w:r w:rsidRPr="001C52EA">
        <w:rPr>
          <w:rFonts w:ascii="Arial" w:hAnsi="Arial" w:cs="Arial"/>
        </w:rPr>
        <w:t xml:space="preserve"> allow the use of accrued sick leave under the following conditions:</w:t>
      </w:r>
    </w:p>
    <w:p w14:paraId="1130FCE0" w14:textId="77777777" w:rsidR="00584280" w:rsidRPr="001C52EA" w:rsidRDefault="00584280" w:rsidP="00584280">
      <w:pPr>
        <w:spacing w:after="0"/>
        <w:ind w:firstLine="720"/>
        <w:rPr>
          <w:rFonts w:ascii="Arial" w:hAnsi="Arial" w:cs="Arial"/>
        </w:rPr>
      </w:pPr>
      <w:r w:rsidRPr="001C52EA">
        <w:rPr>
          <w:rFonts w:ascii="Arial" w:hAnsi="Arial" w:cs="Arial"/>
        </w:rPr>
        <w:t xml:space="preserve">(1) An employee's mental or physical illness, disability, </w:t>
      </w:r>
      <w:proofErr w:type="gramStart"/>
      <w:r w:rsidRPr="001C52EA">
        <w:rPr>
          <w:rFonts w:ascii="Arial" w:hAnsi="Arial" w:cs="Arial"/>
        </w:rPr>
        <w:t>injury</w:t>
      </w:r>
      <w:proofErr w:type="gramEnd"/>
      <w:r w:rsidRPr="001C52EA">
        <w:rPr>
          <w:rFonts w:ascii="Arial" w:hAnsi="Arial" w:cs="Arial"/>
        </w:rPr>
        <w:t xml:space="preserve"> or health condition that has incapacitated the employee from performing required duties; to accommodate the employee's need for medical diagnosis, care or treatment of a mental or physical illness, injury or health condition; or an employee's need for preventive medical care.</w:t>
      </w:r>
    </w:p>
    <w:p w14:paraId="1F61CE61" w14:textId="77777777" w:rsidR="00584280" w:rsidRPr="001C52EA" w:rsidRDefault="00584280" w:rsidP="00584280">
      <w:pPr>
        <w:spacing w:after="0"/>
        <w:ind w:firstLine="720"/>
        <w:rPr>
          <w:rFonts w:ascii="Arial" w:hAnsi="Arial" w:cs="Arial"/>
        </w:rPr>
      </w:pPr>
      <w:r w:rsidRPr="001C52EA">
        <w:rPr>
          <w:rFonts w:ascii="Arial" w:hAnsi="Arial" w:cs="Arial"/>
        </w:rPr>
        <w:t>(2) By reason of exposure of the employee to a contagious disease when the employee's presence at work would jeopardize the health of others.</w:t>
      </w:r>
    </w:p>
    <w:p w14:paraId="06373124" w14:textId="77777777" w:rsidR="00584280" w:rsidRPr="001C52EA" w:rsidRDefault="00584280" w:rsidP="00584280">
      <w:pPr>
        <w:spacing w:after="0"/>
        <w:ind w:firstLine="720"/>
        <w:rPr>
          <w:rFonts w:ascii="Arial" w:hAnsi="Arial" w:cs="Arial"/>
        </w:rPr>
      </w:pPr>
      <w:r w:rsidRPr="001C52EA">
        <w:rPr>
          <w:rFonts w:ascii="Arial" w:hAnsi="Arial" w:cs="Arial"/>
        </w:rPr>
        <w:t xml:space="preserve">(3) When a </w:t>
      </w:r>
      <w:proofErr w:type="gramStart"/>
      <w:r w:rsidRPr="001C52EA">
        <w:rPr>
          <w:rFonts w:ascii="Arial" w:hAnsi="Arial" w:cs="Arial"/>
        </w:rPr>
        <w:t>high risk</w:t>
      </w:r>
      <w:proofErr w:type="gramEnd"/>
      <w:r w:rsidRPr="001C52EA">
        <w:rPr>
          <w:rFonts w:ascii="Arial" w:hAnsi="Arial" w:cs="Arial"/>
        </w:rPr>
        <w:t xml:space="preserve"> employee, as defined in RCW 49.17.062, seeks a reasonable accommodation to protect themselves from the risk of exposure to an infectious or contagious disease and the employer determines no other accommodation is reasonable besides the use of leave.</w:t>
      </w:r>
    </w:p>
    <w:p w14:paraId="0E64D3A6" w14:textId="77777777" w:rsidR="00584280" w:rsidRPr="001C52EA" w:rsidRDefault="00584280" w:rsidP="00584280">
      <w:pPr>
        <w:spacing w:after="0"/>
        <w:ind w:firstLine="720"/>
        <w:rPr>
          <w:rFonts w:ascii="Arial" w:hAnsi="Arial" w:cs="Arial"/>
        </w:rPr>
      </w:pPr>
      <w:r w:rsidRPr="001C52EA">
        <w:rPr>
          <w:rFonts w:ascii="Arial" w:hAnsi="Arial" w:cs="Arial"/>
        </w:rPr>
        <w:t>(4) To allow an employee to provide care for a child who has been exposed to a contagious disease and is required to quarantine; or when a household or family member needs additional care, not covered by subsection (6) of this section, who has been exposed to a contagious disease and is required to quarantine.</w:t>
      </w:r>
    </w:p>
    <w:p w14:paraId="4D18492B" w14:textId="77777777" w:rsidR="00584280" w:rsidRPr="001C52EA" w:rsidRDefault="00584280" w:rsidP="00584280">
      <w:pPr>
        <w:spacing w:after="0"/>
        <w:ind w:firstLine="720"/>
        <w:rPr>
          <w:rFonts w:ascii="Arial" w:hAnsi="Arial" w:cs="Arial"/>
        </w:rPr>
      </w:pPr>
      <w:r w:rsidRPr="001C52EA">
        <w:rPr>
          <w:rFonts w:ascii="Arial" w:hAnsi="Arial" w:cs="Arial"/>
        </w:rPr>
        <w:t>(5) When the employee's place of business has been closed by order of a public official for any health-related reason, or when an employee's child's school or place of care has been closed for such reason.</w:t>
      </w:r>
    </w:p>
    <w:p w14:paraId="37BBC380" w14:textId="77777777" w:rsidR="00584280" w:rsidRPr="001C52EA" w:rsidRDefault="00584280" w:rsidP="00584280">
      <w:pPr>
        <w:spacing w:after="0"/>
        <w:ind w:firstLine="720"/>
        <w:rPr>
          <w:rFonts w:ascii="Arial" w:hAnsi="Arial" w:cs="Arial"/>
        </w:rPr>
      </w:pPr>
      <w:r w:rsidRPr="001C52EA">
        <w:rPr>
          <w:rFonts w:ascii="Arial" w:hAnsi="Arial" w:cs="Arial"/>
        </w:rPr>
        <w:lastRenderedPageBreak/>
        <w:t xml:space="preserve">(6) To allow an employee to provide care for a family member with a mental or physical illness, </w:t>
      </w:r>
      <w:proofErr w:type="gramStart"/>
      <w:r w:rsidRPr="001C52EA">
        <w:rPr>
          <w:rFonts w:ascii="Arial" w:hAnsi="Arial" w:cs="Arial"/>
        </w:rPr>
        <w:t>injury</w:t>
      </w:r>
      <w:proofErr w:type="gramEnd"/>
      <w:r w:rsidRPr="001C52EA">
        <w:rPr>
          <w:rFonts w:ascii="Arial" w:hAnsi="Arial" w:cs="Arial"/>
        </w:rPr>
        <w:t xml:space="preserve"> or health condition; care of a family member who needs medical diagnosis, care or treatment of a mental or physical illness, injury or health condition; or care for a family member who needs preventive medical care.</w:t>
      </w:r>
    </w:p>
    <w:p w14:paraId="3947C6EA" w14:textId="77777777" w:rsidR="00584280" w:rsidRPr="001C52EA" w:rsidRDefault="00584280" w:rsidP="00584280">
      <w:pPr>
        <w:spacing w:after="0"/>
        <w:ind w:firstLine="720"/>
        <w:rPr>
          <w:rFonts w:ascii="Arial" w:hAnsi="Arial" w:cs="Arial"/>
        </w:rPr>
      </w:pPr>
      <w:r w:rsidRPr="001C52EA">
        <w:rPr>
          <w:rFonts w:ascii="Arial" w:hAnsi="Arial" w:cs="Arial"/>
        </w:rPr>
        <w:t>(7) For family care emergencies per WAC 357-31-290, 357-31-295, 357-31-300 and 357-31-305.</w:t>
      </w:r>
    </w:p>
    <w:p w14:paraId="11A6C871" w14:textId="77777777" w:rsidR="00584280" w:rsidRPr="001C52EA" w:rsidRDefault="00584280" w:rsidP="00584280">
      <w:pPr>
        <w:spacing w:after="0"/>
        <w:ind w:firstLine="720"/>
        <w:rPr>
          <w:rFonts w:ascii="Arial" w:hAnsi="Arial" w:cs="Arial"/>
        </w:rPr>
      </w:pPr>
      <w:r w:rsidRPr="001C52EA">
        <w:rPr>
          <w:rFonts w:ascii="Arial" w:hAnsi="Arial" w:cs="Arial"/>
        </w:rPr>
        <w:t>(8) When an employee is required to be absent from work to care for members of the employee's household or relatives of the employee or relatives of the employee's spouse/registered domestic partner who experience an illness or injury, not including situations covered by subsection 6 of this section.</w:t>
      </w:r>
    </w:p>
    <w:p w14:paraId="46644AD3" w14:textId="77777777" w:rsidR="00584280" w:rsidRPr="001C52EA" w:rsidRDefault="00584280" w:rsidP="00584280">
      <w:pPr>
        <w:spacing w:after="0"/>
        <w:ind w:firstLine="720"/>
        <w:rPr>
          <w:rFonts w:ascii="Arial" w:hAnsi="Arial" w:cs="Arial"/>
        </w:rPr>
      </w:pPr>
      <w:r w:rsidRPr="001C52EA">
        <w:rPr>
          <w:rFonts w:ascii="Arial" w:hAnsi="Arial" w:cs="Arial"/>
        </w:rPr>
        <w:t>(a) The employer must approve up to five days of accumulated sick leave each occurrence. Employers may approve more than five days.</w:t>
      </w:r>
    </w:p>
    <w:p w14:paraId="10976E33" w14:textId="77777777" w:rsidR="00584280" w:rsidRPr="001C52EA" w:rsidRDefault="00584280" w:rsidP="00584280">
      <w:pPr>
        <w:spacing w:after="0"/>
        <w:ind w:firstLine="720"/>
        <w:rPr>
          <w:rFonts w:ascii="Arial" w:hAnsi="Arial" w:cs="Arial"/>
        </w:rPr>
      </w:pPr>
      <w:r w:rsidRPr="001C52EA">
        <w:rPr>
          <w:rFonts w:ascii="Arial" w:hAnsi="Arial" w:cs="Arial"/>
        </w:rPr>
        <w:t xml:space="preserve">(b) For purposes of this subsection, "relatives" is limited to spouse, registered domestic partner, child, grandchild, </w:t>
      </w:r>
      <w:proofErr w:type="gramStart"/>
      <w:r w:rsidRPr="001C52EA">
        <w:rPr>
          <w:rFonts w:ascii="Arial" w:hAnsi="Arial" w:cs="Arial"/>
        </w:rPr>
        <w:t>grandparent</w:t>
      </w:r>
      <w:proofErr w:type="gramEnd"/>
      <w:r w:rsidRPr="001C52EA">
        <w:rPr>
          <w:rFonts w:ascii="Arial" w:hAnsi="Arial" w:cs="Arial"/>
        </w:rPr>
        <w:t xml:space="preserve"> or parent.</w:t>
      </w:r>
    </w:p>
    <w:p w14:paraId="1C6B636F" w14:textId="77777777" w:rsidR="00584280" w:rsidRPr="001C52EA" w:rsidRDefault="00584280" w:rsidP="00584280">
      <w:pPr>
        <w:spacing w:after="0"/>
        <w:ind w:firstLine="720"/>
        <w:rPr>
          <w:rFonts w:ascii="Arial" w:hAnsi="Arial" w:cs="Arial"/>
        </w:rPr>
      </w:pPr>
      <w:r w:rsidRPr="001C52EA">
        <w:rPr>
          <w:rFonts w:ascii="Arial" w:hAnsi="Arial" w:cs="Arial"/>
        </w:rPr>
        <w:t>(9) When requested as a supplemental benefit while receiving a partial wage replacement for paid family and/or medical leave under Title 50A RCW as provided in WAC 357-31-248. Leave taken under this subsection may be subject to verification that the employee has been approved to receive benefits for paid family and/or medical leave under Title 50A RCW.</w:t>
      </w:r>
    </w:p>
    <w:p w14:paraId="5ED2690C" w14:textId="77777777" w:rsidR="00584280" w:rsidRPr="001C52EA" w:rsidRDefault="00584280" w:rsidP="00584280">
      <w:pPr>
        <w:spacing w:after="0"/>
        <w:ind w:firstLine="720"/>
        <w:rPr>
          <w:rFonts w:ascii="Arial" w:hAnsi="Arial" w:cs="Arial"/>
        </w:rPr>
      </w:pPr>
      <w:r w:rsidRPr="001C52EA">
        <w:rPr>
          <w:rFonts w:ascii="Arial" w:hAnsi="Arial" w:cs="Arial"/>
        </w:rPr>
        <w:t>(10) If the employee or the employee's family member, as defined in chapter 357-01 WAC, is a victim of domestic violence, sexual assault or stalking as defined in RCW 49.76.020. An employer may require the request for leave under this section be supported by verification in accordance with WAC 357-31-730.</w:t>
      </w:r>
    </w:p>
    <w:p w14:paraId="4914D563" w14:textId="77777777" w:rsidR="00584280" w:rsidRPr="001C52EA" w:rsidRDefault="00584280" w:rsidP="00584280">
      <w:pPr>
        <w:spacing w:after="0"/>
        <w:ind w:firstLine="720"/>
        <w:rPr>
          <w:rFonts w:ascii="Arial" w:hAnsi="Arial" w:cs="Arial"/>
        </w:rPr>
      </w:pPr>
      <w:r w:rsidRPr="001C52EA">
        <w:rPr>
          <w:rFonts w:ascii="Arial" w:hAnsi="Arial" w:cs="Arial"/>
        </w:rPr>
        <w:t>(11) In accordance with WAC 357-31-373, for an employee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3F4B239C" w14:textId="77777777" w:rsidR="00584280" w:rsidRPr="001C52EA" w:rsidRDefault="00584280" w:rsidP="00584280">
      <w:pPr>
        <w:spacing w:after="0"/>
        <w:ind w:firstLine="720"/>
        <w:rPr>
          <w:rFonts w:ascii="Arial" w:hAnsi="Arial" w:cs="Arial"/>
        </w:rPr>
      </w:pPr>
      <w:r w:rsidRPr="001C52EA">
        <w:rPr>
          <w:rFonts w:ascii="Arial" w:hAnsi="Arial" w:cs="Arial"/>
        </w:rPr>
        <w:t>(12) When an employee requests to use sick leave for the purpose of parental leave to bond with a newborn, adoptive or foster child for a period up to 18 weeks. Sick leave for this purpose must be taken during the first year following the child's birth or placement.</w:t>
      </w:r>
    </w:p>
    <w:p w14:paraId="40A2000C" w14:textId="77777777" w:rsidR="00584280" w:rsidRPr="001C52EA" w:rsidRDefault="00584280" w:rsidP="00584280">
      <w:pPr>
        <w:spacing w:after="0"/>
        <w:ind w:firstLine="720"/>
        <w:rPr>
          <w:rFonts w:ascii="Arial" w:hAnsi="Arial" w:cs="Arial"/>
          <w:u w:val="single"/>
        </w:rPr>
      </w:pPr>
      <w:r w:rsidRPr="001C52EA">
        <w:rPr>
          <w:rFonts w:ascii="Arial" w:hAnsi="Arial" w:cs="Arial"/>
          <w:u w:val="single"/>
        </w:rPr>
        <w:t xml:space="preserve">(13) If the employee requests to use sick leave when granted a temporary leave of </w:t>
      </w:r>
      <w:r w:rsidRPr="001C52EA">
        <w:rPr>
          <w:rFonts w:ascii="Arial" w:hAnsi="Arial" w:cs="Arial"/>
          <w:color w:val="000000"/>
          <w:u w:val="single"/>
        </w:rPr>
        <w:t>absence for legislative service in accordance with WAC 357-</w:t>
      </w:r>
      <w:r>
        <w:rPr>
          <w:rFonts w:ascii="Arial" w:hAnsi="Arial" w:cs="Arial"/>
          <w:color w:val="000000"/>
          <w:u w:val="single"/>
        </w:rPr>
        <w:t>31-374</w:t>
      </w:r>
      <w:r w:rsidRPr="001C52EA">
        <w:rPr>
          <w:rFonts w:ascii="Arial" w:hAnsi="Arial" w:cs="Arial"/>
          <w:color w:val="000000"/>
          <w:u w:val="single"/>
        </w:rPr>
        <w:t>(2</w:t>
      </w:r>
      <w:r w:rsidRPr="003D7E1F">
        <w:rPr>
          <w:rFonts w:ascii="Arial" w:hAnsi="Arial" w:cs="Arial"/>
          <w:color w:val="000000"/>
          <w:u w:val="single"/>
        </w:rPr>
        <w:t>).</w:t>
      </w:r>
    </w:p>
    <w:p w14:paraId="4DC47D3A" w14:textId="77777777" w:rsidR="007D4B0F" w:rsidRPr="00BB2E86" w:rsidRDefault="007D4B0F" w:rsidP="007D4B0F">
      <w:pPr>
        <w:spacing w:after="0" w:line="240" w:lineRule="auto"/>
        <w:rPr>
          <w:b/>
          <w:bCs/>
          <w:color w:val="000000"/>
          <w:sz w:val="27"/>
          <w:szCs w:val="27"/>
        </w:rPr>
      </w:pPr>
    </w:p>
    <w:p w14:paraId="06050AD7" w14:textId="77777777" w:rsidR="007D4B0F" w:rsidRPr="00B26CB0" w:rsidRDefault="007D4B0F" w:rsidP="007D4B0F">
      <w:pPr>
        <w:spacing w:line="240" w:lineRule="auto"/>
        <w:rPr>
          <w:rFonts w:ascii="Arial" w:hAnsi="Arial" w:cs="Arial"/>
          <w:u w:val="single"/>
        </w:rPr>
      </w:pPr>
      <w:r w:rsidRPr="00B26CB0">
        <w:rPr>
          <w:rFonts w:ascii="Arial" w:hAnsi="Arial" w:cs="Arial"/>
          <w:u w:val="single"/>
        </w:rPr>
        <w:t>AMENDATORY SECTION</w:t>
      </w:r>
    </w:p>
    <w:p w14:paraId="0A7D9BBF" w14:textId="77777777" w:rsidR="007D4B0F" w:rsidRDefault="007D4B0F" w:rsidP="007D4B0F">
      <w:pPr>
        <w:spacing w:after="0" w:line="240" w:lineRule="auto"/>
        <w:rPr>
          <w:rFonts w:ascii="Arial" w:eastAsia="Times New Roman" w:hAnsi="Arial" w:cs="Arial"/>
          <w:b/>
          <w:bCs/>
          <w:color w:val="000000"/>
        </w:rPr>
      </w:pPr>
      <w:r w:rsidRPr="00CE3EA4">
        <w:rPr>
          <w:rFonts w:ascii="Arial" w:eastAsia="Times New Roman" w:hAnsi="Arial" w:cs="Arial"/>
          <w:b/>
          <w:bCs/>
          <w:color w:val="000000"/>
        </w:rPr>
        <w:t>WAC 357-31-133 When may an employer allow an employee to use their accrued sick leave?</w:t>
      </w:r>
    </w:p>
    <w:p w14:paraId="0FCCA65D" w14:textId="77777777" w:rsidR="007D4B0F" w:rsidRPr="00CE3EA4" w:rsidRDefault="007D4B0F" w:rsidP="007D4B0F">
      <w:pPr>
        <w:spacing w:after="0" w:line="240" w:lineRule="auto"/>
        <w:rPr>
          <w:rFonts w:ascii="Arial" w:eastAsia="Times New Roman" w:hAnsi="Arial" w:cs="Arial"/>
          <w:color w:val="000000"/>
        </w:rPr>
      </w:pPr>
      <w:r w:rsidRPr="00CE3EA4">
        <w:rPr>
          <w:rFonts w:ascii="Arial" w:eastAsia="Times New Roman" w:hAnsi="Arial" w:cs="Arial"/>
          <w:color w:val="000000"/>
        </w:rPr>
        <w:t>The employer may require verification or certification of the reason for sick leave use in accordance with the employer's leave policy.</w:t>
      </w:r>
    </w:p>
    <w:p w14:paraId="3916E533" w14:textId="77777777" w:rsidR="007D4B0F" w:rsidRPr="00CE3EA4" w:rsidRDefault="007D4B0F" w:rsidP="007D4B0F">
      <w:pPr>
        <w:shd w:val="clear" w:color="auto" w:fill="FFFFFF"/>
        <w:spacing w:after="0" w:line="240" w:lineRule="auto"/>
        <w:ind w:firstLine="720"/>
        <w:rPr>
          <w:rFonts w:ascii="Arial" w:eastAsia="Times New Roman" w:hAnsi="Arial" w:cs="Arial"/>
          <w:color w:val="000000"/>
        </w:rPr>
      </w:pPr>
      <w:r w:rsidRPr="00CE3EA4">
        <w:rPr>
          <w:rFonts w:ascii="Arial" w:eastAsia="Times New Roman" w:hAnsi="Arial" w:cs="Arial"/>
          <w:color w:val="000000"/>
        </w:rPr>
        <w:t>Employers </w:t>
      </w:r>
      <w:r w:rsidRPr="00CE3EA4">
        <w:rPr>
          <w:rFonts w:ascii="Arial" w:eastAsia="Times New Roman" w:hAnsi="Arial" w:cs="Arial"/>
          <w:b/>
          <w:bCs/>
          <w:color w:val="000000"/>
        </w:rPr>
        <w:t>may</w:t>
      </w:r>
      <w:r w:rsidRPr="00CE3EA4">
        <w:rPr>
          <w:rFonts w:ascii="Arial" w:eastAsia="Times New Roman" w:hAnsi="Arial" w:cs="Arial"/>
          <w:color w:val="000000"/>
        </w:rPr>
        <w:t> allow the use of accrued sick leave under the following conditions:</w:t>
      </w:r>
    </w:p>
    <w:p w14:paraId="3E639DD5" w14:textId="77777777" w:rsidR="007D4B0F" w:rsidRPr="00CE3EA4" w:rsidRDefault="007D4B0F" w:rsidP="007D4B0F">
      <w:pPr>
        <w:shd w:val="clear" w:color="auto" w:fill="FFFFFF"/>
        <w:spacing w:after="0" w:line="240" w:lineRule="auto"/>
        <w:ind w:firstLine="720"/>
        <w:rPr>
          <w:rFonts w:ascii="Arial" w:eastAsia="Times New Roman" w:hAnsi="Arial" w:cs="Arial"/>
          <w:color w:val="000000"/>
        </w:rPr>
      </w:pPr>
      <w:r w:rsidRPr="00CE3EA4">
        <w:rPr>
          <w:rFonts w:ascii="Arial" w:eastAsia="Times New Roman" w:hAnsi="Arial" w:cs="Arial"/>
          <w:color w:val="000000"/>
        </w:rPr>
        <w:t xml:space="preserve">(1) For condolence or </w:t>
      </w:r>
      <w:proofErr w:type="gramStart"/>
      <w:r w:rsidRPr="00CE3EA4">
        <w:rPr>
          <w:rFonts w:ascii="Arial" w:eastAsia="Times New Roman" w:hAnsi="Arial" w:cs="Arial"/>
          <w:color w:val="000000"/>
        </w:rPr>
        <w:t>bereavement;</w:t>
      </w:r>
      <w:proofErr w:type="gramEnd"/>
    </w:p>
    <w:p w14:paraId="0EAAD916" w14:textId="77777777" w:rsidR="007D4B0F" w:rsidRPr="00CE3EA4" w:rsidRDefault="007D4B0F" w:rsidP="007D4B0F">
      <w:pPr>
        <w:shd w:val="clear" w:color="auto" w:fill="FFFFFF"/>
        <w:spacing w:after="0" w:line="240" w:lineRule="auto"/>
        <w:ind w:firstLine="720"/>
        <w:rPr>
          <w:rFonts w:ascii="Arial" w:eastAsia="Times New Roman" w:hAnsi="Arial" w:cs="Arial"/>
          <w:color w:val="000000"/>
        </w:rPr>
      </w:pPr>
      <w:r w:rsidRPr="00CE3EA4">
        <w:rPr>
          <w:rFonts w:ascii="Arial" w:eastAsia="Times New Roman" w:hAnsi="Arial" w:cs="Arial"/>
          <w:color w:val="000000"/>
        </w:rPr>
        <w:t>(2) When an employee is unable to report to work due to inclement weather in accordance with the employer's policy on inclement weather as described in WAC </w:t>
      </w:r>
      <w:hyperlink r:id="rId80" w:history="1">
        <w:r w:rsidRPr="00CE3EA4">
          <w:rPr>
            <w:rFonts w:ascii="Arial" w:eastAsia="Times New Roman" w:hAnsi="Arial" w:cs="Arial"/>
            <w:b/>
            <w:bCs/>
            <w:color w:val="2B674D"/>
            <w:u w:val="single"/>
          </w:rPr>
          <w:t>357-31-255</w:t>
        </w:r>
      </w:hyperlink>
      <w:r w:rsidRPr="00CE3EA4">
        <w:rPr>
          <w:rFonts w:ascii="Arial" w:eastAsia="Times New Roman" w:hAnsi="Arial" w:cs="Arial"/>
          <w:color w:val="000000"/>
        </w:rPr>
        <w:t>;</w:t>
      </w:r>
    </w:p>
    <w:p w14:paraId="4B56D943" w14:textId="77777777" w:rsidR="007D4B0F" w:rsidRPr="00CE3EA4" w:rsidRDefault="007D4B0F" w:rsidP="007D4B0F">
      <w:pPr>
        <w:shd w:val="clear" w:color="auto" w:fill="FFFFFF"/>
        <w:spacing w:after="0" w:line="240" w:lineRule="auto"/>
        <w:ind w:firstLine="720"/>
        <w:rPr>
          <w:rFonts w:ascii="Arial" w:eastAsia="Times New Roman" w:hAnsi="Arial" w:cs="Arial"/>
          <w:color w:val="000000"/>
        </w:rPr>
      </w:pPr>
      <w:r w:rsidRPr="00CE3EA4">
        <w:rPr>
          <w:rFonts w:ascii="Arial" w:eastAsia="Times New Roman" w:hAnsi="Arial" w:cs="Arial"/>
          <w:color w:val="000000"/>
        </w:rPr>
        <w:t>(3) To bond with a newborn, adoptive or foster child for a period beyond 18 weeks as allowed in WAC </w:t>
      </w:r>
      <w:hyperlink r:id="rId81" w:history="1">
        <w:r w:rsidRPr="00CE3EA4">
          <w:rPr>
            <w:rFonts w:ascii="Arial" w:eastAsia="Times New Roman" w:hAnsi="Arial" w:cs="Arial"/>
            <w:b/>
            <w:bCs/>
            <w:color w:val="2B674D"/>
            <w:u w:val="single"/>
          </w:rPr>
          <w:t>357-31-130</w:t>
        </w:r>
      </w:hyperlink>
      <w:r w:rsidRPr="00CE3EA4">
        <w:rPr>
          <w:rFonts w:ascii="Arial" w:eastAsia="Times New Roman" w:hAnsi="Arial" w:cs="Arial"/>
          <w:color w:val="000000"/>
        </w:rPr>
        <w:t> </w:t>
      </w:r>
      <w:r w:rsidRPr="00CE3EA4">
        <w:rPr>
          <w:rFonts w:ascii="Arial" w:eastAsia="Times New Roman" w:hAnsi="Arial" w:cs="Arial"/>
          <w:strike/>
          <w:color w:val="000000"/>
        </w:rPr>
        <w:t>(1)(j)</w:t>
      </w:r>
      <w:r w:rsidRPr="00CE3EA4">
        <w:rPr>
          <w:rFonts w:ascii="Arial" w:eastAsia="Times New Roman" w:hAnsi="Arial" w:cs="Arial"/>
          <w:color w:val="000000"/>
        </w:rPr>
        <w:t xml:space="preserve"> </w:t>
      </w:r>
      <w:r w:rsidRPr="00CE3EA4">
        <w:rPr>
          <w:rFonts w:ascii="Arial" w:eastAsia="Times New Roman" w:hAnsi="Arial" w:cs="Arial"/>
          <w:color w:val="000000"/>
          <w:u w:val="single"/>
        </w:rPr>
        <w:t>(12)</w:t>
      </w:r>
      <w:r w:rsidRPr="00CE3EA4">
        <w:rPr>
          <w:rFonts w:ascii="Arial" w:eastAsia="Times New Roman" w:hAnsi="Arial" w:cs="Arial"/>
          <w:color w:val="000000"/>
        </w:rPr>
        <w:t xml:space="preserve">. Sick leave for this purpose must be taken during the first year following the child's birth or placement. The total amount of sick leave allowed to be used, </w:t>
      </w:r>
      <w:r w:rsidRPr="00CE3EA4">
        <w:rPr>
          <w:rFonts w:ascii="Arial" w:eastAsia="Times New Roman" w:hAnsi="Arial" w:cs="Arial"/>
          <w:color w:val="000000"/>
        </w:rPr>
        <w:lastRenderedPageBreak/>
        <w:t>beyond WAC </w:t>
      </w:r>
      <w:hyperlink r:id="rId82" w:history="1">
        <w:r w:rsidRPr="00CE3EA4">
          <w:rPr>
            <w:rFonts w:ascii="Arial" w:eastAsia="Times New Roman" w:hAnsi="Arial" w:cs="Arial"/>
            <w:b/>
            <w:bCs/>
            <w:color w:val="2B674D"/>
            <w:u w:val="single"/>
          </w:rPr>
          <w:t>357-31-130</w:t>
        </w:r>
      </w:hyperlink>
      <w:r w:rsidRPr="00CE3EA4">
        <w:rPr>
          <w:rFonts w:ascii="Arial" w:eastAsia="Times New Roman" w:hAnsi="Arial" w:cs="Arial"/>
          <w:color w:val="000000"/>
        </w:rPr>
        <w:t> </w:t>
      </w:r>
      <w:r w:rsidRPr="00CE3EA4">
        <w:rPr>
          <w:rFonts w:ascii="Arial" w:eastAsia="Times New Roman" w:hAnsi="Arial" w:cs="Arial"/>
          <w:strike/>
          <w:color w:val="000000"/>
        </w:rPr>
        <w:t>(1)(i)</w:t>
      </w:r>
      <w:r w:rsidRPr="00CE3EA4">
        <w:rPr>
          <w:rFonts w:ascii="Arial" w:eastAsia="Times New Roman" w:hAnsi="Arial" w:cs="Arial"/>
          <w:color w:val="000000"/>
        </w:rPr>
        <w:t xml:space="preserve"> </w:t>
      </w:r>
      <w:r w:rsidRPr="00CE3EA4">
        <w:rPr>
          <w:rFonts w:ascii="Arial" w:eastAsia="Times New Roman" w:hAnsi="Arial" w:cs="Arial"/>
          <w:color w:val="000000"/>
          <w:u w:val="single"/>
        </w:rPr>
        <w:t>(12)</w:t>
      </w:r>
      <w:r w:rsidRPr="00CE3EA4">
        <w:rPr>
          <w:rFonts w:ascii="Arial" w:eastAsia="Times New Roman" w:hAnsi="Arial" w:cs="Arial"/>
          <w:color w:val="000000"/>
        </w:rPr>
        <w:t xml:space="preserve"> must be addressed in the employer's leave policy in accordance with WAC </w:t>
      </w:r>
      <w:hyperlink r:id="rId83" w:history="1">
        <w:r w:rsidRPr="00CE3EA4">
          <w:rPr>
            <w:rFonts w:ascii="Arial" w:eastAsia="Times New Roman" w:hAnsi="Arial" w:cs="Arial"/>
            <w:b/>
            <w:bCs/>
            <w:color w:val="2B674D"/>
            <w:u w:val="single"/>
          </w:rPr>
          <w:t>357-31-100</w:t>
        </w:r>
      </w:hyperlink>
      <w:r w:rsidRPr="00CE3EA4">
        <w:rPr>
          <w:rFonts w:ascii="Arial" w:eastAsia="Times New Roman" w:hAnsi="Arial" w:cs="Arial"/>
          <w:color w:val="000000"/>
        </w:rPr>
        <w:t>; or</w:t>
      </w:r>
    </w:p>
    <w:p w14:paraId="5DD9C8FD" w14:textId="77777777" w:rsidR="007D4B0F" w:rsidRPr="00CE3EA4" w:rsidRDefault="007D4B0F" w:rsidP="007D4B0F">
      <w:pPr>
        <w:shd w:val="clear" w:color="auto" w:fill="FFFFFF"/>
        <w:spacing w:after="0" w:line="240" w:lineRule="auto"/>
        <w:ind w:firstLine="720"/>
        <w:rPr>
          <w:rFonts w:ascii="Arial" w:eastAsia="Times New Roman" w:hAnsi="Arial" w:cs="Arial"/>
          <w:color w:val="000000"/>
        </w:rPr>
      </w:pPr>
      <w:r w:rsidRPr="00CE3EA4">
        <w:rPr>
          <w:rFonts w:ascii="Arial" w:eastAsia="Times New Roman" w:hAnsi="Arial" w:cs="Arial"/>
          <w:color w:val="000000"/>
        </w:rPr>
        <w:t>(4) When a child is a family member of an employee or member of an employee's household and:</w:t>
      </w:r>
    </w:p>
    <w:p w14:paraId="07007019" w14:textId="77777777" w:rsidR="007D4B0F" w:rsidRPr="00CE3EA4" w:rsidRDefault="007D4B0F" w:rsidP="007D4B0F">
      <w:pPr>
        <w:shd w:val="clear" w:color="auto" w:fill="FFFFFF"/>
        <w:spacing w:after="0" w:line="240" w:lineRule="auto"/>
        <w:ind w:firstLine="720"/>
        <w:rPr>
          <w:rFonts w:ascii="Arial" w:eastAsia="Times New Roman" w:hAnsi="Arial" w:cs="Arial"/>
          <w:color w:val="000000"/>
        </w:rPr>
      </w:pPr>
      <w:r w:rsidRPr="00CE3EA4">
        <w:rPr>
          <w:rFonts w:ascii="Arial" w:eastAsia="Times New Roman" w:hAnsi="Arial" w:cs="Arial"/>
          <w:color w:val="000000"/>
        </w:rPr>
        <w:t>(a) The child's school or place of care has been closed by order or recommendation of a public official for any health-related reason; or</w:t>
      </w:r>
    </w:p>
    <w:p w14:paraId="36D92EEC" w14:textId="77777777" w:rsidR="007D4B0F" w:rsidRPr="00CE3EA4" w:rsidRDefault="007D4B0F" w:rsidP="007D4B0F">
      <w:pPr>
        <w:shd w:val="clear" w:color="auto" w:fill="FFFFFF"/>
        <w:spacing w:after="0" w:line="240" w:lineRule="auto"/>
        <w:ind w:firstLine="720"/>
        <w:rPr>
          <w:rFonts w:ascii="Arial" w:eastAsia="Times New Roman" w:hAnsi="Arial" w:cs="Arial"/>
          <w:color w:val="000000"/>
        </w:rPr>
      </w:pPr>
      <w:r w:rsidRPr="00CE3EA4">
        <w:rPr>
          <w:rFonts w:ascii="Arial" w:eastAsia="Times New Roman" w:hAnsi="Arial" w:cs="Arial"/>
          <w:color w:val="000000"/>
        </w:rPr>
        <w:t>(b) The child has been exposed to a contagious disease and is required to quarantine.</w:t>
      </w:r>
    </w:p>
    <w:p w14:paraId="12403E72" w14:textId="77777777" w:rsidR="00AC5F47" w:rsidRDefault="00AC5F47" w:rsidP="00E506F7">
      <w:pPr>
        <w:spacing w:after="0"/>
        <w:rPr>
          <w:rFonts w:ascii="Arial" w:hAnsi="Arial" w:cs="Arial"/>
        </w:rPr>
      </w:pPr>
    </w:p>
    <w:p w14:paraId="67E1D34A" w14:textId="5CB50D70" w:rsidR="00AE7786" w:rsidRDefault="00AE7786" w:rsidP="00E506F7">
      <w:pPr>
        <w:spacing w:after="0" w:line="240" w:lineRule="auto"/>
        <w:rPr>
          <w:rFonts w:ascii="Arial" w:hAnsi="Arial" w:cs="Arial"/>
          <w:b/>
          <w:u w:val="single"/>
        </w:rPr>
      </w:pPr>
      <w:bookmarkStart w:id="13" w:name="_Hlk103780679"/>
      <w:r w:rsidRPr="00BB4124">
        <w:rPr>
          <w:rFonts w:ascii="Arial" w:hAnsi="Arial" w:cs="Arial"/>
          <w:b/>
          <w:u w:val="single"/>
        </w:rPr>
        <w:t>Item #</w:t>
      </w:r>
      <w:r w:rsidR="00A631E8">
        <w:rPr>
          <w:rFonts w:ascii="Arial" w:hAnsi="Arial" w:cs="Arial"/>
          <w:b/>
          <w:u w:val="single"/>
        </w:rPr>
        <w:t>7</w:t>
      </w:r>
      <w:r w:rsidRPr="00BB4124">
        <w:rPr>
          <w:rFonts w:ascii="Arial" w:hAnsi="Arial" w:cs="Arial"/>
          <w:b/>
          <w:u w:val="single"/>
        </w:rPr>
        <w:t xml:space="preserve"> </w:t>
      </w:r>
      <w:r w:rsidR="00C42950">
        <w:rPr>
          <w:rFonts w:ascii="Arial" w:hAnsi="Arial" w:cs="Arial"/>
          <w:b/>
          <w:u w:val="single"/>
        </w:rPr>
        <w:t xml:space="preserve">- </w:t>
      </w:r>
      <w:r>
        <w:rPr>
          <w:rFonts w:ascii="Arial" w:hAnsi="Arial" w:cs="Arial"/>
          <w:b/>
          <w:u w:val="single"/>
        </w:rPr>
        <w:t>Classification</w:t>
      </w:r>
    </w:p>
    <w:p w14:paraId="5D73B072" w14:textId="77777777" w:rsidR="00AE7786" w:rsidRPr="00BB4124" w:rsidRDefault="00AE7786" w:rsidP="00AE7786">
      <w:pPr>
        <w:spacing w:after="0" w:line="240" w:lineRule="auto"/>
        <w:rPr>
          <w:rFonts w:ascii="Arial" w:hAnsi="Arial" w:cs="Arial"/>
          <w:b/>
          <w:u w:val="single"/>
        </w:rPr>
      </w:pPr>
    </w:p>
    <w:p w14:paraId="3C00D2CD" w14:textId="0AF15E5B" w:rsidR="00AE7786" w:rsidRDefault="00AE7786" w:rsidP="00AE7786">
      <w:pPr>
        <w:spacing w:after="0" w:line="240" w:lineRule="auto"/>
        <w:rPr>
          <w:rFonts w:ascii="Arial" w:hAnsi="Arial" w:cs="Arial"/>
          <w:bCs/>
        </w:rPr>
      </w:pPr>
      <w:r w:rsidRPr="00BB4124">
        <w:rPr>
          <w:rFonts w:ascii="Arial" w:hAnsi="Arial" w:cs="Arial"/>
          <w:b/>
          <w:u w:val="single"/>
        </w:rPr>
        <w:t>Staff note:</w:t>
      </w:r>
      <w:r w:rsidRPr="00AE7786">
        <w:rPr>
          <w:rFonts w:ascii="Arial" w:hAnsi="Arial" w:cs="Arial"/>
          <w:bCs/>
        </w:rPr>
        <w:t xml:space="preserve"> </w:t>
      </w:r>
      <w:r w:rsidR="002410BE">
        <w:rPr>
          <w:rFonts w:ascii="Arial" w:hAnsi="Arial" w:cs="Arial"/>
          <w:bCs/>
        </w:rPr>
        <w:t xml:space="preserve">We are proposing to amend </w:t>
      </w:r>
      <w:hyperlink r:id="rId84" w:history="1">
        <w:r w:rsidR="002410BE" w:rsidRPr="00DF11E8">
          <w:rPr>
            <w:rStyle w:val="Hyperlink"/>
            <w:rFonts w:ascii="Arial" w:hAnsi="Arial" w:cs="Arial"/>
            <w:bCs/>
          </w:rPr>
          <w:t>WAC 357-13-090</w:t>
        </w:r>
      </w:hyperlink>
      <w:r w:rsidR="002410BE">
        <w:rPr>
          <w:rFonts w:ascii="Arial" w:hAnsi="Arial" w:cs="Arial"/>
          <w:bCs/>
        </w:rPr>
        <w:t xml:space="preserve"> to </w:t>
      </w:r>
      <w:r w:rsidR="00C31408">
        <w:rPr>
          <w:rFonts w:ascii="Arial" w:hAnsi="Arial" w:cs="Arial"/>
          <w:bCs/>
        </w:rPr>
        <w:t xml:space="preserve">state when </w:t>
      </w:r>
      <w:r w:rsidR="00DF11E8">
        <w:rPr>
          <w:rFonts w:ascii="Arial" w:hAnsi="Arial" w:cs="Arial"/>
          <w:bCs/>
        </w:rPr>
        <w:t xml:space="preserve">an </w:t>
      </w:r>
      <w:r w:rsidR="00C31408">
        <w:rPr>
          <w:rFonts w:ascii="Arial" w:hAnsi="Arial" w:cs="Arial"/>
          <w:bCs/>
        </w:rPr>
        <w:t xml:space="preserve">employee is reallocated to a higher class, </w:t>
      </w:r>
      <w:r w:rsidR="00C31408" w:rsidRPr="002153E2">
        <w:rPr>
          <w:rFonts w:ascii="Arial" w:hAnsi="Arial" w:cs="Arial"/>
          <w:bCs/>
        </w:rPr>
        <w:t xml:space="preserve">the </w:t>
      </w:r>
      <w:r w:rsidR="00C31408" w:rsidRPr="00990293">
        <w:rPr>
          <w:rFonts w:ascii="Arial" w:hAnsi="Arial" w:cs="Arial"/>
          <w:bCs/>
        </w:rPr>
        <w:t>employee must advance to a step of the range for the new class that is nearest to five percent above their previous salary</w:t>
      </w:r>
      <w:r w:rsidR="00C31408" w:rsidRPr="002153E2">
        <w:rPr>
          <w:rFonts w:ascii="Arial" w:hAnsi="Arial" w:cs="Arial"/>
          <w:bCs/>
        </w:rPr>
        <w:t>, not to exceed step M of the range as provided in WAC </w:t>
      </w:r>
      <w:hyperlink r:id="rId85" w:history="1">
        <w:r w:rsidR="00C31408" w:rsidRPr="008735BC">
          <w:rPr>
            <w:rStyle w:val="Hyperlink"/>
            <w:rFonts w:ascii="Arial" w:hAnsi="Arial" w:cs="Arial"/>
          </w:rPr>
          <w:t>357-28-115</w:t>
        </w:r>
      </w:hyperlink>
      <w:r w:rsidR="00C31408" w:rsidRPr="008735BC">
        <w:rPr>
          <w:rStyle w:val="Hyperlink"/>
          <w:rFonts w:ascii="Arial" w:hAnsi="Arial" w:cs="Arial"/>
        </w:rPr>
        <w:t>.</w:t>
      </w:r>
      <w:r w:rsidR="00C31408" w:rsidRPr="008735BC">
        <w:rPr>
          <w:rStyle w:val="Hyperlink"/>
          <w:rFonts w:ascii="Arial" w:hAnsi="Arial" w:cs="Arial"/>
          <w:color w:val="auto"/>
          <w:u w:val="none"/>
        </w:rPr>
        <w:t xml:space="preserve"> This amendment </w:t>
      </w:r>
      <w:r w:rsidR="004A50F7" w:rsidRPr="008735BC">
        <w:rPr>
          <w:rStyle w:val="Hyperlink"/>
          <w:rFonts w:ascii="Arial" w:hAnsi="Arial" w:cs="Arial"/>
          <w:color w:val="auto"/>
          <w:u w:val="none"/>
        </w:rPr>
        <w:t xml:space="preserve">mirrors </w:t>
      </w:r>
      <w:r w:rsidR="00C31408" w:rsidRPr="00DF11E8">
        <w:rPr>
          <w:rFonts w:ascii="Arial" w:hAnsi="Arial" w:cs="Arial"/>
        </w:rPr>
        <w:t>WAC 357-28-115</w:t>
      </w:r>
      <w:r w:rsidR="004A50F7" w:rsidRPr="00DF11E8">
        <w:rPr>
          <w:rFonts w:ascii="Arial" w:hAnsi="Arial" w:cs="Arial"/>
        </w:rPr>
        <w:t>.</w:t>
      </w:r>
      <w:r w:rsidR="004A50F7" w:rsidRPr="008735BC">
        <w:rPr>
          <w:rStyle w:val="Hyperlink"/>
          <w:rFonts w:ascii="Arial" w:hAnsi="Arial" w:cs="Arial"/>
          <w:u w:val="none"/>
        </w:rPr>
        <w:t xml:space="preserve"> </w:t>
      </w:r>
      <w:r w:rsidR="004A50F7">
        <w:rPr>
          <w:rFonts w:ascii="Arial" w:hAnsi="Arial" w:cs="Arial"/>
          <w:bCs/>
        </w:rPr>
        <w:t>Effective May 1, 2020</w:t>
      </w:r>
      <w:r w:rsidR="00990293">
        <w:rPr>
          <w:rFonts w:ascii="Arial" w:hAnsi="Arial" w:cs="Arial"/>
          <w:bCs/>
        </w:rPr>
        <w:t>,</w:t>
      </w:r>
      <w:r w:rsidR="004A50F7">
        <w:rPr>
          <w:rFonts w:ascii="Arial" w:hAnsi="Arial" w:cs="Arial"/>
          <w:bCs/>
        </w:rPr>
        <w:t xml:space="preserve"> WACs </w:t>
      </w:r>
      <w:hyperlink r:id="rId86" w:history="1">
        <w:r w:rsidR="004A50F7" w:rsidRPr="00DF11E8">
          <w:rPr>
            <w:rStyle w:val="Hyperlink"/>
            <w:rFonts w:ascii="Arial" w:hAnsi="Arial" w:cs="Arial"/>
            <w:bCs/>
          </w:rPr>
          <w:t>357-28-110</w:t>
        </w:r>
      </w:hyperlink>
      <w:r w:rsidR="004A50F7">
        <w:rPr>
          <w:rFonts w:ascii="Arial" w:hAnsi="Arial" w:cs="Arial"/>
          <w:bCs/>
        </w:rPr>
        <w:t xml:space="preserve"> and 357-28-115 were amended </w:t>
      </w:r>
      <w:r w:rsidR="00F7421E">
        <w:rPr>
          <w:rFonts w:ascii="Arial" w:hAnsi="Arial" w:cs="Arial"/>
          <w:bCs/>
        </w:rPr>
        <w:t xml:space="preserve">to include the nearest to five percent language </w:t>
      </w:r>
      <w:r w:rsidR="004A50F7">
        <w:rPr>
          <w:rFonts w:ascii="Arial" w:hAnsi="Arial" w:cs="Arial"/>
          <w:bCs/>
        </w:rPr>
        <w:t xml:space="preserve">but WAC 357-13-090 was inadvertently missed. </w:t>
      </w:r>
      <w:r w:rsidRPr="00AE7786">
        <w:rPr>
          <w:rFonts w:ascii="Arial" w:hAnsi="Arial" w:cs="Arial"/>
          <w:bCs/>
        </w:rPr>
        <w:t>The ITPS salary schedules for ranges 1-11 are not square, which mean</w:t>
      </w:r>
      <w:r w:rsidR="002153E2">
        <w:rPr>
          <w:rFonts w:ascii="Arial" w:hAnsi="Arial" w:cs="Arial"/>
          <w:bCs/>
        </w:rPr>
        <w:t xml:space="preserve">s </w:t>
      </w:r>
      <w:r w:rsidRPr="00AE7786">
        <w:rPr>
          <w:rFonts w:ascii="Arial" w:hAnsi="Arial" w:cs="Arial"/>
          <w:bCs/>
        </w:rPr>
        <w:t xml:space="preserve">that the current </w:t>
      </w:r>
      <w:r w:rsidR="00A94123">
        <w:rPr>
          <w:rFonts w:ascii="Arial" w:hAnsi="Arial" w:cs="Arial"/>
          <w:bCs/>
        </w:rPr>
        <w:t>“</w:t>
      </w:r>
      <w:r w:rsidRPr="00AE7786">
        <w:rPr>
          <w:rFonts w:ascii="Arial" w:hAnsi="Arial" w:cs="Arial"/>
          <w:bCs/>
        </w:rPr>
        <w:t>two step promotional language</w:t>
      </w:r>
      <w:r w:rsidR="00A94123">
        <w:rPr>
          <w:rFonts w:ascii="Arial" w:hAnsi="Arial" w:cs="Arial"/>
          <w:bCs/>
        </w:rPr>
        <w:t>”</w:t>
      </w:r>
      <w:r w:rsidRPr="00AE7786">
        <w:rPr>
          <w:rFonts w:ascii="Arial" w:hAnsi="Arial" w:cs="Arial"/>
          <w:bCs/>
        </w:rPr>
        <w:t xml:space="preserve"> does not work for those employees who move in and out of the ITPS.</w:t>
      </w:r>
      <w:r>
        <w:rPr>
          <w:rFonts w:ascii="Arial" w:hAnsi="Arial" w:cs="Arial"/>
          <w:bCs/>
        </w:rPr>
        <w:t xml:space="preserve"> </w:t>
      </w:r>
    </w:p>
    <w:p w14:paraId="51BF63E8" w14:textId="2BFD769F" w:rsidR="002153E2" w:rsidRDefault="002153E2" w:rsidP="00AE7786">
      <w:pPr>
        <w:spacing w:after="0" w:line="240" w:lineRule="auto"/>
        <w:rPr>
          <w:rFonts w:ascii="Arial" w:hAnsi="Arial" w:cs="Arial"/>
          <w:bCs/>
        </w:rPr>
      </w:pPr>
    </w:p>
    <w:p w14:paraId="3581AD98" w14:textId="77777777" w:rsidR="009E48D2" w:rsidRPr="000B7295" w:rsidRDefault="009E48D2" w:rsidP="009E48D2">
      <w:pPr>
        <w:spacing w:after="0" w:line="240" w:lineRule="auto"/>
        <w:rPr>
          <w:rFonts w:ascii="Arial" w:hAnsi="Arial" w:cs="Arial"/>
        </w:rPr>
      </w:pPr>
      <w:bookmarkStart w:id="14" w:name="_Hlk115866189"/>
      <w:r w:rsidRPr="000B7295">
        <w:rPr>
          <w:rFonts w:ascii="Arial" w:hAnsi="Arial" w:cs="Arial"/>
          <w:highlight w:val="yellow"/>
        </w:rPr>
        <w:t xml:space="preserve">The highlighted </w:t>
      </w:r>
      <w:r>
        <w:rPr>
          <w:rFonts w:ascii="Arial" w:hAnsi="Arial" w:cs="Arial"/>
          <w:highlight w:val="yellow"/>
        </w:rPr>
        <w:t xml:space="preserve">yellow </w:t>
      </w:r>
      <w:r w:rsidRPr="000B7295">
        <w:rPr>
          <w:rFonts w:ascii="Arial" w:hAnsi="Arial" w:cs="Arial"/>
          <w:highlight w:val="yellow"/>
        </w:rPr>
        <w:t xml:space="preserve">text </w:t>
      </w:r>
      <w:r>
        <w:rPr>
          <w:rFonts w:ascii="Arial" w:hAnsi="Arial" w:cs="Arial"/>
          <w:highlight w:val="yellow"/>
        </w:rPr>
        <w:t xml:space="preserve">below </w:t>
      </w:r>
      <w:r w:rsidRPr="000B7295">
        <w:rPr>
          <w:rFonts w:ascii="Arial" w:hAnsi="Arial" w:cs="Arial"/>
          <w:highlight w:val="yellow"/>
        </w:rPr>
        <w:t xml:space="preserve">are changes since </w:t>
      </w:r>
      <w:r>
        <w:rPr>
          <w:rFonts w:ascii="Arial" w:hAnsi="Arial" w:cs="Arial"/>
          <w:highlight w:val="yellow"/>
        </w:rPr>
        <w:t xml:space="preserve">September 13, </w:t>
      </w:r>
      <w:proofErr w:type="gramStart"/>
      <w:r>
        <w:rPr>
          <w:rFonts w:ascii="Arial" w:hAnsi="Arial" w:cs="Arial"/>
          <w:highlight w:val="yellow"/>
        </w:rPr>
        <w:t>2022</w:t>
      </w:r>
      <w:proofErr w:type="gramEnd"/>
      <w:r>
        <w:rPr>
          <w:rFonts w:ascii="Arial" w:hAnsi="Arial" w:cs="Arial"/>
          <w:highlight w:val="yellow"/>
        </w:rPr>
        <w:t xml:space="preserve"> </w:t>
      </w:r>
      <w:r w:rsidRPr="000B7295">
        <w:rPr>
          <w:rFonts w:ascii="Arial" w:hAnsi="Arial" w:cs="Arial"/>
          <w:highlight w:val="yellow"/>
        </w:rPr>
        <w:t>Rules Meeting.</w:t>
      </w:r>
    </w:p>
    <w:bookmarkEnd w:id="14"/>
    <w:p w14:paraId="3137E7DB" w14:textId="77777777" w:rsidR="009E48D2" w:rsidRDefault="009E48D2" w:rsidP="00644B7E">
      <w:pPr>
        <w:keepNext/>
        <w:spacing w:after="0"/>
        <w:rPr>
          <w:rFonts w:ascii="Arial" w:hAnsi="Arial" w:cs="Arial"/>
          <w:bCs/>
        </w:rPr>
      </w:pPr>
    </w:p>
    <w:p w14:paraId="21A8D8FA" w14:textId="70A2D0FA" w:rsidR="00644B7E" w:rsidRDefault="00644B7E" w:rsidP="00644B7E">
      <w:pPr>
        <w:keepNext/>
        <w:spacing w:after="0"/>
        <w:rPr>
          <w:rFonts w:ascii="Arial" w:hAnsi="Arial" w:cs="Arial"/>
        </w:rPr>
      </w:pPr>
      <w:r w:rsidRPr="00644B7E">
        <w:rPr>
          <w:rFonts w:ascii="Arial" w:hAnsi="Arial" w:cs="Arial"/>
          <w:bCs/>
        </w:rPr>
        <w:t>W</w:t>
      </w:r>
      <w:r w:rsidRPr="00644B7E">
        <w:rPr>
          <w:rFonts w:ascii="Arial" w:hAnsi="Arial" w:cs="Arial"/>
        </w:rPr>
        <w:t xml:space="preserve">e are planning to propose permanent adoption </w:t>
      </w:r>
      <w:r>
        <w:rPr>
          <w:rFonts w:ascii="Arial" w:hAnsi="Arial" w:cs="Arial"/>
        </w:rPr>
        <w:t xml:space="preserve">effective January 1, </w:t>
      </w:r>
      <w:proofErr w:type="gramStart"/>
      <w:r>
        <w:rPr>
          <w:rFonts w:ascii="Arial" w:hAnsi="Arial" w:cs="Arial"/>
        </w:rPr>
        <w:t>2023</w:t>
      </w:r>
      <w:proofErr w:type="gramEnd"/>
      <w:r>
        <w:rPr>
          <w:rFonts w:ascii="Arial" w:hAnsi="Arial" w:cs="Arial"/>
        </w:rPr>
        <w:t xml:space="preserve"> </w:t>
      </w:r>
      <w:r w:rsidRPr="00644B7E">
        <w:rPr>
          <w:rFonts w:ascii="Arial" w:hAnsi="Arial" w:cs="Arial"/>
        </w:rPr>
        <w:t xml:space="preserve">at the </w:t>
      </w:r>
      <w:r>
        <w:rPr>
          <w:rFonts w:ascii="Arial" w:hAnsi="Arial" w:cs="Arial"/>
        </w:rPr>
        <w:t>November 10, 2022</w:t>
      </w:r>
      <w:r w:rsidRPr="00644B7E">
        <w:rPr>
          <w:rFonts w:ascii="Arial" w:hAnsi="Arial" w:cs="Arial"/>
        </w:rPr>
        <w:t xml:space="preserve"> Director’s meeting</w:t>
      </w:r>
      <w:r>
        <w:rPr>
          <w:rFonts w:ascii="Arial" w:hAnsi="Arial" w:cs="Arial"/>
        </w:rPr>
        <w:t>.</w:t>
      </w:r>
    </w:p>
    <w:p w14:paraId="2E1AF250" w14:textId="77777777" w:rsidR="00644B7E" w:rsidRDefault="00644B7E" w:rsidP="00DF11E8">
      <w:pPr>
        <w:spacing w:after="0" w:line="240" w:lineRule="auto"/>
        <w:rPr>
          <w:rFonts w:ascii="Arial" w:hAnsi="Arial" w:cs="Arial"/>
          <w:bCs/>
        </w:rPr>
      </w:pPr>
    </w:p>
    <w:p w14:paraId="16EAAC88" w14:textId="6598B314" w:rsidR="00024DA6" w:rsidRDefault="00024DA6" w:rsidP="00DF11E8">
      <w:pPr>
        <w:spacing w:after="0" w:line="240" w:lineRule="auto"/>
        <w:rPr>
          <w:rFonts w:ascii="Arial" w:hAnsi="Arial" w:cs="Arial"/>
          <w:bCs/>
        </w:rPr>
      </w:pPr>
      <w:r>
        <w:rPr>
          <w:rFonts w:ascii="Arial" w:hAnsi="Arial" w:cs="Arial"/>
          <w:bCs/>
        </w:rPr>
        <w:t>Lead: Brittany Trujillo</w:t>
      </w:r>
    </w:p>
    <w:p w14:paraId="5F8BB512" w14:textId="77777777" w:rsidR="00221F79" w:rsidRDefault="00221F79" w:rsidP="00DF11E8">
      <w:pPr>
        <w:spacing w:after="0" w:line="240" w:lineRule="auto"/>
        <w:rPr>
          <w:rFonts w:ascii="Arial" w:hAnsi="Arial" w:cs="Arial"/>
          <w:bCs/>
        </w:rPr>
      </w:pPr>
    </w:p>
    <w:p w14:paraId="21E48ABD" w14:textId="5ACEBE0E" w:rsidR="002153E2" w:rsidRPr="00024DA6" w:rsidRDefault="00024DA6" w:rsidP="00024DA6">
      <w:pPr>
        <w:rPr>
          <w:rFonts w:ascii="Arial" w:hAnsi="Arial" w:cs="Arial"/>
        </w:rPr>
      </w:pPr>
      <w:r w:rsidRPr="00243192">
        <w:rPr>
          <w:rFonts w:ascii="Arial" w:hAnsi="Arial" w:cs="Arial"/>
          <w:u w:val="single"/>
        </w:rPr>
        <w:t>AMENDATORY SECTION</w:t>
      </w:r>
      <w:r w:rsidRPr="00243192">
        <w:rPr>
          <w:rFonts w:ascii="Arial" w:hAnsi="Arial" w:cs="Arial"/>
        </w:rPr>
        <w:t> </w:t>
      </w:r>
    </w:p>
    <w:p w14:paraId="1FF94FAE" w14:textId="3976259E" w:rsidR="00247222" w:rsidRDefault="00247222" w:rsidP="00247222">
      <w:pPr>
        <w:spacing w:after="0" w:line="240" w:lineRule="auto"/>
        <w:rPr>
          <w:rFonts w:ascii="Arial" w:eastAsia="Times New Roman" w:hAnsi="Arial" w:cs="Arial"/>
          <w:b/>
        </w:rPr>
      </w:pPr>
      <w:r w:rsidRPr="00247222">
        <w:rPr>
          <w:rFonts w:ascii="Arial" w:eastAsia="Times New Roman" w:hAnsi="Arial" w:cs="Arial"/>
          <w:b/>
        </w:rPr>
        <w:t>WAC 357-13-</w:t>
      </w:r>
      <w:proofErr w:type="gramStart"/>
      <w:r w:rsidRPr="00247222">
        <w:rPr>
          <w:rFonts w:ascii="Arial" w:eastAsia="Times New Roman" w:hAnsi="Arial" w:cs="Arial"/>
          <w:b/>
        </w:rPr>
        <w:t>090</w:t>
      </w:r>
      <w:r w:rsidRPr="00247222">
        <w:rPr>
          <w:rFonts w:ascii="Arial" w:eastAsia="Times New Roman" w:hAnsi="Arial" w:cs="Arial"/>
        </w:rPr>
        <w:t xml:space="preserve">  </w:t>
      </w:r>
      <w:r w:rsidRPr="00247222">
        <w:rPr>
          <w:rFonts w:ascii="Arial" w:eastAsia="Times New Roman" w:hAnsi="Arial" w:cs="Arial"/>
          <w:b/>
        </w:rPr>
        <w:t>How</w:t>
      </w:r>
      <w:proofErr w:type="gramEnd"/>
      <w:r w:rsidRPr="00247222">
        <w:rPr>
          <w:rFonts w:ascii="Arial" w:eastAsia="Times New Roman" w:hAnsi="Arial" w:cs="Arial"/>
          <w:b/>
        </w:rPr>
        <w:t xml:space="preserve"> is an employee affected when </w:t>
      </w:r>
      <w:r w:rsidRPr="00247222">
        <w:rPr>
          <w:rFonts w:ascii="Arial" w:eastAsia="Times New Roman" w:hAnsi="Arial" w:cs="Arial"/>
          <w:highlight w:val="yellow"/>
        </w:rPr>
        <w:t>((</w:t>
      </w:r>
      <w:r w:rsidRPr="00247222">
        <w:rPr>
          <w:rFonts w:ascii="Arial" w:eastAsia="Times New Roman" w:hAnsi="Arial" w:cs="Arial"/>
          <w:b/>
          <w:strike/>
          <w:highlight w:val="yellow"/>
        </w:rPr>
        <w:t>his/her</w:t>
      </w:r>
      <w:r w:rsidRPr="00247222">
        <w:rPr>
          <w:rFonts w:ascii="Arial" w:eastAsia="Times New Roman" w:hAnsi="Arial" w:cs="Arial"/>
          <w:highlight w:val="yellow"/>
        </w:rPr>
        <w:t>))</w:t>
      </w:r>
      <w:r w:rsidRPr="00247222">
        <w:rPr>
          <w:rFonts w:ascii="Arial" w:eastAsia="Times New Roman" w:hAnsi="Arial" w:cs="Arial"/>
          <w:b/>
          <w:highlight w:val="yellow"/>
        </w:rPr>
        <w:t xml:space="preserve"> </w:t>
      </w:r>
      <w:r w:rsidRPr="00247222">
        <w:rPr>
          <w:rFonts w:ascii="Arial" w:eastAsia="Times New Roman" w:hAnsi="Arial" w:cs="Arial"/>
          <w:b/>
          <w:highlight w:val="yellow"/>
          <w:u w:val="single"/>
        </w:rPr>
        <w:t>their</w:t>
      </w:r>
      <w:r w:rsidRPr="00247222">
        <w:rPr>
          <w:rFonts w:ascii="Arial" w:eastAsia="Times New Roman" w:hAnsi="Arial" w:cs="Arial"/>
          <w:b/>
        </w:rPr>
        <w:t xml:space="preserve"> position is</w:t>
      </w:r>
      <w:r>
        <w:rPr>
          <w:rFonts w:ascii="Arial" w:eastAsia="Times New Roman" w:hAnsi="Arial" w:cs="Arial"/>
          <w:b/>
        </w:rPr>
        <w:t xml:space="preserve"> </w:t>
      </w:r>
      <w:r w:rsidRPr="00247222">
        <w:rPr>
          <w:rFonts w:ascii="Arial" w:eastAsia="Times New Roman" w:hAnsi="Arial" w:cs="Arial"/>
          <w:b/>
        </w:rPr>
        <w:t>reallocate</w:t>
      </w:r>
      <w:r>
        <w:rPr>
          <w:rFonts w:ascii="Arial" w:eastAsia="Times New Roman" w:hAnsi="Arial" w:cs="Arial"/>
          <w:b/>
        </w:rPr>
        <w:t>d?</w:t>
      </w:r>
    </w:p>
    <w:p w14:paraId="048DEDAD" w14:textId="77777777" w:rsidR="00247222" w:rsidRPr="00247222" w:rsidRDefault="00247222" w:rsidP="00247222">
      <w:pPr>
        <w:spacing w:after="0" w:line="240" w:lineRule="auto"/>
        <w:rPr>
          <w:rFonts w:ascii="Arial" w:eastAsia="Times New Roman" w:hAnsi="Arial" w:cs="Arial"/>
          <w:b/>
        </w:rPr>
      </w:pPr>
    </w:p>
    <w:tbl>
      <w:tblPr>
        <w:tblW w:w="0" w:type="auto"/>
        <w:jc w:val="center"/>
        <w:tblCellMar>
          <w:left w:w="70" w:type="dxa"/>
          <w:right w:w="70" w:type="dxa"/>
        </w:tblCellMar>
        <w:tblLook w:val="04A0" w:firstRow="1" w:lastRow="0" w:firstColumn="1" w:lastColumn="0" w:noHBand="0" w:noVBand="1"/>
      </w:tblPr>
      <w:tblGrid>
        <w:gridCol w:w="1775"/>
        <w:gridCol w:w="2813"/>
        <w:gridCol w:w="2791"/>
        <w:gridCol w:w="1975"/>
      </w:tblGrid>
      <w:tr w:rsidR="00247222" w:rsidRPr="00247222" w14:paraId="5920C11C" w14:textId="77777777" w:rsidTr="00247222">
        <w:trPr>
          <w:cantSplit/>
          <w:tblHeader/>
          <w:jc w:val="center"/>
        </w:trPr>
        <w:tc>
          <w:tcPr>
            <w:tcW w:w="10160" w:type="dxa"/>
            <w:gridSpan w:val="4"/>
            <w:tcBorders>
              <w:top w:val="single" w:sz="2" w:space="0" w:color="auto"/>
              <w:left w:val="single" w:sz="2" w:space="0" w:color="auto"/>
              <w:bottom w:val="single" w:sz="2" w:space="0" w:color="auto"/>
              <w:right w:val="single" w:sz="2" w:space="0" w:color="auto"/>
            </w:tcBorders>
            <w:tcMar>
              <w:top w:w="40" w:type="dxa"/>
              <w:left w:w="120" w:type="dxa"/>
              <w:bottom w:w="40" w:type="dxa"/>
              <w:right w:w="120" w:type="dxa"/>
            </w:tcMar>
            <w:hideMark/>
          </w:tcPr>
          <w:p w14:paraId="0B9B1FD4" w14:textId="77777777" w:rsidR="00247222" w:rsidRPr="00247222" w:rsidRDefault="00247222" w:rsidP="00247222">
            <w:pPr>
              <w:spacing w:after="0" w:line="0" w:lineRule="atLeast"/>
              <w:rPr>
                <w:rFonts w:ascii="Courier New" w:eastAsia="Times New Roman" w:hAnsi="Courier New" w:cs="Times New Roman"/>
                <w:sz w:val="24"/>
              </w:rPr>
            </w:pPr>
            <w:r w:rsidRPr="00247222">
              <w:rPr>
                <w:rFonts w:ascii="Times New Roman" w:eastAsia="Times New Roman" w:hAnsi="Times New Roman" w:cs="Times New Roman"/>
                <w:sz w:val="20"/>
              </w:rPr>
              <w:t>This table is used to determine how an employee whose position is reallocated is affected.</w:t>
            </w:r>
          </w:p>
        </w:tc>
      </w:tr>
      <w:tr w:rsidR="00247222" w:rsidRPr="00247222" w14:paraId="0E80D446" w14:textId="77777777" w:rsidTr="00247222">
        <w:trPr>
          <w:cantSplit/>
          <w:tblHeader/>
          <w:jc w:val="center"/>
        </w:trPr>
        <w:tc>
          <w:tcPr>
            <w:tcW w:w="2060" w:type="dxa"/>
            <w:vMerge w:val="restart"/>
            <w:tcBorders>
              <w:top w:val="nil"/>
              <w:left w:val="single" w:sz="2" w:space="0" w:color="auto"/>
              <w:bottom w:val="single" w:sz="2" w:space="0" w:color="auto"/>
              <w:right w:val="single" w:sz="2" w:space="0" w:color="auto"/>
            </w:tcBorders>
            <w:tcMar>
              <w:top w:w="40" w:type="dxa"/>
              <w:left w:w="120" w:type="dxa"/>
              <w:bottom w:w="40" w:type="dxa"/>
              <w:right w:w="120" w:type="dxa"/>
            </w:tcMar>
          </w:tcPr>
          <w:p w14:paraId="589D38BF" w14:textId="77777777" w:rsidR="00247222" w:rsidRPr="00247222" w:rsidRDefault="00247222" w:rsidP="00247222">
            <w:pPr>
              <w:spacing w:after="0" w:line="0" w:lineRule="atLeast"/>
              <w:rPr>
                <w:rFonts w:ascii="Courier New" w:eastAsia="Times New Roman" w:hAnsi="Courier New" w:cs="Times New Roman"/>
                <w:sz w:val="24"/>
              </w:rPr>
            </w:pPr>
          </w:p>
        </w:tc>
        <w:tc>
          <w:tcPr>
            <w:tcW w:w="8100" w:type="dxa"/>
            <w:gridSpan w:val="3"/>
            <w:tcBorders>
              <w:top w:val="nil"/>
              <w:left w:val="nil"/>
              <w:bottom w:val="single" w:sz="2" w:space="0" w:color="auto"/>
              <w:right w:val="single" w:sz="2" w:space="0" w:color="auto"/>
            </w:tcBorders>
            <w:tcMar>
              <w:top w:w="40" w:type="dxa"/>
              <w:left w:w="120" w:type="dxa"/>
              <w:bottom w:w="40" w:type="dxa"/>
              <w:right w:w="120" w:type="dxa"/>
            </w:tcMar>
            <w:hideMark/>
          </w:tcPr>
          <w:p w14:paraId="2296CE9B" w14:textId="77777777" w:rsidR="00247222" w:rsidRPr="00247222" w:rsidRDefault="00247222" w:rsidP="00247222">
            <w:pPr>
              <w:spacing w:after="0" w:line="0" w:lineRule="atLeast"/>
              <w:jc w:val="center"/>
              <w:rPr>
                <w:rFonts w:ascii="Courier New" w:eastAsia="Times New Roman" w:hAnsi="Courier New" w:cs="Times New Roman"/>
                <w:sz w:val="24"/>
              </w:rPr>
            </w:pPr>
            <w:r w:rsidRPr="00247222">
              <w:rPr>
                <w:rFonts w:ascii="Times New Roman" w:eastAsia="Times New Roman" w:hAnsi="Times New Roman" w:cs="Times New Roman"/>
                <w:sz w:val="20"/>
              </w:rPr>
              <w:t>Employee's position reallocated to:</w:t>
            </w:r>
          </w:p>
        </w:tc>
      </w:tr>
      <w:tr w:rsidR="00247222" w:rsidRPr="00247222" w14:paraId="1C1EBB66" w14:textId="77777777" w:rsidTr="00247222">
        <w:trPr>
          <w:cantSplit/>
          <w:tblHeader/>
          <w:jc w:val="center"/>
        </w:trPr>
        <w:tc>
          <w:tcPr>
            <w:tcW w:w="0" w:type="auto"/>
            <w:vMerge/>
            <w:tcBorders>
              <w:top w:val="nil"/>
              <w:left w:val="single" w:sz="2" w:space="0" w:color="auto"/>
              <w:bottom w:val="single" w:sz="2" w:space="0" w:color="auto"/>
              <w:right w:val="single" w:sz="2" w:space="0" w:color="auto"/>
            </w:tcBorders>
            <w:vAlign w:val="center"/>
            <w:hideMark/>
          </w:tcPr>
          <w:p w14:paraId="7F5C2B3C" w14:textId="77777777" w:rsidR="00247222" w:rsidRPr="00247222" w:rsidRDefault="00247222" w:rsidP="00247222">
            <w:pPr>
              <w:spacing w:after="0" w:line="240" w:lineRule="auto"/>
              <w:rPr>
                <w:rFonts w:ascii="Courier New" w:eastAsia="Times New Roman" w:hAnsi="Courier New" w:cs="Times New Roman"/>
                <w:sz w:val="24"/>
              </w:rPr>
            </w:pPr>
          </w:p>
        </w:tc>
        <w:tc>
          <w:tcPr>
            <w:tcW w:w="2060" w:type="dxa"/>
            <w:tcBorders>
              <w:top w:val="nil"/>
              <w:left w:val="nil"/>
              <w:bottom w:val="single" w:sz="2" w:space="0" w:color="auto"/>
              <w:right w:val="single" w:sz="2" w:space="0" w:color="auto"/>
            </w:tcBorders>
            <w:tcMar>
              <w:top w:w="40" w:type="dxa"/>
              <w:left w:w="120" w:type="dxa"/>
              <w:bottom w:w="40" w:type="dxa"/>
              <w:right w:w="120" w:type="dxa"/>
            </w:tcMar>
            <w:vAlign w:val="bottom"/>
            <w:hideMark/>
          </w:tcPr>
          <w:p w14:paraId="0DF3AAA4" w14:textId="77777777" w:rsidR="00247222" w:rsidRPr="00247222" w:rsidRDefault="00247222" w:rsidP="00247222">
            <w:pPr>
              <w:spacing w:after="0" w:line="0" w:lineRule="atLeast"/>
              <w:jc w:val="center"/>
              <w:rPr>
                <w:rFonts w:ascii="Courier New" w:eastAsia="Times New Roman" w:hAnsi="Courier New" w:cs="Times New Roman"/>
                <w:sz w:val="24"/>
              </w:rPr>
            </w:pPr>
            <w:r w:rsidRPr="00247222">
              <w:rPr>
                <w:rFonts w:ascii="Times New Roman" w:eastAsia="Times New Roman" w:hAnsi="Times New Roman" w:cs="Times New Roman"/>
                <w:sz w:val="20"/>
              </w:rPr>
              <w:t>Class with a higher salary range maximum</w:t>
            </w:r>
          </w:p>
        </w:tc>
        <w:tc>
          <w:tcPr>
            <w:tcW w:w="3640" w:type="dxa"/>
            <w:tcBorders>
              <w:top w:val="nil"/>
              <w:left w:val="nil"/>
              <w:bottom w:val="single" w:sz="2" w:space="0" w:color="auto"/>
              <w:right w:val="single" w:sz="2" w:space="0" w:color="auto"/>
            </w:tcBorders>
            <w:tcMar>
              <w:top w:w="40" w:type="dxa"/>
              <w:left w:w="120" w:type="dxa"/>
              <w:bottom w:w="40" w:type="dxa"/>
              <w:right w:w="120" w:type="dxa"/>
            </w:tcMar>
            <w:vAlign w:val="bottom"/>
            <w:hideMark/>
          </w:tcPr>
          <w:p w14:paraId="57E60335" w14:textId="77777777" w:rsidR="00247222" w:rsidRPr="00247222" w:rsidRDefault="00247222" w:rsidP="00247222">
            <w:pPr>
              <w:spacing w:after="0" w:line="0" w:lineRule="atLeast"/>
              <w:jc w:val="center"/>
              <w:rPr>
                <w:rFonts w:ascii="Courier New" w:eastAsia="Times New Roman" w:hAnsi="Courier New" w:cs="Times New Roman"/>
                <w:sz w:val="24"/>
              </w:rPr>
            </w:pPr>
            <w:r w:rsidRPr="00247222">
              <w:rPr>
                <w:rFonts w:ascii="Times New Roman" w:eastAsia="Times New Roman" w:hAnsi="Times New Roman" w:cs="Times New Roman"/>
                <w:sz w:val="20"/>
              </w:rPr>
              <w:t>Class with an equal salary range maximum</w:t>
            </w:r>
          </w:p>
        </w:tc>
        <w:tc>
          <w:tcPr>
            <w:tcW w:w="2340" w:type="dxa"/>
            <w:tcBorders>
              <w:top w:val="nil"/>
              <w:left w:val="nil"/>
              <w:bottom w:val="single" w:sz="2" w:space="0" w:color="auto"/>
              <w:right w:val="single" w:sz="2" w:space="0" w:color="auto"/>
            </w:tcBorders>
            <w:tcMar>
              <w:top w:w="40" w:type="dxa"/>
              <w:left w:w="120" w:type="dxa"/>
              <w:bottom w:w="40" w:type="dxa"/>
              <w:right w:w="120" w:type="dxa"/>
            </w:tcMar>
            <w:vAlign w:val="bottom"/>
            <w:hideMark/>
          </w:tcPr>
          <w:p w14:paraId="2E15F9D9" w14:textId="77777777" w:rsidR="00247222" w:rsidRPr="00247222" w:rsidRDefault="00247222" w:rsidP="00247222">
            <w:pPr>
              <w:spacing w:after="0" w:line="0" w:lineRule="atLeast"/>
              <w:jc w:val="center"/>
              <w:rPr>
                <w:rFonts w:ascii="Courier New" w:eastAsia="Times New Roman" w:hAnsi="Courier New" w:cs="Times New Roman"/>
                <w:sz w:val="24"/>
              </w:rPr>
            </w:pPr>
            <w:r w:rsidRPr="00247222">
              <w:rPr>
                <w:rFonts w:ascii="Times New Roman" w:eastAsia="Times New Roman" w:hAnsi="Times New Roman" w:cs="Times New Roman"/>
                <w:sz w:val="20"/>
              </w:rPr>
              <w:t>Class with a lower salary range maximum</w:t>
            </w:r>
          </w:p>
        </w:tc>
      </w:tr>
      <w:tr w:rsidR="00247222" w:rsidRPr="00247222" w14:paraId="6484B658" w14:textId="77777777" w:rsidTr="00247222">
        <w:trPr>
          <w:cantSplit/>
          <w:trHeight w:val="272"/>
          <w:tblHeader/>
          <w:jc w:val="center"/>
        </w:trPr>
        <w:tc>
          <w:tcPr>
            <w:tcW w:w="10160" w:type="dxa"/>
            <w:gridSpan w:val="4"/>
            <w:tcBorders>
              <w:top w:val="nil"/>
              <w:left w:val="single" w:sz="2" w:space="0" w:color="auto"/>
              <w:bottom w:val="nil"/>
              <w:right w:val="single" w:sz="2" w:space="0" w:color="auto"/>
            </w:tcBorders>
            <w:tcMar>
              <w:top w:w="40" w:type="dxa"/>
              <w:left w:w="120" w:type="dxa"/>
              <w:bottom w:w="40" w:type="dxa"/>
              <w:right w:w="120" w:type="dxa"/>
            </w:tcMar>
            <w:hideMark/>
          </w:tcPr>
          <w:p w14:paraId="6207E90E" w14:textId="77777777" w:rsidR="00247222" w:rsidRPr="00247222" w:rsidRDefault="00247222" w:rsidP="00247222">
            <w:pPr>
              <w:spacing w:after="0" w:line="0" w:lineRule="atLeast"/>
              <w:rPr>
                <w:rFonts w:ascii="Courier New" w:eastAsia="Times New Roman" w:hAnsi="Courier New" w:cs="Times New Roman"/>
                <w:sz w:val="24"/>
              </w:rPr>
            </w:pPr>
            <w:r w:rsidRPr="00247222">
              <w:rPr>
                <w:rFonts w:ascii="Times New Roman" w:eastAsia="Times New Roman" w:hAnsi="Times New Roman" w:cs="Times New Roman"/>
                <w:sz w:val="20"/>
              </w:rPr>
              <w:t>Reallocation results from:</w:t>
            </w:r>
          </w:p>
        </w:tc>
      </w:tr>
      <w:tr w:rsidR="00247222" w:rsidRPr="00247222" w14:paraId="0DF2C382" w14:textId="77777777" w:rsidTr="00247222">
        <w:trPr>
          <w:cantSplit/>
          <w:tblHeader/>
          <w:jc w:val="center"/>
        </w:trPr>
        <w:tc>
          <w:tcPr>
            <w:tcW w:w="2060" w:type="dxa"/>
            <w:tcBorders>
              <w:top w:val="nil"/>
              <w:left w:val="single" w:sz="2" w:space="0" w:color="auto"/>
              <w:bottom w:val="nil"/>
              <w:right w:val="single" w:sz="2" w:space="0" w:color="auto"/>
            </w:tcBorders>
            <w:tcMar>
              <w:top w:w="40" w:type="dxa"/>
              <w:left w:w="120" w:type="dxa"/>
              <w:bottom w:w="40" w:type="dxa"/>
              <w:right w:w="120" w:type="dxa"/>
            </w:tcMar>
            <w:hideMark/>
          </w:tcPr>
          <w:p w14:paraId="52543C43" w14:textId="77777777" w:rsidR="00247222" w:rsidRPr="00247222" w:rsidRDefault="00247222" w:rsidP="00247222">
            <w:pPr>
              <w:spacing w:after="0" w:line="0" w:lineRule="atLeast"/>
              <w:rPr>
                <w:rFonts w:ascii="Courier New" w:eastAsia="Times New Roman" w:hAnsi="Courier New" w:cs="Times New Roman"/>
                <w:sz w:val="24"/>
              </w:rPr>
            </w:pPr>
            <w:r w:rsidRPr="00247222">
              <w:rPr>
                <w:rFonts w:ascii="Times New Roman" w:eastAsia="Times New Roman" w:hAnsi="Times New Roman" w:cs="Times New Roman"/>
                <w:sz w:val="20"/>
              </w:rPr>
              <w:t>A position review requested by the employee or initiated by the employer</w:t>
            </w:r>
          </w:p>
        </w:tc>
        <w:tc>
          <w:tcPr>
            <w:tcW w:w="3640" w:type="dxa"/>
            <w:tcBorders>
              <w:top w:val="nil"/>
              <w:left w:val="nil"/>
              <w:bottom w:val="nil"/>
              <w:right w:val="single" w:sz="2" w:space="0" w:color="auto"/>
            </w:tcBorders>
            <w:tcMar>
              <w:top w:w="40" w:type="dxa"/>
              <w:left w:w="120" w:type="dxa"/>
              <w:bottom w:w="40" w:type="dxa"/>
              <w:right w:w="120" w:type="dxa"/>
            </w:tcMar>
            <w:hideMark/>
          </w:tcPr>
          <w:p w14:paraId="0498BE92" w14:textId="77777777" w:rsidR="00247222" w:rsidRPr="00247222" w:rsidRDefault="00247222" w:rsidP="00247222">
            <w:pPr>
              <w:spacing w:after="0" w:line="0" w:lineRule="atLeast"/>
              <w:rPr>
                <w:rFonts w:ascii="Courier New" w:eastAsia="Times New Roman" w:hAnsi="Courier New" w:cs="Times New Roman"/>
                <w:sz w:val="24"/>
              </w:rPr>
            </w:pPr>
            <w:r w:rsidRPr="00247222">
              <w:rPr>
                <w:rFonts w:ascii="Times New Roman" w:eastAsia="Times New Roman" w:hAnsi="Times New Roman" w:cs="Times New Roman"/>
                <w:i/>
                <w:sz w:val="20"/>
              </w:rPr>
              <w:t xml:space="preserve">If the employee has performed the </w:t>
            </w:r>
            <w:proofErr w:type="gramStart"/>
            <w:r w:rsidRPr="00247222">
              <w:rPr>
                <w:rFonts w:ascii="Times New Roman" w:eastAsia="Times New Roman" w:hAnsi="Times New Roman" w:cs="Times New Roman"/>
                <w:i/>
                <w:sz w:val="20"/>
              </w:rPr>
              <w:t>higher level</w:t>
            </w:r>
            <w:proofErr w:type="gramEnd"/>
            <w:r w:rsidRPr="00247222">
              <w:rPr>
                <w:rFonts w:ascii="Times New Roman" w:eastAsia="Times New Roman" w:hAnsi="Times New Roman" w:cs="Times New Roman"/>
                <w:i/>
                <w:sz w:val="20"/>
              </w:rPr>
              <w:t xml:space="preserve"> duties for at least six months and meets the competencies and other position requirements</w:t>
            </w:r>
            <w:r w:rsidRPr="00247222">
              <w:rPr>
                <w:rFonts w:ascii="Times New Roman" w:eastAsia="Times New Roman" w:hAnsi="Times New Roman" w:cs="Times New Roman"/>
                <w:sz w:val="20"/>
              </w:rPr>
              <w:t>:</w:t>
            </w:r>
          </w:p>
        </w:tc>
        <w:tc>
          <w:tcPr>
            <w:tcW w:w="2340" w:type="dxa"/>
            <w:tcBorders>
              <w:top w:val="nil"/>
              <w:left w:val="nil"/>
              <w:bottom w:val="nil"/>
              <w:right w:val="single" w:sz="2" w:space="0" w:color="auto"/>
            </w:tcBorders>
            <w:tcMar>
              <w:top w:w="40" w:type="dxa"/>
              <w:left w:w="120" w:type="dxa"/>
              <w:bottom w:w="40" w:type="dxa"/>
              <w:right w:w="120" w:type="dxa"/>
            </w:tcMar>
            <w:hideMark/>
          </w:tcPr>
          <w:p w14:paraId="72D38D8D" w14:textId="77777777" w:rsidR="00247222" w:rsidRPr="00247222" w:rsidRDefault="00247222" w:rsidP="00247222">
            <w:pPr>
              <w:spacing w:after="0" w:line="0" w:lineRule="atLeast"/>
              <w:rPr>
                <w:rFonts w:ascii="Courier New" w:eastAsia="Times New Roman" w:hAnsi="Courier New" w:cs="Times New Roman"/>
                <w:sz w:val="24"/>
              </w:rPr>
            </w:pPr>
            <w:r w:rsidRPr="00247222">
              <w:rPr>
                <w:rFonts w:ascii="Times New Roman" w:eastAsia="Times New Roman" w:hAnsi="Times New Roman" w:cs="Times New Roman"/>
                <w:i/>
                <w:sz w:val="20"/>
              </w:rPr>
              <w:t>If the employee meets the competencies and other position requirements:</w:t>
            </w:r>
          </w:p>
        </w:tc>
        <w:tc>
          <w:tcPr>
            <w:tcW w:w="2120" w:type="dxa"/>
            <w:tcBorders>
              <w:top w:val="nil"/>
              <w:left w:val="nil"/>
              <w:bottom w:val="nil"/>
              <w:right w:val="single" w:sz="2" w:space="0" w:color="auto"/>
            </w:tcBorders>
            <w:tcMar>
              <w:top w:w="40" w:type="dxa"/>
              <w:left w:w="120" w:type="dxa"/>
              <w:bottom w:w="40" w:type="dxa"/>
              <w:right w:w="120" w:type="dxa"/>
            </w:tcMar>
            <w:hideMark/>
          </w:tcPr>
          <w:p w14:paraId="38EA4200" w14:textId="77777777" w:rsidR="00247222" w:rsidRPr="00247222" w:rsidRDefault="00247222" w:rsidP="00247222">
            <w:pPr>
              <w:spacing w:after="0" w:line="0" w:lineRule="atLeast"/>
              <w:rPr>
                <w:rFonts w:ascii="Courier New" w:eastAsia="Times New Roman" w:hAnsi="Courier New" w:cs="Times New Roman"/>
                <w:sz w:val="24"/>
              </w:rPr>
            </w:pPr>
            <w:r w:rsidRPr="00247222">
              <w:rPr>
                <w:rFonts w:ascii="Times New Roman" w:eastAsia="Times New Roman" w:hAnsi="Times New Roman" w:cs="Times New Roman"/>
                <w:i/>
                <w:sz w:val="20"/>
              </w:rPr>
              <w:t>If the employee meets the competencies and other position requirements and chooses to remain in the reallocated position</w:t>
            </w:r>
            <w:r w:rsidRPr="00247222">
              <w:rPr>
                <w:rFonts w:ascii="Times New Roman" w:eastAsia="Times New Roman" w:hAnsi="Times New Roman" w:cs="Times New Roman"/>
                <w:sz w:val="20"/>
              </w:rPr>
              <w:t>:</w:t>
            </w:r>
          </w:p>
        </w:tc>
      </w:tr>
      <w:tr w:rsidR="00247222" w:rsidRPr="00247222" w14:paraId="67AFC691" w14:textId="77777777" w:rsidTr="00247222">
        <w:trPr>
          <w:jc w:val="center"/>
        </w:trPr>
        <w:tc>
          <w:tcPr>
            <w:tcW w:w="2060" w:type="dxa"/>
            <w:tcBorders>
              <w:top w:val="nil"/>
              <w:left w:val="single" w:sz="2" w:space="0" w:color="auto"/>
              <w:bottom w:val="nil"/>
              <w:right w:val="single" w:sz="2" w:space="0" w:color="auto"/>
            </w:tcBorders>
            <w:tcMar>
              <w:top w:w="40" w:type="dxa"/>
              <w:left w:w="120" w:type="dxa"/>
              <w:bottom w:w="40" w:type="dxa"/>
              <w:right w:w="120" w:type="dxa"/>
            </w:tcMar>
          </w:tcPr>
          <w:p w14:paraId="35430CF9" w14:textId="77777777" w:rsidR="00247222" w:rsidRPr="00247222" w:rsidRDefault="00247222" w:rsidP="00247222">
            <w:pPr>
              <w:spacing w:after="0" w:line="0" w:lineRule="atLeast"/>
              <w:rPr>
                <w:rFonts w:ascii="Courier New" w:eastAsia="Times New Roman" w:hAnsi="Courier New" w:cs="Times New Roman"/>
                <w:sz w:val="24"/>
              </w:rPr>
            </w:pPr>
          </w:p>
        </w:tc>
        <w:tc>
          <w:tcPr>
            <w:tcW w:w="3640" w:type="dxa"/>
            <w:tcBorders>
              <w:top w:val="nil"/>
              <w:left w:val="nil"/>
              <w:bottom w:val="nil"/>
              <w:right w:val="single" w:sz="2" w:space="0" w:color="auto"/>
            </w:tcBorders>
            <w:tcMar>
              <w:top w:w="40" w:type="dxa"/>
              <w:left w:w="120" w:type="dxa"/>
              <w:bottom w:w="40" w:type="dxa"/>
              <w:right w:w="120" w:type="dxa"/>
            </w:tcMar>
            <w:hideMark/>
          </w:tcPr>
          <w:p w14:paraId="68556F84" w14:textId="77777777" w:rsidR="00247222" w:rsidRPr="00247222" w:rsidRDefault="00247222" w:rsidP="00247222">
            <w:pPr>
              <w:spacing w:after="0" w:line="0" w:lineRule="atLeast"/>
              <w:rPr>
                <w:rFonts w:ascii="Courier New" w:eastAsia="Times New Roman" w:hAnsi="Courier New" w:cs="Times New Roman"/>
                <w:sz w:val="24"/>
              </w:rPr>
            </w:pPr>
            <w:r w:rsidRPr="00247222">
              <w:rPr>
                <w:rFonts w:ascii="Times New Roman" w:eastAsia="Times New Roman" w:hAnsi="Times New Roman" w:cs="Times New Roman"/>
                <w:sz w:val="20"/>
              </w:rPr>
              <w:t xml:space="preserve">→ The employee remains in the position and is appointed with permanent status provided the probationary or trial service period for the class to which the position is reallocated is six </w:t>
            </w:r>
            <w:r w:rsidRPr="00247222">
              <w:rPr>
                <w:rFonts w:ascii="Times New Roman" w:eastAsia="Times New Roman" w:hAnsi="Times New Roman" w:cs="Times New Roman"/>
                <w:sz w:val="20"/>
              </w:rPr>
              <w:lastRenderedPageBreak/>
              <w:t>months in duration. If the probationary period or trial service period is longer than six months and the employee has not performed higher level duties for the length of the probationary period or trial service period, the employer may require the employee serve the remainder of the probationary or trial service period before gaining permanent status in the reallocated position.</w:t>
            </w:r>
          </w:p>
          <w:p w14:paraId="30A40A99" w14:textId="77777777" w:rsidR="00247222" w:rsidRPr="00247222" w:rsidRDefault="00247222" w:rsidP="00247222">
            <w:pPr>
              <w:spacing w:before="120" w:after="0" w:line="0" w:lineRule="atLeast"/>
              <w:rPr>
                <w:rFonts w:ascii="Courier New" w:eastAsia="Times New Roman" w:hAnsi="Courier New" w:cs="Times New Roman"/>
                <w:sz w:val="24"/>
              </w:rPr>
            </w:pPr>
            <w:r w:rsidRPr="00247222">
              <w:rPr>
                <w:rFonts w:ascii="Times New Roman" w:eastAsia="Times New Roman" w:hAnsi="Times New Roman" w:cs="Times New Roman"/>
                <w:i/>
                <w:sz w:val="20"/>
              </w:rPr>
              <w:t xml:space="preserve">If the reallocation is the result of a change in the duties of the position and the employee has not performed the </w:t>
            </w:r>
            <w:proofErr w:type="gramStart"/>
            <w:r w:rsidRPr="00247222">
              <w:rPr>
                <w:rFonts w:ascii="Times New Roman" w:eastAsia="Times New Roman" w:hAnsi="Times New Roman" w:cs="Times New Roman"/>
                <w:i/>
                <w:sz w:val="20"/>
              </w:rPr>
              <w:t>higher level</w:t>
            </w:r>
            <w:proofErr w:type="gramEnd"/>
            <w:r w:rsidRPr="00247222">
              <w:rPr>
                <w:rFonts w:ascii="Times New Roman" w:eastAsia="Times New Roman" w:hAnsi="Times New Roman" w:cs="Times New Roman"/>
                <w:i/>
                <w:sz w:val="20"/>
              </w:rPr>
              <w:t xml:space="preserve"> duties for six months or more</w:t>
            </w:r>
            <w:r w:rsidRPr="00247222">
              <w:rPr>
                <w:rFonts w:ascii="Times New Roman" w:eastAsia="Times New Roman" w:hAnsi="Times New Roman" w:cs="Times New Roman"/>
                <w:sz w:val="20"/>
              </w:rPr>
              <w:t>:</w:t>
            </w:r>
          </w:p>
        </w:tc>
        <w:tc>
          <w:tcPr>
            <w:tcW w:w="2340" w:type="dxa"/>
            <w:tcBorders>
              <w:top w:val="nil"/>
              <w:left w:val="nil"/>
              <w:bottom w:val="nil"/>
              <w:right w:val="single" w:sz="2" w:space="0" w:color="auto"/>
            </w:tcBorders>
            <w:tcMar>
              <w:top w:w="40" w:type="dxa"/>
              <w:left w:w="120" w:type="dxa"/>
              <w:bottom w:w="40" w:type="dxa"/>
              <w:right w:w="120" w:type="dxa"/>
            </w:tcMar>
            <w:hideMark/>
          </w:tcPr>
          <w:p w14:paraId="20375BC9" w14:textId="77777777" w:rsidR="00247222" w:rsidRPr="00247222" w:rsidRDefault="00247222" w:rsidP="00247222">
            <w:pPr>
              <w:spacing w:after="0" w:line="0" w:lineRule="atLeast"/>
              <w:rPr>
                <w:rFonts w:ascii="Courier New" w:eastAsia="Times New Roman" w:hAnsi="Courier New" w:cs="Times New Roman"/>
                <w:sz w:val="24"/>
              </w:rPr>
            </w:pPr>
            <w:r w:rsidRPr="00247222">
              <w:rPr>
                <w:rFonts w:ascii="Times New Roman" w:eastAsia="Times New Roman" w:hAnsi="Times New Roman" w:cs="Times New Roman"/>
                <w:sz w:val="20"/>
              </w:rPr>
              <w:lastRenderedPageBreak/>
              <w:t>→ The employee remains in the position and retains existing appointment status.</w:t>
            </w:r>
          </w:p>
        </w:tc>
        <w:tc>
          <w:tcPr>
            <w:tcW w:w="2120" w:type="dxa"/>
            <w:tcBorders>
              <w:top w:val="nil"/>
              <w:left w:val="nil"/>
              <w:bottom w:val="nil"/>
              <w:right w:val="single" w:sz="2" w:space="0" w:color="auto"/>
            </w:tcBorders>
            <w:tcMar>
              <w:top w:w="40" w:type="dxa"/>
              <w:left w:w="120" w:type="dxa"/>
              <w:bottom w:w="40" w:type="dxa"/>
              <w:right w:w="120" w:type="dxa"/>
            </w:tcMar>
            <w:hideMark/>
          </w:tcPr>
          <w:p w14:paraId="06C8FD73" w14:textId="77777777" w:rsidR="00247222" w:rsidRPr="00247222" w:rsidRDefault="00247222" w:rsidP="00247222">
            <w:pPr>
              <w:spacing w:after="0" w:line="0" w:lineRule="atLeast"/>
              <w:rPr>
                <w:rFonts w:ascii="Courier New" w:eastAsia="Times New Roman" w:hAnsi="Courier New" w:cs="Times New Roman"/>
                <w:sz w:val="24"/>
              </w:rPr>
            </w:pPr>
            <w:r w:rsidRPr="00247222">
              <w:rPr>
                <w:rFonts w:ascii="Times New Roman" w:eastAsia="Times New Roman" w:hAnsi="Times New Roman" w:cs="Times New Roman"/>
                <w:sz w:val="20"/>
              </w:rPr>
              <w:t xml:space="preserve">→ The employee retains appointment status; has the right to be placed on the employer's internal layoff list and in the </w:t>
            </w:r>
            <w:r w:rsidRPr="00247222">
              <w:rPr>
                <w:rFonts w:ascii="Times New Roman" w:eastAsia="Times New Roman" w:hAnsi="Times New Roman" w:cs="Times New Roman"/>
                <w:sz w:val="20"/>
              </w:rPr>
              <w:lastRenderedPageBreak/>
              <w:t xml:space="preserve">general government transition pool; and has </w:t>
            </w:r>
            <w:r w:rsidRPr="00247222">
              <w:rPr>
                <w:rFonts w:ascii="Courier New" w:eastAsia="Times New Roman" w:hAnsi="Courier New" w:cs="Times New Roman"/>
                <w:sz w:val="24"/>
                <w:highlight w:val="yellow"/>
              </w:rPr>
              <w:t>((</w:t>
            </w:r>
            <w:r w:rsidRPr="00247222">
              <w:rPr>
                <w:rFonts w:ascii="Times New Roman" w:eastAsia="Times New Roman" w:hAnsi="Times New Roman" w:cs="Times New Roman"/>
                <w:strike/>
                <w:sz w:val="20"/>
                <w:highlight w:val="yellow"/>
              </w:rPr>
              <w:t>his/her</w:t>
            </w:r>
            <w:r w:rsidRPr="00247222">
              <w:rPr>
                <w:rFonts w:ascii="Courier New" w:eastAsia="Times New Roman" w:hAnsi="Courier New" w:cs="Times New Roman"/>
                <w:sz w:val="24"/>
                <w:highlight w:val="yellow"/>
              </w:rPr>
              <w:t>))</w:t>
            </w:r>
            <w:r w:rsidRPr="00247222">
              <w:rPr>
                <w:rFonts w:ascii="Times New Roman" w:eastAsia="Times New Roman" w:hAnsi="Times New Roman" w:cs="Times New Roman"/>
                <w:sz w:val="20"/>
                <w:highlight w:val="yellow"/>
              </w:rPr>
              <w:t xml:space="preserve"> </w:t>
            </w:r>
            <w:r w:rsidRPr="00247222">
              <w:rPr>
                <w:rFonts w:ascii="Times New Roman" w:eastAsia="Times New Roman" w:hAnsi="Times New Roman" w:cs="Times New Roman"/>
                <w:sz w:val="20"/>
                <w:highlight w:val="yellow"/>
                <w:u w:val="single"/>
              </w:rPr>
              <w:t>their</w:t>
            </w:r>
            <w:r w:rsidRPr="00247222">
              <w:rPr>
                <w:rFonts w:ascii="Times New Roman" w:eastAsia="Times New Roman" w:hAnsi="Times New Roman" w:cs="Times New Roman"/>
                <w:sz w:val="20"/>
              </w:rPr>
              <w:t xml:space="preserve"> salary set in accordance with WAC 357-28-120.</w:t>
            </w:r>
          </w:p>
        </w:tc>
      </w:tr>
      <w:tr w:rsidR="00247222" w:rsidRPr="00247222" w14:paraId="3CDF3756" w14:textId="77777777" w:rsidTr="00247222">
        <w:trPr>
          <w:jc w:val="center"/>
        </w:trPr>
        <w:tc>
          <w:tcPr>
            <w:tcW w:w="2060" w:type="dxa"/>
            <w:tcBorders>
              <w:top w:val="nil"/>
              <w:left w:val="single" w:sz="2" w:space="0" w:color="auto"/>
              <w:bottom w:val="nil"/>
              <w:right w:val="single" w:sz="2" w:space="0" w:color="auto"/>
            </w:tcBorders>
            <w:tcMar>
              <w:top w:w="40" w:type="dxa"/>
              <w:left w:w="120" w:type="dxa"/>
              <w:bottom w:w="40" w:type="dxa"/>
              <w:right w:w="120" w:type="dxa"/>
            </w:tcMar>
          </w:tcPr>
          <w:p w14:paraId="5D61A5CE" w14:textId="77777777" w:rsidR="00247222" w:rsidRPr="00247222" w:rsidRDefault="00247222" w:rsidP="00247222">
            <w:pPr>
              <w:spacing w:after="0" w:line="0" w:lineRule="atLeast"/>
              <w:rPr>
                <w:rFonts w:ascii="Courier New" w:eastAsia="Times New Roman" w:hAnsi="Courier New" w:cs="Times New Roman"/>
                <w:sz w:val="24"/>
              </w:rPr>
            </w:pPr>
          </w:p>
        </w:tc>
        <w:tc>
          <w:tcPr>
            <w:tcW w:w="3640" w:type="dxa"/>
            <w:tcBorders>
              <w:top w:val="nil"/>
              <w:left w:val="nil"/>
              <w:bottom w:val="nil"/>
              <w:right w:val="single" w:sz="2" w:space="0" w:color="auto"/>
            </w:tcBorders>
            <w:tcMar>
              <w:top w:w="40" w:type="dxa"/>
              <w:left w:w="120" w:type="dxa"/>
              <w:bottom w:w="40" w:type="dxa"/>
              <w:right w:w="120" w:type="dxa"/>
            </w:tcMar>
            <w:hideMark/>
          </w:tcPr>
          <w:p w14:paraId="0622B6B7" w14:textId="77777777" w:rsidR="00247222" w:rsidRPr="00247222" w:rsidRDefault="00247222" w:rsidP="00247222">
            <w:pPr>
              <w:spacing w:after="0" w:line="0" w:lineRule="atLeast"/>
              <w:rPr>
                <w:rFonts w:ascii="Courier New" w:eastAsia="Times New Roman" w:hAnsi="Courier New" w:cs="Times New Roman"/>
                <w:sz w:val="24"/>
              </w:rPr>
            </w:pPr>
            <w:r w:rsidRPr="00247222">
              <w:rPr>
                <w:rFonts w:ascii="Times New Roman" w:eastAsia="Times New Roman" w:hAnsi="Times New Roman" w:cs="Times New Roman"/>
                <w:sz w:val="20"/>
              </w:rPr>
              <w:t>→ The employer must give the employee the opportunity to compete for the position. The employer may choose to promote the employee without competition as long as the employee meets the competencies and any other position requirements.</w:t>
            </w:r>
          </w:p>
        </w:tc>
        <w:tc>
          <w:tcPr>
            <w:tcW w:w="2340" w:type="dxa"/>
            <w:tcBorders>
              <w:top w:val="nil"/>
              <w:left w:val="nil"/>
              <w:bottom w:val="nil"/>
              <w:right w:val="single" w:sz="2" w:space="0" w:color="auto"/>
            </w:tcBorders>
            <w:tcMar>
              <w:top w:w="40" w:type="dxa"/>
              <w:left w:w="120" w:type="dxa"/>
              <w:bottom w:w="40" w:type="dxa"/>
              <w:right w:w="120" w:type="dxa"/>
            </w:tcMar>
            <w:hideMark/>
          </w:tcPr>
          <w:p w14:paraId="7CC84D03" w14:textId="77777777" w:rsidR="00247222" w:rsidRPr="00247222" w:rsidRDefault="00247222" w:rsidP="00247222">
            <w:pPr>
              <w:spacing w:after="0" w:line="0" w:lineRule="atLeast"/>
              <w:rPr>
                <w:rFonts w:ascii="Courier New" w:eastAsia="Times New Roman" w:hAnsi="Courier New" w:cs="Times New Roman"/>
                <w:sz w:val="24"/>
              </w:rPr>
            </w:pPr>
            <w:r w:rsidRPr="00247222">
              <w:rPr>
                <w:rFonts w:ascii="Times New Roman" w:eastAsia="Times New Roman" w:hAnsi="Times New Roman" w:cs="Times New Roman"/>
                <w:sz w:val="20"/>
              </w:rPr>
              <w:t>→ The employee retains the previous base salary in accordance with WAC 357-28-120.</w:t>
            </w:r>
          </w:p>
        </w:tc>
        <w:tc>
          <w:tcPr>
            <w:tcW w:w="2120" w:type="dxa"/>
            <w:tcBorders>
              <w:top w:val="nil"/>
              <w:left w:val="nil"/>
              <w:bottom w:val="nil"/>
              <w:right w:val="single" w:sz="2" w:space="0" w:color="auto"/>
            </w:tcBorders>
            <w:tcMar>
              <w:top w:w="40" w:type="dxa"/>
              <w:left w:w="120" w:type="dxa"/>
              <w:bottom w:w="40" w:type="dxa"/>
              <w:right w:w="120" w:type="dxa"/>
            </w:tcMar>
            <w:hideMark/>
          </w:tcPr>
          <w:p w14:paraId="2B3F77AF" w14:textId="77777777" w:rsidR="00247222" w:rsidRPr="00247222" w:rsidRDefault="00247222" w:rsidP="00247222">
            <w:pPr>
              <w:spacing w:after="0" w:line="0" w:lineRule="atLeast"/>
              <w:rPr>
                <w:rFonts w:ascii="Courier New" w:eastAsia="Times New Roman" w:hAnsi="Courier New" w:cs="Times New Roman"/>
                <w:sz w:val="24"/>
              </w:rPr>
            </w:pPr>
            <w:r w:rsidRPr="00247222">
              <w:rPr>
                <w:rFonts w:ascii="Times New Roman" w:eastAsia="Times New Roman" w:hAnsi="Times New Roman" w:cs="Times New Roman"/>
                <w:i/>
                <w:sz w:val="20"/>
              </w:rPr>
              <w:t>If the employee chooses to vacate the position or does not meet the competencies and other position requirements</w:t>
            </w:r>
            <w:r w:rsidRPr="00247222">
              <w:rPr>
                <w:rFonts w:ascii="Times New Roman" w:eastAsia="Times New Roman" w:hAnsi="Times New Roman" w:cs="Times New Roman"/>
                <w:sz w:val="20"/>
              </w:rPr>
              <w:t>:</w:t>
            </w:r>
          </w:p>
        </w:tc>
      </w:tr>
      <w:tr w:rsidR="00247222" w:rsidRPr="00247222" w14:paraId="50B0E5F4" w14:textId="77777777" w:rsidTr="00247222">
        <w:trPr>
          <w:jc w:val="center"/>
        </w:trPr>
        <w:tc>
          <w:tcPr>
            <w:tcW w:w="2060" w:type="dxa"/>
            <w:tcBorders>
              <w:top w:val="nil"/>
              <w:left w:val="single" w:sz="2" w:space="0" w:color="auto"/>
              <w:bottom w:val="nil"/>
              <w:right w:val="single" w:sz="2" w:space="0" w:color="auto"/>
            </w:tcBorders>
            <w:tcMar>
              <w:top w:w="40" w:type="dxa"/>
              <w:left w:w="120" w:type="dxa"/>
              <w:bottom w:w="40" w:type="dxa"/>
              <w:right w:w="120" w:type="dxa"/>
            </w:tcMar>
          </w:tcPr>
          <w:p w14:paraId="5A5AB203" w14:textId="77777777" w:rsidR="00247222" w:rsidRPr="00247222" w:rsidRDefault="00247222" w:rsidP="00247222">
            <w:pPr>
              <w:spacing w:after="0" w:line="0" w:lineRule="atLeast"/>
              <w:rPr>
                <w:rFonts w:ascii="Courier New" w:eastAsia="Times New Roman" w:hAnsi="Courier New" w:cs="Times New Roman"/>
                <w:sz w:val="24"/>
              </w:rPr>
            </w:pPr>
          </w:p>
        </w:tc>
        <w:tc>
          <w:tcPr>
            <w:tcW w:w="3640" w:type="dxa"/>
            <w:tcBorders>
              <w:top w:val="nil"/>
              <w:left w:val="nil"/>
              <w:bottom w:val="nil"/>
              <w:right w:val="single" w:sz="2" w:space="0" w:color="auto"/>
            </w:tcBorders>
            <w:tcMar>
              <w:top w:w="40" w:type="dxa"/>
              <w:left w:w="120" w:type="dxa"/>
              <w:bottom w:w="40" w:type="dxa"/>
              <w:right w:w="120" w:type="dxa"/>
            </w:tcMar>
            <w:hideMark/>
          </w:tcPr>
          <w:p w14:paraId="646BF9C6" w14:textId="14693B05" w:rsidR="00247222" w:rsidRPr="00247222" w:rsidRDefault="00247222" w:rsidP="00247222">
            <w:pPr>
              <w:spacing w:after="0" w:line="0" w:lineRule="atLeast"/>
              <w:rPr>
                <w:rFonts w:ascii="Courier New" w:eastAsia="Times New Roman" w:hAnsi="Courier New" w:cs="Times New Roman"/>
                <w:sz w:val="24"/>
              </w:rPr>
            </w:pPr>
            <w:r w:rsidRPr="00247222">
              <w:rPr>
                <w:rFonts w:ascii="Times New Roman" w:eastAsia="Times New Roman" w:hAnsi="Times New Roman" w:cs="Times New Roman"/>
                <w:sz w:val="20"/>
              </w:rPr>
              <w:t xml:space="preserve">If the employee is not selected for the position, the employer's layoff procedure applies. If the employee is appointed and </w:t>
            </w:r>
            <w:r w:rsidRPr="00247222">
              <w:rPr>
                <w:rFonts w:ascii="Courier New" w:eastAsia="Times New Roman" w:hAnsi="Courier New" w:cs="Times New Roman"/>
                <w:sz w:val="24"/>
                <w:highlight w:val="yellow"/>
              </w:rPr>
              <w:t>((</w:t>
            </w:r>
            <w:r w:rsidRPr="00247222">
              <w:rPr>
                <w:rFonts w:ascii="Times New Roman" w:eastAsia="Times New Roman" w:hAnsi="Times New Roman" w:cs="Times New Roman"/>
                <w:strike/>
                <w:sz w:val="20"/>
                <w:highlight w:val="yellow"/>
              </w:rPr>
              <w:t>he/she</w:t>
            </w:r>
            <w:r w:rsidRPr="00247222">
              <w:rPr>
                <w:rFonts w:ascii="Courier New" w:eastAsia="Times New Roman" w:hAnsi="Courier New" w:cs="Times New Roman"/>
                <w:sz w:val="24"/>
                <w:highlight w:val="yellow"/>
              </w:rPr>
              <w:t>))</w:t>
            </w:r>
            <w:r w:rsidRPr="00247222">
              <w:rPr>
                <w:rFonts w:ascii="Times New Roman" w:eastAsia="Times New Roman" w:hAnsi="Times New Roman" w:cs="Times New Roman"/>
                <w:sz w:val="20"/>
              </w:rPr>
              <w:t xml:space="preserve"> has already gained permanent status, the employee </w:t>
            </w:r>
            <w:proofErr w:type="spellStart"/>
            <w:r w:rsidRPr="00247222">
              <w:rPr>
                <w:rFonts w:ascii="Times New Roman" w:eastAsia="Times New Roman" w:hAnsi="Times New Roman" w:cs="Times New Roman"/>
                <w:sz w:val="20"/>
              </w:rPr>
              <w:t>m</w:t>
            </w:r>
            <w:r w:rsidR="00561710">
              <w:rPr>
                <w:rFonts w:ascii="Times New Roman" w:eastAsia="Times New Roman" w:hAnsi="Times New Roman" w:cs="Times New Roman"/>
                <w:sz w:val="20"/>
              </w:rPr>
              <w:t>f</w:t>
            </w:r>
            <w:r w:rsidRPr="00247222">
              <w:rPr>
                <w:rFonts w:ascii="Times New Roman" w:eastAsia="Times New Roman" w:hAnsi="Times New Roman" w:cs="Times New Roman"/>
                <w:sz w:val="20"/>
              </w:rPr>
              <w:t>ust</w:t>
            </w:r>
            <w:proofErr w:type="spellEnd"/>
            <w:r w:rsidRPr="00247222">
              <w:rPr>
                <w:rFonts w:ascii="Times New Roman" w:eastAsia="Times New Roman" w:hAnsi="Times New Roman" w:cs="Times New Roman"/>
                <w:sz w:val="20"/>
              </w:rPr>
              <w:t xml:space="preserve"> serve a trial service period. If the employee has not completed the probationary period, then the new trial service period will </w:t>
            </w:r>
            <w:r w:rsidRPr="00247222">
              <w:rPr>
                <w:rFonts w:ascii="Times New Roman" w:eastAsia="Times New Roman" w:hAnsi="Times New Roman" w:cs="Times New Roman"/>
                <w:sz w:val="20"/>
              </w:rPr>
              <w:lastRenderedPageBreak/>
              <w:t>overlap provided the higher and lower classes are in the same or a closely related field. If the classes are not in the same or closely related field, then the employee will start their probationary period over in the new class.</w:t>
            </w:r>
          </w:p>
        </w:tc>
        <w:tc>
          <w:tcPr>
            <w:tcW w:w="2340" w:type="dxa"/>
            <w:tcBorders>
              <w:top w:val="nil"/>
              <w:left w:val="nil"/>
              <w:bottom w:val="nil"/>
              <w:right w:val="single" w:sz="2" w:space="0" w:color="auto"/>
            </w:tcBorders>
            <w:tcMar>
              <w:top w:w="40" w:type="dxa"/>
              <w:left w:w="120" w:type="dxa"/>
              <w:bottom w:w="40" w:type="dxa"/>
              <w:right w:w="120" w:type="dxa"/>
            </w:tcMar>
            <w:hideMark/>
          </w:tcPr>
          <w:p w14:paraId="1D5A1539" w14:textId="77777777" w:rsidR="00247222" w:rsidRPr="00247222" w:rsidRDefault="00247222" w:rsidP="00247222">
            <w:pPr>
              <w:spacing w:after="0" w:line="0" w:lineRule="atLeast"/>
              <w:rPr>
                <w:rFonts w:ascii="Courier New" w:eastAsia="Times New Roman" w:hAnsi="Courier New" w:cs="Times New Roman"/>
                <w:sz w:val="24"/>
              </w:rPr>
            </w:pPr>
            <w:r w:rsidRPr="00247222">
              <w:rPr>
                <w:rFonts w:ascii="Times New Roman" w:eastAsia="Times New Roman" w:hAnsi="Times New Roman" w:cs="Times New Roman"/>
                <w:i/>
                <w:sz w:val="20"/>
              </w:rPr>
              <w:lastRenderedPageBreak/>
              <w:t>If the employee does not meet the competencies and other position requirements</w:t>
            </w:r>
            <w:r w:rsidRPr="00247222">
              <w:rPr>
                <w:rFonts w:ascii="Times New Roman" w:eastAsia="Times New Roman" w:hAnsi="Times New Roman" w:cs="Times New Roman"/>
                <w:sz w:val="20"/>
              </w:rPr>
              <w:t>:</w:t>
            </w:r>
          </w:p>
        </w:tc>
        <w:tc>
          <w:tcPr>
            <w:tcW w:w="2120" w:type="dxa"/>
            <w:tcBorders>
              <w:top w:val="nil"/>
              <w:left w:val="nil"/>
              <w:bottom w:val="nil"/>
              <w:right w:val="single" w:sz="2" w:space="0" w:color="auto"/>
            </w:tcBorders>
            <w:tcMar>
              <w:top w:w="40" w:type="dxa"/>
              <w:left w:w="120" w:type="dxa"/>
              <w:bottom w:w="40" w:type="dxa"/>
              <w:right w:w="120" w:type="dxa"/>
            </w:tcMar>
            <w:hideMark/>
          </w:tcPr>
          <w:p w14:paraId="23ECDB97" w14:textId="77777777" w:rsidR="00247222" w:rsidRPr="00247222" w:rsidRDefault="00247222" w:rsidP="00247222">
            <w:pPr>
              <w:spacing w:after="0" w:line="0" w:lineRule="atLeast"/>
              <w:rPr>
                <w:rFonts w:ascii="Courier New" w:eastAsia="Times New Roman" w:hAnsi="Courier New" w:cs="Times New Roman"/>
                <w:sz w:val="24"/>
              </w:rPr>
            </w:pPr>
            <w:r w:rsidRPr="00247222">
              <w:rPr>
                <w:rFonts w:ascii="Times New Roman" w:eastAsia="Times New Roman" w:hAnsi="Times New Roman" w:cs="Times New Roman"/>
                <w:sz w:val="20"/>
              </w:rPr>
              <w:t>→ The employer's layoff procedure applies.</w:t>
            </w:r>
          </w:p>
        </w:tc>
      </w:tr>
      <w:tr w:rsidR="00247222" w:rsidRPr="00247222" w14:paraId="76D1FC6B" w14:textId="77777777" w:rsidTr="00247222">
        <w:trPr>
          <w:jc w:val="center"/>
        </w:trPr>
        <w:tc>
          <w:tcPr>
            <w:tcW w:w="2060" w:type="dxa"/>
            <w:tcBorders>
              <w:top w:val="nil"/>
              <w:left w:val="single" w:sz="2" w:space="0" w:color="auto"/>
              <w:bottom w:val="single" w:sz="2" w:space="0" w:color="auto"/>
              <w:right w:val="single" w:sz="2" w:space="0" w:color="auto"/>
            </w:tcBorders>
            <w:tcMar>
              <w:top w:w="40" w:type="dxa"/>
              <w:left w:w="120" w:type="dxa"/>
              <w:bottom w:w="40" w:type="dxa"/>
              <w:right w:w="120" w:type="dxa"/>
            </w:tcMar>
          </w:tcPr>
          <w:p w14:paraId="2D72A107" w14:textId="77777777" w:rsidR="00247222" w:rsidRPr="00247222" w:rsidRDefault="00247222" w:rsidP="00247222">
            <w:pPr>
              <w:spacing w:after="0" w:line="0" w:lineRule="atLeast"/>
              <w:rPr>
                <w:rFonts w:ascii="Courier New" w:eastAsia="Times New Roman" w:hAnsi="Courier New" w:cs="Times New Roman"/>
                <w:sz w:val="24"/>
              </w:rPr>
            </w:pPr>
          </w:p>
        </w:tc>
        <w:tc>
          <w:tcPr>
            <w:tcW w:w="3640" w:type="dxa"/>
            <w:tcBorders>
              <w:top w:val="nil"/>
              <w:left w:val="nil"/>
              <w:bottom w:val="single" w:sz="2" w:space="0" w:color="auto"/>
              <w:right w:val="single" w:sz="2" w:space="0" w:color="auto"/>
            </w:tcBorders>
            <w:tcMar>
              <w:top w:w="40" w:type="dxa"/>
              <w:left w:w="120" w:type="dxa"/>
              <w:bottom w:w="40" w:type="dxa"/>
              <w:right w:w="120" w:type="dxa"/>
            </w:tcMar>
            <w:hideMark/>
          </w:tcPr>
          <w:p w14:paraId="219845CA" w14:textId="77777777" w:rsidR="00247222" w:rsidRPr="00247222" w:rsidRDefault="00247222" w:rsidP="00247222">
            <w:pPr>
              <w:spacing w:after="0" w:line="0" w:lineRule="atLeast"/>
              <w:rPr>
                <w:rFonts w:ascii="Courier New" w:eastAsia="Times New Roman" w:hAnsi="Courier New" w:cs="Times New Roman"/>
                <w:sz w:val="24"/>
              </w:rPr>
            </w:pPr>
            <w:r w:rsidRPr="00247222">
              <w:rPr>
                <w:rFonts w:ascii="Times New Roman" w:eastAsia="Times New Roman" w:hAnsi="Times New Roman" w:cs="Times New Roman"/>
                <w:sz w:val="20"/>
              </w:rPr>
              <w:t xml:space="preserve">Upon appointment to the higher class, the </w:t>
            </w:r>
            <w:r w:rsidRPr="00247222">
              <w:rPr>
                <w:rFonts w:ascii="Courier New" w:eastAsia="Times New Roman" w:hAnsi="Courier New" w:cs="Times New Roman"/>
                <w:sz w:val="24"/>
              </w:rPr>
              <w:t>((</w:t>
            </w:r>
            <w:r w:rsidRPr="00247222">
              <w:rPr>
                <w:rFonts w:ascii="Times New Roman" w:eastAsia="Times New Roman" w:hAnsi="Times New Roman" w:cs="Times New Roman"/>
                <w:strike/>
                <w:sz w:val="20"/>
              </w:rPr>
              <w:t xml:space="preserve">employee's base salary must be increased a minimum of a </w:t>
            </w:r>
            <w:proofErr w:type="spellStart"/>
            <w:proofErr w:type="gramStart"/>
            <w:r w:rsidRPr="00247222">
              <w:rPr>
                <w:rFonts w:ascii="Times New Roman" w:eastAsia="Times New Roman" w:hAnsi="Times New Roman" w:cs="Times New Roman"/>
                <w:strike/>
                <w:sz w:val="20"/>
              </w:rPr>
              <w:t>two step</w:t>
            </w:r>
            <w:proofErr w:type="spellEnd"/>
            <w:proofErr w:type="gramEnd"/>
            <w:r w:rsidRPr="00247222">
              <w:rPr>
                <w:rFonts w:ascii="Times New Roman" w:eastAsia="Times New Roman" w:hAnsi="Times New Roman" w:cs="Times New Roman"/>
                <w:strike/>
                <w:sz w:val="20"/>
              </w:rPr>
              <w:t xml:space="preserve"> increase</w:t>
            </w:r>
            <w:r w:rsidRPr="00247222">
              <w:rPr>
                <w:rFonts w:ascii="Courier New" w:eastAsia="Times New Roman" w:hAnsi="Courier New" w:cs="Times New Roman"/>
                <w:sz w:val="24"/>
              </w:rPr>
              <w:t>))</w:t>
            </w:r>
            <w:r w:rsidRPr="00247222">
              <w:rPr>
                <w:rFonts w:ascii="Times New Roman" w:eastAsia="Times New Roman" w:hAnsi="Times New Roman" w:cs="Times New Roman"/>
                <w:sz w:val="20"/>
              </w:rPr>
              <w:t xml:space="preserve"> </w:t>
            </w:r>
            <w:r w:rsidRPr="00247222">
              <w:rPr>
                <w:rFonts w:ascii="Times New Roman" w:eastAsia="Times New Roman" w:hAnsi="Times New Roman" w:cs="Times New Roman"/>
                <w:sz w:val="20"/>
                <w:u w:val="single"/>
              </w:rPr>
              <w:t>employee must advance to a step of the range for the new class that is nearest to five percent above their previous salary</w:t>
            </w:r>
            <w:r w:rsidRPr="00247222">
              <w:rPr>
                <w:rFonts w:ascii="Times New Roman" w:eastAsia="Times New Roman" w:hAnsi="Times New Roman" w:cs="Times New Roman"/>
                <w:sz w:val="20"/>
              </w:rPr>
              <w:t>, not to exceed step M of the range as provided in WAC 357-28-115.</w:t>
            </w:r>
          </w:p>
        </w:tc>
        <w:tc>
          <w:tcPr>
            <w:tcW w:w="2340" w:type="dxa"/>
            <w:tcBorders>
              <w:top w:val="nil"/>
              <w:left w:val="nil"/>
              <w:bottom w:val="single" w:sz="2" w:space="0" w:color="auto"/>
              <w:right w:val="single" w:sz="2" w:space="0" w:color="auto"/>
            </w:tcBorders>
            <w:tcMar>
              <w:top w:w="40" w:type="dxa"/>
              <w:left w:w="120" w:type="dxa"/>
              <w:bottom w:w="40" w:type="dxa"/>
              <w:right w:w="120" w:type="dxa"/>
            </w:tcMar>
            <w:hideMark/>
          </w:tcPr>
          <w:p w14:paraId="69BA0B5B" w14:textId="77777777" w:rsidR="00247222" w:rsidRPr="00247222" w:rsidRDefault="00247222" w:rsidP="00247222">
            <w:pPr>
              <w:spacing w:after="0" w:line="0" w:lineRule="atLeast"/>
              <w:rPr>
                <w:rFonts w:ascii="Courier New" w:eastAsia="Times New Roman" w:hAnsi="Courier New" w:cs="Times New Roman"/>
                <w:sz w:val="24"/>
              </w:rPr>
            </w:pPr>
            <w:r w:rsidRPr="00247222">
              <w:rPr>
                <w:rFonts w:ascii="Times New Roman" w:eastAsia="Times New Roman" w:hAnsi="Times New Roman" w:cs="Times New Roman"/>
                <w:sz w:val="20"/>
              </w:rPr>
              <w:t>→ The employer's layoff procedure applies.</w:t>
            </w:r>
          </w:p>
        </w:tc>
        <w:tc>
          <w:tcPr>
            <w:tcW w:w="2120" w:type="dxa"/>
            <w:tcBorders>
              <w:top w:val="nil"/>
              <w:left w:val="nil"/>
              <w:bottom w:val="single" w:sz="2" w:space="0" w:color="auto"/>
              <w:right w:val="single" w:sz="2" w:space="0" w:color="auto"/>
            </w:tcBorders>
            <w:tcMar>
              <w:top w:w="40" w:type="dxa"/>
              <w:left w:w="120" w:type="dxa"/>
              <w:bottom w:w="40" w:type="dxa"/>
              <w:right w:w="120" w:type="dxa"/>
            </w:tcMar>
          </w:tcPr>
          <w:p w14:paraId="21528C02" w14:textId="77777777" w:rsidR="00247222" w:rsidRPr="00247222" w:rsidRDefault="00247222" w:rsidP="00247222">
            <w:pPr>
              <w:spacing w:after="0" w:line="0" w:lineRule="atLeast"/>
              <w:rPr>
                <w:rFonts w:ascii="Courier New" w:eastAsia="Times New Roman" w:hAnsi="Courier New" w:cs="Times New Roman"/>
                <w:sz w:val="24"/>
              </w:rPr>
            </w:pPr>
          </w:p>
        </w:tc>
      </w:tr>
      <w:tr w:rsidR="00247222" w:rsidRPr="00247222" w14:paraId="1559DFE2" w14:textId="77777777" w:rsidTr="00247222">
        <w:trPr>
          <w:jc w:val="center"/>
        </w:trPr>
        <w:tc>
          <w:tcPr>
            <w:tcW w:w="2060" w:type="dxa"/>
            <w:tcBorders>
              <w:top w:val="nil"/>
              <w:left w:val="single" w:sz="2" w:space="0" w:color="auto"/>
              <w:bottom w:val="single" w:sz="2" w:space="0" w:color="auto"/>
              <w:right w:val="single" w:sz="2" w:space="0" w:color="auto"/>
            </w:tcBorders>
            <w:tcMar>
              <w:top w:w="40" w:type="dxa"/>
              <w:left w:w="120" w:type="dxa"/>
              <w:bottom w:w="40" w:type="dxa"/>
              <w:right w:w="120" w:type="dxa"/>
            </w:tcMar>
            <w:hideMark/>
          </w:tcPr>
          <w:p w14:paraId="70CD90F3" w14:textId="77777777" w:rsidR="00247222" w:rsidRPr="00247222" w:rsidRDefault="00247222" w:rsidP="00247222">
            <w:pPr>
              <w:spacing w:after="0" w:line="0" w:lineRule="atLeast"/>
              <w:rPr>
                <w:rFonts w:ascii="Courier New" w:eastAsia="Times New Roman" w:hAnsi="Courier New" w:cs="Times New Roman"/>
                <w:sz w:val="24"/>
              </w:rPr>
            </w:pPr>
            <w:r w:rsidRPr="00247222">
              <w:rPr>
                <w:rFonts w:ascii="Times New Roman" w:eastAsia="Times New Roman" w:hAnsi="Times New Roman" w:cs="Times New Roman"/>
                <w:sz w:val="20"/>
              </w:rPr>
              <w:t>The director revising the classification plan.</w:t>
            </w:r>
          </w:p>
        </w:tc>
        <w:tc>
          <w:tcPr>
            <w:tcW w:w="8100" w:type="dxa"/>
            <w:gridSpan w:val="3"/>
            <w:tcBorders>
              <w:top w:val="nil"/>
              <w:left w:val="nil"/>
              <w:bottom w:val="single" w:sz="2" w:space="0" w:color="auto"/>
              <w:right w:val="single" w:sz="2" w:space="0" w:color="auto"/>
            </w:tcBorders>
            <w:tcMar>
              <w:top w:w="40" w:type="dxa"/>
              <w:left w:w="120" w:type="dxa"/>
              <w:bottom w:w="40" w:type="dxa"/>
              <w:right w:w="120" w:type="dxa"/>
            </w:tcMar>
            <w:hideMark/>
          </w:tcPr>
          <w:p w14:paraId="193EB2B1" w14:textId="77777777" w:rsidR="00247222" w:rsidRPr="00247222" w:rsidRDefault="00247222" w:rsidP="00247222">
            <w:pPr>
              <w:spacing w:after="0" w:line="0" w:lineRule="atLeast"/>
              <w:rPr>
                <w:rFonts w:ascii="Courier New" w:eastAsia="Times New Roman" w:hAnsi="Courier New" w:cs="Times New Roman"/>
                <w:sz w:val="24"/>
              </w:rPr>
            </w:pPr>
            <w:r w:rsidRPr="00247222">
              <w:rPr>
                <w:rFonts w:ascii="Times New Roman" w:eastAsia="Times New Roman" w:hAnsi="Times New Roman" w:cs="Times New Roman"/>
                <w:sz w:val="20"/>
              </w:rPr>
              <w:t>The employee remains in the position and keeps existing appointment status. See WAC 357-28-130 for determining the employee's salary.</w:t>
            </w:r>
          </w:p>
        </w:tc>
      </w:tr>
    </w:tbl>
    <w:p w14:paraId="1F7F99B1" w14:textId="7D37CB7A" w:rsidR="00221F79" w:rsidRDefault="00221F79" w:rsidP="00AE7786">
      <w:pPr>
        <w:spacing w:after="0" w:line="240" w:lineRule="auto"/>
        <w:rPr>
          <w:rFonts w:ascii="Arial" w:hAnsi="Arial" w:cs="Arial"/>
          <w:bCs/>
        </w:rPr>
      </w:pPr>
    </w:p>
    <w:p w14:paraId="6C4EF454" w14:textId="25C94A72" w:rsidR="00024DA6" w:rsidRDefault="00024DA6" w:rsidP="00024DA6">
      <w:pPr>
        <w:spacing w:after="0" w:line="240" w:lineRule="auto"/>
        <w:rPr>
          <w:rFonts w:ascii="Arial" w:hAnsi="Arial" w:cs="Arial"/>
          <w:b/>
          <w:u w:val="single"/>
        </w:rPr>
      </w:pPr>
      <w:r w:rsidRPr="00BB4124">
        <w:rPr>
          <w:rFonts w:ascii="Arial" w:hAnsi="Arial" w:cs="Arial"/>
          <w:b/>
          <w:u w:val="single"/>
        </w:rPr>
        <w:t>Item #</w:t>
      </w:r>
      <w:r w:rsidR="00A631E8">
        <w:rPr>
          <w:rFonts w:ascii="Arial" w:hAnsi="Arial" w:cs="Arial"/>
          <w:b/>
          <w:u w:val="single"/>
        </w:rPr>
        <w:t>8</w:t>
      </w:r>
      <w:r w:rsidRPr="00BB4124">
        <w:rPr>
          <w:rFonts w:ascii="Arial" w:hAnsi="Arial" w:cs="Arial"/>
          <w:b/>
          <w:u w:val="single"/>
        </w:rPr>
        <w:t xml:space="preserve"> </w:t>
      </w:r>
      <w:r w:rsidR="00C42950">
        <w:rPr>
          <w:rFonts w:ascii="Arial" w:hAnsi="Arial" w:cs="Arial"/>
          <w:b/>
          <w:u w:val="single"/>
        </w:rPr>
        <w:t xml:space="preserve">- </w:t>
      </w:r>
      <w:r>
        <w:rPr>
          <w:rFonts w:ascii="Arial" w:hAnsi="Arial" w:cs="Arial"/>
          <w:b/>
          <w:u w:val="single"/>
        </w:rPr>
        <w:t>Compensation</w:t>
      </w:r>
    </w:p>
    <w:p w14:paraId="2C002B22" w14:textId="77777777" w:rsidR="00024DA6" w:rsidRPr="00BB4124" w:rsidRDefault="00024DA6" w:rsidP="00024DA6">
      <w:pPr>
        <w:spacing w:after="0" w:line="240" w:lineRule="auto"/>
        <w:rPr>
          <w:rFonts w:ascii="Arial" w:hAnsi="Arial" w:cs="Arial"/>
          <w:b/>
          <w:u w:val="single"/>
        </w:rPr>
      </w:pPr>
    </w:p>
    <w:p w14:paraId="3567D53A" w14:textId="235095D7" w:rsidR="00394CE5" w:rsidRDefault="00024DA6" w:rsidP="00024DA6">
      <w:pPr>
        <w:spacing w:after="0" w:line="240" w:lineRule="auto"/>
        <w:rPr>
          <w:rFonts w:ascii="Arial" w:hAnsi="Arial" w:cs="Arial"/>
          <w:b/>
          <w:u w:val="single"/>
        </w:rPr>
      </w:pPr>
      <w:r w:rsidRPr="00BB4124">
        <w:rPr>
          <w:rFonts w:ascii="Arial" w:hAnsi="Arial" w:cs="Arial"/>
          <w:b/>
          <w:u w:val="single"/>
        </w:rPr>
        <w:t>Staff note:</w:t>
      </w:r>
      <w:r w:rsidR="000E2FB8" w:rsidRPr="000E2FB8">
        <w:rPr>
          <w:rFonts w:ascii="Arial" w:hAnsi="Arial" w:cs="Arial"/>
          <w:bCs/>
        </w:rPr>
        <w:t xml:space="preserve"> </w:t>
      </w:r>
      <w:r w:rsidR="006718C9">
        <w:rPr>
          <w:rFonts w:ascii="Arial" w:hAnsi="Arial" w:cs="Arial"/>
          <w:bCs/>
        </w:rPr>
        <w:t xml:space="preserve">We </w:t>
      </w:r>
      <w:r w:rsidR="00A94123">
        <w:rPr>
          <w:rFonts w:ascii="Arial" w:hAnsi="Arial" w:cs="Arial"/>
          <w:bCs/>
        </w:rPr>
        <w:t xml:space="preserve">are proposing clarifying the following </w:t>
      </w:r>
      <w:r w:rsidR="006718C9">
        <w:rPr>
          <w:rFonts w:ascii="Arial" w:hAnsi="Arial" w:cs="Arial"/>
          <w:bCs/>
        </w:rPr>
        <w:t xml:space="preserve">compensation WACs. </w:t>
      </w:r>
    </w:p>
    <w:p w14:paraId="05B55FC0" w14:textId="1A26F9AE" w:rsidR="00394CE5" w:rsidRDefault="00394CE5" w:rsidP="00024DA6">
      <w:pPr>
        <w:spacing w:after="0" w:line="240" w:lineRule="auto"/>
        <w:rPr>
          <w:rFonts w:ascii="Arial" w:hAnsi="Arial" w:cs="Arial"/>
          <w:b/>
          <w:u w:val="single"/>
        </w:rPr>
      </w:pPr>
    </w:p>
    <w:p w14:paraId="11BADABE" w14:textId="6832E6B7" w:rsidR="00555362" w:rsidRPr="00555362" w:rsidRDefault="00414BE3" w:rsidP="00BB0104">
      <w:pPr>
        <w:pStyle w:val="ListParagraph"/>
        <w:numPr>
          <w:ilvl w:val="0"/>
          <w:numId w:val="17"/>
        </w:numPr>
        <w:spacing w:after="0" w:line="240" w:lineRule="auto"/>
        <w:rPr>
          <w:rFonts w:ascii="Arial" w:hAnsi="Arial" w:cs="Arial"/>
          <w:bCs/>
        </w:rPr>
      </w:pPr>
      <w:hyperlink r:id="rId87" w:history="1">
        <w:r w:rsidR="00BA27EE" w:rsidRPr="00BA27EE">
          <w:rPr>
            <w:rStyle w:val="Hyperlink"/>
            <w:rFonts w:ascii="Arial" w:hAnsi="Arial" w:cs="Arial"/>
            <w:bCs/>
          </w:rPr>
          <w:t>WAC 357-28-190</w:t>
        </w:r>
      </w:hyperlink>
      <w:r w:rsidR="00BA27EE">
        <w:rPr>
          <w:rFonts w:ascii="Arial" w:hAnsi="Arial" w:cs="Arial"/>
          <w:bCs/>
        </w:rPr>
        <w:t xml:space="preserve"> states an employee must receive a shift premium when an employee is scheduled to work a shift in which majority of hours worked daily or weekly are between 6:00 pm and 6:00 am.; or when an employee is scheduled to work a shift which is split with a minimum of four intervening hours not worked. Prior guidance and the </w:t>
      </w:r>
      <w:r w:rsidR="00A94123">
        <w:rPr>
          <w:rFonts w:ascii="Arial" w:hAnsi="Arial" w:cs="Arial"/>
          <w:bCs/>
        </w:rPr>
        <w:t>C</w:t>
      </w:r>
      <w:r w:rsidR="00BA27EE">
        <w:rPr>
          <w:rFonts w:ascii="Arial" w:hAnsi="Arial" w:cs="Arial"/>
          <w:bCs/>
        </w:rPr>
        <w:t xml:space="preserve">ompensation </w:t>
      </w:r>
      <w:r w:rsidR="00A94123">
        <w:rPr>
          <w:rFonts w:ascii="Arial" w:hAnsi="Arial" w:cs="Arial"/>
          <w:bCs/>
        </w:rPr>
        <w:t>P</w:t>
      </w:r>
      <w:r w:rsidR="00BA27EE">
        <w:rPr>
          <w:rFonts w:ascii="Arial" w:hAnsi="Arial" w:cs="Arial"/>
          <w:bCs/>
        </w:rPr>
        <w:t>lan state that employees who are temporarily assigned to</w:t>
      </w:r>
      <w:r w:rsidR="00A94123">
        <w:rPr>
          <w:rFonts w:ascii="Arial" w:hAnsi="Arial" w:cs="Arial"/>
          <w:bCs/>
        </w:rPr>
        <w:t xml:space="preserve"> work</w:t>
      </w:r>
      <w:r w:rsidR="00BA27EE">
        <w:rPr>
          <w:rFonts w:ascii="Arial" w:hAnsi="Arial" w:cs="Arial"/>
          <w:bCs/>
        </w:rPr>
        <w:t xml:space="preserve"> between 6:00 pm and 6:00 am are also eligible to receive the shift premium. We are proposing to a</w:t>
      </w:r>
      <w:r w:rsidR="00555362">
        <w:rPr>
          <w:rFonts w:ascii="Arial" w:hAnsi="Arial" w:cs="Arial"/>
          <w:bCs/>
        </w:rPr>
        <w:t xml:space="preserve">mend </w:t>
      </w:r>
      <w:hyperlink r:id="rId88" w:history="1">
        <w:r w:rsidR="00555362" w:rsidRPr="00DF11E8">
          <w:rPr>
            <w:rStyle w:val="Hyperlink"/>
            <w:rFonts w:ascii="Arial" w:hAnsi="Arial" w:cs="Arial"/>
            <w:bCs/>
          </w:rPr>
          <w:t>WAC 357-28-190</w:t>
        </w:r>
      </w:hyperlink>
      <w:r w:rsidR="00555362">
        <w:rPr>
          <w:rFonts w:ascii="Arial" w:hAnsi="Arial" w:cs="Arial"/>
          <w:bCs/>
        </w:rPr>
        <w:t xml:space="preserve"> to</w:t>
      </w:r>
      <w:r w:rsidR="00BA27EE">
        <w:rPr>
          <w:rFonts w:ascii="Arial" w:hAnsi="Arial" w:cs="Arial"/>
          <w:bCs/>
        </w:rPr>
        <w:t xml:space="preserve"> add the wor</w:t>
      </w:r>
      <w:r w:rsidR="00970531">
        <w:rPr>
          <w:rFonts w:ascii="Arial" w:hAnsi="Arial" w:cs="Arial"/>
          <w:bCs/>
        </w:rPr>
        <w:t>d</w:t>
      </w:r>
      <w:r w:rsidR="00BA27EE">
        <w:rPr>
          <w:rFonts w:ascii="Arial" w:hAnsi="Arial" w:cs="Arial"/>
          <w:bCs/>
        </w:rPr>
        <w:t xml:space="preserve"> “regularly” to subsection (a) and add sub-section (c) to</w:t>
      </w:r>
      <w:r w:rsidR="00555362">
        <w:rPr>
          <w:rFonts w:ascii="Arial" w:hAnsi="Arial" w:cs="Arial"/>
          <w:bCs/>
        </w:rPr>
        <w:t xml:space="preserve"> clarify that the compensation plan allows for dayshift employees, who are temporarily assigned to work </w:t>
      </w:r>
      <w:r w:rsidR="00DF11E8">
        <w:rPr>
          <w:rFonts w:ascii="Arial" w:hAnsi="Arial" w:cs="Arial"/>
          <w:bCs/>
        </w:rPr>
        <w:t xml:space="preserve">the </w:t>
      </w:r>
      <w:r w:rsidR="009A72B0">
        <w:rPr>
          <w:rFonts w:ascii="Arial" w:hAnsi="Arial" w:cs="Arial"/>
          <w:bCs/>
        </w:rPr>
        <w:t xml:space="preserve">majority of their hours between </w:t>
      </w:r>
      <w:r w:rsidR="00DF11E8">
        <w:rPr>
          <w:rFonts w:ascii="Arial" w:hAnsi="Arial" w:cs="Arial"/>
          <w:bCs/>
        </w:rPr>
        <w:t>6:00 pm and 6:00 am are eligible</w:t>
      </w:r>
      <w:r w:rsidR="00555362">
        <w:rPr>
          <w:rFonts w:ascii="Arial" w:hAnsi="Arial" w:cs="Arial"/>
          <w:bCs/>
        </w:rPr>
        <w:t xml:space="preserve"> receive </w:t>
      </w:r>
      <w:r w:rsidR="00DF11E8">
        <w:rPr>
          <w:rFonts w:ascii="Arial" w:hAnsi="Arial" w:cs="Arial"/>
          <w:bCs/>
        </w:rPr>
        <w:t xml:space="preserve">a </w:t>
      </w:r>
      <w:r w:rsidR="00555362">
        <w:rPr>
          <w:rFonts w:ascii="Arial" w:hAnsi="Arial" w:cs="Arial"/>
          <w:bCs/>
        </w:rPr>
        <w:t>shift premium.</w:t>
      </w:r>
    </w:p>
    <w:p w14:paraId="64455323" w14:textId="497F0953" w:rsidR="00394CE5" w:rsidRPr="00BB0104" w:rsidRDefault="007A4479" w:rsidP="00BB0104">
      <w:pPr>
        <w:pStyle w:val="ListParagraph"/>
        <w:numPr>
          <w:ilvl w:val="0"/>
          <w:numId w:val="17"/>
        </w:numPr>
        <w:spacing w:after="0" w:line="240" w:lineRule="auto"/>
        <w:rPr>
          <w:rFonts w:ascii="Arial" w:hAnsi="Arial" w:cs="Arial"/>
          <w:b/>
          <w:u w:val="single"/>
        </w:rPr>
      </w:pPr>
      <w:r>
        <w:rPr>
          <w:rFonts w:ascii="Arial" w:hAnsi="Arial" w:cs="Arial"/>
        </w:rPr>
        <w:t>A</w:t>
      </w:r>
      <w:r w:rsidR="00BB0104" w:rsidRPr="00BB0104">
        <w:rPr>
          <w:rFonts w:ascii="Arial" w:hAnsi="Arial" w:cs="Arial"/>
        </w:rPr>
        <w:t xml:space="preserve">mend </w:t>
      </w:r>
      <w:hyperlink r:id="rId89" w:history="1">
        <w:r w:rsidR="00BB0104" w:rsidRPr="00DF11E8">
          <w:rPr>
            <w:rStyle w:val="Hyperlink"/>
            <w:rFonts w:ascii="Arial" w:hAnsi="Arial" w:cs="Arial"/>
          </w:rPr>
          <w:t>WAC 357-28-203</w:t>
        </w:r>
      </w:hyperlink>
      <w:r w:rsidR="006718C9">
        <w:rPr>
          <w:rFonts w:ascii="Arial" w:hAnsi="Arial" w:cs="Arial"/>
        </w:rPr>
        <w:t xml:space="preserve"> </w:t>
      </w:r>
      <w:r w:rsidR="00BB0104" w:rsidRPr="00BB0104">
        <w:rPr>
          <w:rFonts w:ascii="Arial" w:hAnsi="Arial" w:cs="Arial"/>
        </w:rPr>
        <w:t>to clarify when an employee must receive location</w:t>
      </w:r>
      <w:r w:rsidR="00DF11E8">
        <w:rPr>
          <w:rFonts w:ascii="Arial" w:hAnsi="Arial" w:cs="Arial"/>
        </w:rPr>
        <w:t>-</w:t>
      </w:r>
      <w:r w:rsidR="00BB0104" w:rsidRPr="00BB0104">
        <w:rPr>
          <w:rFonts w:ascii="Arial" w:hAnsi="Arial" w:cs="Arial"/>
        </w:rPr>
        <w:t xml:space="preserve">based premium pay. </w:t>
      </w:r>
      <w:hyperlink r:id="rId90" w:history="1">
        <w:r w:rsidR="00DF11E8" w:rsidRPr="00DF11E8">
          <w:rPr>
            <w:rStyle w:val="Hyperlink"/>
            <w:rFonts w:ascii="Arial" w:hAnsi="Arial" w:cs="Arial"/>
          </w:rPr>
          <w:t>ESHB</w:t>
        </w:r>
        <w:r w:rsidR="00B417A5" w:rsidRPr="00DF11E8">
          <w:rPr>
            <w:rStyle w:val="Hyperlink"/>
            <w:rFonts w:ascii="Arial" w:hAnsi="Arial" w:cs="Arial"/>
          </w:rPr>
          <w:t xml:space="preserve"> 1109</w:t>
        </w:r>
      </w:hyperlink>
      <w:r w:rsidR="00B417A5">
        <w:rPr>
          <w:rFonts w:ascii="Arial" w:hAnsi="Arial" w:cs="Arial"/>
        </w:rPr>
        <w:t xml:space="preserve"> passed </w:t>
      </w:r>
      <w:r w:rsidR="00DF11E8">
        <w:rPr>
          <w:rFonts w:ascii="Arial" w:hAnsi="Arial" w:cs="Arial"/>
        </w:rPr>
        <w:t>during</w:t>
      </w:r>
      <w:r w:rsidR="00B417A5">
        <w:rPr>
          <w:rFonts w:ascii="Arial" w:hAnsi="Arial" w:cs="Arial"/>
        </w:rPr>
        <w:t xml:space="preserve"> the 2019 legislative session</w:t>
      </w:r>
      <w:r w:rsidR="00DF11E8">
        <w:rPr>
          <w:rFonts w:ascii="Arial" w:hAnsi="Arial" w:cs="Arial"/>
        </w:rPr>
        <w:t xml:space="preserve"> with an effective date of May 21, 2019. This bill</w:t>
      </w:r>
      <w:r w:rsidR="00B417A5">
        <w:rPr>
          <w:rFonts w:ascii="Arial" w:hAnsi="Arial" w:cs="Arial"/>
        </w:rPr>
        <w:t xml:space="preserve"> provided for two premium pays for non-represented employees. Section 207 </w:t>
      </w:r>
      <w:r w:rsidR="00B417A5" w:rsidRPr="00B417A5">
        <w:rPr>
          <w:rFonts w:ascii="Arial" w:hAnsi="Arial" w:cs="Arial"/>
        </w:rPr>
        <w:t>provides for premium pay to an employee who is assigned to work on McNeil Island at the Special Commitment Center. Section 950 of this bill provides funding for a five percent premium pay for non-represented employees working in King County excluding non-represented employees at the University of Washington.</w:t>
      </w:r>
      <w:r w:rsidR="00DF11E8">
        <w:rPr>
          <w:rFonts w:ascii="Arial" w:hAnsi="Arial" w:cs="Arial"/>
        </w:rPr>
        <w:t xml:space="preserve"> As a result, WAC 357-28-203 was </w:t>
      </w:r>
      <w:r w:rsidR="006718C9">
        <w:rPr>
          <w:rFonts w:ascii="Arial" w:hAnsi="Arial" w:cs="Arial"/>
        </w:rPr>
        <w:t xml:space="preserve">adopted on a permanent basis </w:t>
      </w:r>
      <w:r w:rsidR="00DF11E8">
        <w:rPr>
          <w:rFonts w:ascii="Arial" w:hAnsi="Arial" w:cs="Arial"/>
        </w:rPr>
        <w:t xml:space="preserve">effective September 23, </w:t>
      </w:r>
      <w:proofErr w:type="gramStart"/>
      <w:r w:rsidR="00DF11E8">
        <w:rPr>
          <w:rFonts w:ascii="Arial" w:hAnsi="Arial" w:cs="Arial"/>
        </w:rPr>
        <w:t>2019</w:t>
      </w:r>
      <w:proofErr w:type="gramEnd"/>
      <w:r w:rsidR="006718C9">
        <w:rPr>
          <w:rFonts w:ascii="Arial" w:hAnsi="Arial" w:cs="Arial"/>
        </w:rPr>
        <w:t xml:space="preserve"> to state location based premium must be paid </w:t>
      </w:r>
      <w:r w:rsidR="005111D3">
        <w:rPr>
          <w:rFonts w:ascii="Arial" w:hAnsi="Arial" w:cs="Arial"/>
        </w:rPr>
        <w:t xml:space="preserve">when an employee is assigned to work on McNeil Island </w:t>
      </w:r>
      <w:r w:rsidR="005111D3">
        <w:rPr>
          <w:rFonts w:ascii="Arial" w:hAnsi="Arial" w:cs="Arial"/>
          <w:b/>
          <w:bCs/>
        </w:rPr>
        <w:t>and</w:t>
      </w:r>
      <w:r w:rsidR="005111D3">
        <w:rPr>
          <w:rFonts w:ascii="Arial" w:hAnsi="Arial" w:cs="Arial"/>
        </w:rPr>
        <w:t xml:space="preserve"> assigned to a permanent duty station in King County</w:t>
      </w:r>
      <w:r w:rsidR="006718C9">
        <w:rPr>
          <w:rFonts w:ascii="Arial" w:hAnsi="Arial" w:cs="Arial"/>
        </w:rPr>
        <w:t xml:space="preserve">. It has brought to our attention </w:t>
      </w:r>
      <w:r w:rsidR="005111D3">
        <w:rPr>
          <w:rFonts w:ascii="Arial" w:hAnsi="Arial" w:cs="Arial"/>
        </w:rPr>
        <w:t xml:space="preserve">that it should state </w:t>
      </w:r>
      <w:r w:rsidR="00ED4084">
        <w:rPr>
          <w:rFonts w:ascii="Arial" w:hAnsi="Arial" w:cs="Arial"/>
        </w:rPr>
        <w:t>location-based</w:t>
      </w:r>
      <w:r w:rsidR="005111D3">
        <w:rPr>
          <w:rFonts w:ascii="Arial" w:hAnsi="Arial" w:cs="Arial"/>
        </w:rPr>
        <w:t xml:space="preserve"> premium must be paid when an employee is assigned to work on McNeil Island </w:t>
      </w:r>
      <w:r w:rsidR="005111D3">
        <w:rPr>
          <w:rFonts w:ascii="Arial" w:hAnsi="Arial" w:cs="Arial"/>
          <w:b/>
          <w:bCs/>
        </w:rPr>
        <w:t>or</w:t>
      </w:r>
      <w:r w:rsidR="005111D3">
        <w:rPr>
          <w:rFonts w:ascii="Arial" w:hAnsi="Arial" w:cs="Arial"/>
        </w:rPr>
        <w:t xml:space="preserve"> assigned to a permanent duty station in King County.</w:t>
      </w:r>
      <w:r w:rsidR="00ED4084">
        <w:rPr>
          <w:rFonts w:ascii="Arial" w:hAnsi="Arial" w:cs="Arial"/>
        </w:rPr>
        <w:t xml:space="preserve"> We are proposing to amend WAC 357-28-203 to replace “and” with “or”.</w:t>
      </w:r>
    </w:p>
    <w:p w14:paraId="118C04FD" w14:textId="476E4929" w:rsidR="0031103C" w:rsidRDefault="00414BE3" w:rsidP="0031103C">
      <w:pPr>
        <w:pStyle w:val="ListParagraph"/>
        <w:numPr>
          <w:ilvl w:val="0"/>
          <w:numId w:val="17"/>
        </w:numPr>
        <w:spacing w:after="0" w:line="240" w:lineRule="auto"/>
        <w:rPr>
          <w:rFonts w:ascii="Arial" w:hAnsi="Arial" w:cs="Arial"/>
          <w:bCs/>
        </w:rPr>
      </w:pPr>
      <w:hyperlink r:id="rId91" w:history="1">
        <w:r w:rsidR="007653A4" w:rsidRPr="00DF11E8">
          <w:rPr>
            <w:rStyle w:val="Hyperlink"/>
            <w:rFonts w:ascii="Arial" w:hAnsi="Arial" w:cs="Arial"/>
            <w:bCs/>
          </w:rPr>
          <w:t>WAC 357-28-215</w:t>
        </w:r>
      </w:hyperlink>
      <w:r w:rsidR="007653A4">
        <w:rPr>
          <w:rFonts w:ascii="Arial" w:hAnsi="Arial" w:cs="Arial"/>
          <w:bCs/>
        </w:rPr>
        <w:t xml:space="preserve"> </w:t>
      </w:r>
      <w:r w:rsidR="00970531">
        <w:rPr>
          <w:rFonts w:ascii="Arial" w:hAnsi="Arial" w:cs="Arial"/>
          <w:bCs/>
        </w:rPr>
        <w:t xml:space="preserve">states employees within the ITPS who are in the entry, journey and senior/specialist levels designated as and performing all the duties as a supervisor, in accordance with WAC 357-01-317, must receive a five percent supervisory pay differential in addition to their </w:t>
      </w:r>
      <w:r w:rsidR="00970531" w:rsidRPr="00F7421E">
        <w:rPr>
          <w:rFonts w:ascii="Arial" w:hAnsi="Arial" w:cs="Arial"/>
          <w:b/>
        </w:rPr>
        <w:t>base pay</w:t>
      </w:r>
      <w:r w:rsidR="00970531">
        <w:rPr>
          <w:rFonts w:ascii="Arial" w:hAnsi="Arial" w:cs="Arial"/>
          <w:bCs/>
        </w:rPr>
        <w:t xml:space="preserve"> as long as they meet the definition of a supervisor. Base pay is not defined in </w:t>
      </w:r>
      <w:r w:rsidR="00F7421E">
        <w:rPr>
          <w:rFonts w:ascii="Arial" w:hAnsi="Arial" w:cs="Arial"/>
          <w:bCs/>
        </w:rPr>
        <w:t xml:space="preserve">Title 357 </w:t>
      </w:r>
      <w:proofErr w:type="gramStart"/>
      <w:r w:rsidR="00970531">
        <w:rPr>
          <w:rFonts w:ascii="Arial" w:hAnsi="Arial" w:cs="Arial"/>
          <w:bCs/>
        </w:rPr>
        <w:t>WAC</w:t>
      </w:r>
      <w:proofErr w:type="gramEnd"/>
      <w:r w:rsidR="00970531">
        <w:rPr>
          <w:rFonts w:ascii="Arial" w:hAnsi="Arial" w:cs="Arial"/>
          <w:bCs/>
        </w:rPr>
        <w:t xml:space="preserve"> and this should state </w:t>
      </w:r>
      <w:r w:rsidR="00970531" w:rsidRPr="00F7421E">
        <w:rPr>
          <w:rFonts w:ascii="Arial" w:hAnsi="Arial" w:cs="Arial"/>
          <w:b/>
        </w:rPr>
        <w:t>base salary</w:t>
      </w:r>
      <w:r w:rsidR="00970531">
        <w:rPr>
          <w:rFonts w:ascii="Arial" w:hAnsi="Arial" w:cs="Arial"/>
          <w:bCs/>
        </w:rPr>
        <w:t xml:space="preserve"> as defined in </w:t>
      </w:r>
      <w:hyperlink r:id="rId92" w:history="1">
        <w:r w:rsidR="00970531" w:rsidRPr="00970531">
          <w:rPr>
            <w:rStyle w:val="Hyperlink"/>
            <w:rFonts w:ascii="Arial" w:hAnsi="Arial" w:cs="Arial"/>
            <w:bCs/>
          </w:rPr>
          <w:t>WAC 357-01-040</w:t>
        </w:r>
      </w:hyperlink>
      <w:r w:rsidR="00970531">
        <w:rPr>
          <w:rFonts w:ascii="Arial" w:hAnsi="Arial" w:cs="Arial"/>
          <w:bCs/>
        </w:rPr>
        <w:t xml:space="preserve">. We are proposing to amend </w:t>
      </w:r>
      <w:r w:rsidR="007653A4">
        <w:rPr>
          <w:rFonts w:ascii="Arial" w:hAnsi="Arial" w:cs="Arial"/>
          <w:bCs/>
        </w:rPr>
        <w:t xml:space="preserve">to clarify </w:t>
      </w:r>
      <w:r w:rsidR="006E4EEF">
        <w:rPr>
          <w:rFonts w:ascii="Arial" w:hAnsi="Arial" w:cs="Arial"/>
          <w:bCs/>
        </w:rPr>
        <w:t xml:space="preserve">the supervisory differential is in addition to their base salary, not base pay. </w:t>
      </w:r>
    </w:p>
    <w:p w14:paraId="6CF9896D" w14:textId="77777777" w:rsidR="0031103C" w:rsidRPr="0031103C" w:rsidRDefault="0031103C" w:rsidP="0031103C">
      <w:pPr>
        <w:pStyle w:val="ListParagraph"/>
        <w:spacing w:after="0" w:line="240" w:lineRule="auto"/>
        <w:rPr>
          <w:rFonts w:ascii="Arial" w:hAnsi="Arial" w:cs="Arial"/>
          <w:bCs/>
        </w:rPr>
      </w:pPr>
    </w:p>
    <w:p w14:paraId="5779D566" w14:textId="77777777" w:rsidR="00644B7E" w:rsidRDefault="00644B7E" w:rsidP="00644B7E">
      <w:pPr>
        <w:keepNext/>
        <w:spacing w:after="0"/>
        <w:rPr>
          <w:rFonts w:ascii="Arial" w:hAnsi="Arial" w:cs="Arial"/>
        </w:rPr>
      </w:pPr>
      <w:r w:rsidRPr="00644B7E">
        <w:rPr>
          <w:rFonts w:ascii="Arial" w:hAnsi="Arial" w:cs="Arial"/>
          <w:bCs/>
        </w:rPr>
        <w:t>W</w:t>
      </w:r>
      <w:r w:rsidRPr="00644B7E">
        <w:rPr>
          <w:rFonts w:ascii="Arial" w:hAnsi="Arial" w:cs="Arial"/>
        </w:rPr>
        <w:t xml:space="preserve">e are planning to propose permanent adoption </w:t>
      </w:r>
      <w:r>
        <w:rPr>
          <w:rFonts w:ascii="Arial" w:hAnsi="Arial" w:cs="Arial"/>
        </w:rPr>
        <w:t xml:space="preserve">effective January 1, </w:t>
      </w:r>
      <w:proofErr w:type="gramStart"/>
      <w:r>
        <w:rPr>
          <w:rFonts w:ascii="Arial" w:hAnsi="Arial" w:cs="Arial"/>
        </w:rPr>
        <w:t>2023</w:t>
      </w:r>
      <w:proofErr w:type="gramEnd"/>
      <w:r>
        <w:rPr>
          <w:rFonts w:ascii="Arial" w:hAnsi="Arial" w:cs="Arial"/>
        </w:rPr>
        <w:t xml:space="preserve"> </w:t>
      </w:r>
      <w:r w:rsidRPr="00644B7E">
        <w:rPr>
          <w:rFonts w:ascii="Arial" w:hAnsi="Arial" w:cs="Arial"/>
        </w:rPr>
        <w:t xml:space="preserve">at the </w:t>
      </w:r>
      <w:r>
        <w:rPr>
          <w:rFonts w:ascii="Arial" w:hAnsi="Arial" w:cs="Arial"/>
        </w:rPr>
        <w:t>November 10, 2022</w:t>
      </w:r>
      <w:r w:rsidRPr="00644B7E">
        <w:rPr>
          <w:rFonts w:ascii="Arial" w:hAnsi="Arial" w:cs="Arial"/>
        </w:rPr>
        <w:t xml:space="preserve"> Director’s meeting</w:t>
      </w:r>
      <w:r>
        <w:rPr>
          <w:rFonts w:ascii="Arial" w:hAnsi="Arial" w:cs="Arial"/>
        </w:rPr>
        <w:t>.</w:t>
      </w:r>
    </w:p>
    <w:p w14:paraId="6F138FE6" w14:textId="77777777" w:rsidR="00005C73" w:rsidRDefault="00005C73" w:rsidP="00024DA6">
      <w:pPr>
        <w:spacing w:after="0" w:line="240" w:lineRule="auto"/>
        <w:rPr>
          <w:rFonts w:ascii="Arial" w:hAnsi="Arial" w:cs="Arial"/>
          <w:bCs/>
        </w:rPr>
      </w:pPr>
    </w:p>
    <w:p w14:paraId="20B5EAA4" w14:textId="6720C432" w:rsidR="006E4EEF" w:rsidRPr="006E4EEF" w:rsidRDefault="006E4EEF" w:rsidP="00024DA6">
      <w:pPr>
        <w:spacing w:after="0" w:line="240" w:lineRule="auto"/>
        <w:rPr>
          <w:rFonts w:ascii="Arial" w:hAnsi="Arial" w:cs="Arial"/>
          <w:bCs/>
        </w:rPr>
      </w:pPr>
      <w:r w:rsidRPr="006E4EEF">
        <w:rPr>
          <w:rFonts w:ascii="Arial" w:hAnsi="Arial" w:cs="Arial"/>
          <w:bCs/>
        </w:rPr>
        <w:t>Lead: Brittany Trujillo</w:t>
      </w:r>
    </w:p>
    <w:p w14:paraId="5429A61C" w14:textId="77777777" w:rsidR="002A555B" w:rsidRDefault="002A555B" w:rsidP="00024DA6">
      <w:pPr>
        <w:spacing w:after="0" w:line="240" w:lineRule="auto"/>
        <w:rPr>
          <w:rFonts w:ascii="Arial" w:hAnsi="Arial" w:cs="Arial"/>
          <w:bCs/>
        </w:rPr>
      </w:pPr>
    </w:p>
    <w:p w14:paraId="37CCEBEB" w14:textId="61C3C894" w:rsidR="00A20C3F" w:rsidRPr="00A20C3F" w:rsidRDefault="00555362" w:rsidP="00A20C3F">
      <w:pPr>
        <w:rPr>
          <w:rFonts w:ascii="Arial" w:hAnsi="Arial" w:cs="Arial"/>
        </w:rPr>
      </w:pPr>
      <w:r w:rsidRPr="00A20C3F">
        <w:rPr>
          <w:rFonts w:ascii="Arial" w:hAnsi="Arial" w:cs="Arial"/>
          <w:u w:val="single"/>
        </w:rPr>
        <w:t>AMENDATORY SECTION</w:t>
      </w:r>
      <w:r w:rsidRPr="00A20C3F">
        <w:rPr>
          <w:rFonts w:ascii="Arial" w:hAnsi="Arial" w:cs="Arial"/>
        </w:rPr>
        <w:t> </w:t>
      </w:r>
    </w:p>
    <w:p w14:paraId="2FDAD0DE" w14:textId="77777777" w:rsidR="00247222" w:rsidRDefault="00247222" w:rsidP="00247222">
      <w:pPr>
        <w:spacing w:after="0" w:line="240" w:lineRule="auto"/>
        <w:rPr>
          <w:rFonts w:ascii="Arial" w:hAnsi="Arial" w:cs="Arial"/>
          <w:b/>
          <w:bCs/>
          <w:color w:val="000000"/>
        </w:rPr>
      </w:pPr>
      <w:r w:rsidRPr="00247222">
        <w:rPr>
          <w:rFonts w:ascii="Arial" w:hAnsi="Arial" w:cs="Arial"/>
          <w:b/>
          <w:bCs/>
          <w:color w:val="000000"/>
        </w:rPr>
        <w:t>WAC 357-28-</w:t>
      </w:r>
      <w:proofErr w:type="gramStart"/>
      <w:r w:rsidRPr="00247222">
        <w:rPr>
          <w:rFonts w:ascii="Arial" w:hAnsi="Arial" w:cs="Arial"/>
          <w:b/>
          <w:bCs/>
          <w:color w:val="000000"/>
        </w:rPr>
        <w:t>190  When</w:t>
      </w:r>
      <w:proofErr w:type="gramEnd"/>
      <w:r w:rsidRPr="00247222">
        <w:rPr>
          <w:rFonts w:ascii="Arial" w:hAnsi="Arial" w:cs="Arial"/>
          <w:b/>
          <w:bCs/>
          <w:color w:val="000000"/>
        </w:rPr>
        <w:t xml:space="preserve"> must an employee receive shift premium?  </w:t>
      </w:r>
    </w:p>
    <w:p w14:paraId="264E0A76" w14:textId="4DDCEF72" w:rsidR="00247222" w:rsidRPr="00247222" w:rsidRDefault="00247222" w:rsidP="00247222">
      <w:pPr>
        <w:spacing w:after="0" w:line="240" w:lineRule="auto"/>
        <w:rPr>
          <w:rFonts w:ascii="Arial" w:hAnsi="Arial" w:cs="Arial"/>
          <w:b/>
          <w:bCs/>
          <w:color w:val="000000"/>
        </w:rPr>
      </w:pPr>
      <w:r w:rsidRPr="00247222">
        <w:rPr>
          <w:rFonts w:ascii="Arial" w:hAnsi="Arial" w:cs="Arial"/>
          <w:color w:val="000000"/>
        </w:rPr>
        <w:t>(1) Shift premium at the rate specified in the compensation plan must be paid when:</w:t>
      </w:r>
    </w:p>
    <w:p w14:paraId="1AF40745" w14:textId="77777777" w:rsidR="00247222" w:rsidRPr="00247222" w:rsidRDefault="00247222" w:rsidP="00247222">
      <w:pPr>
        <w:spacing w:after="0" w:line="240" w:lineRule="auto"/>
        <w:rPr>
          <w:rFonts w:ascii="Arial" w:hAnsi="Arial" w:cs="Arial"/>
          <w:color w:val="000000"/>
        </w:rPr>
      </w:pPr>
      <w:r w:rsidRPr="00247222">
        <w:rPr>
          <w:rFonts w:ascii="Arial" w:hAnsi="Arial" w:cs="Arial"/>
          <w:color w:val="000000"/>
        </w:rPr>
        <w:t xml:space="preserve">(a) An employee is </w:t>
      </w:r>
      <w:r w:rsidRPr="00247222">
        <w:rPr>
          <w:rFonts w:ascii="Arial" w:hAnsi="Arial" w:cs="Arial"/>
          <w:color w:val="000000"/>
          <w:u w:val="single"/>
        </w:rPr>
        <w:t>regularly</w:t>
      </w:r>
      <w:r w:rsidRPr="00247222">
        <w:rPr>
          <w:rFonts w:ascii="Arial" w:hAnsi="Arial" w:cs="Arial"/>
          <w:color w:val="000000"/>
        </w:rPr>
        <w:t xml:space="preserve"> scheduled to work a shift in which the majority of hours worked daily or weekly are between 6:00 p.m. and 6:00 a.m.; ((or))</w:t>
      </w:r>
    </w:p>
    <w:p w14:paraId="1EC79099" w14:textId="77777777" w:rsidR="00247222" w:rsidRPr="00247222" w:rsidRDefault="00247222" w:rsidP="00247222">
      <w:pPr>
        <w:spacing w:after="0" w:line="240" w:lineRule="auto"/>
        <w:rPr>
          <w:rFonts w:ascii="Arial" w:hAnsi="Arial" w:cs="Arial"/>
          <w:color w:val="000000"/>
        </w:rPr>
      </w:pPr>
      <w:r w:rsidRPr="00247222">
        <w:rPr>
          <w:rFonts w:ascii="Arial" w:hAnsi="Arial" w:cs="Arial"/>
          <w:color w:val="000000"/>
        </w:rPr>
        <w:t>(b) An employee is scheduled to work a shift which is split with a minimum of four intervening hours not worked</w:t>
      </w:r>
      <w:r w:rsidRPr="00247222">
        <w:rPr>
          <w:rFonts w:ascii="Arial" w:hAnsi="Arial" w:cs="Arial"/>
          <w:color w:val="000000"/>
          <w:u w:val="single"/>
        </w:rPr>
        <w:t>; or</w:t>
      </w:r>
    </w:p>
    <w:p w14:paraId="69030FB4" w14:textId="77777777" w:rsidR="00247222" w:rsidRPr="00247222" w:rsidRDefault="00247222" w:rsidP="00247222">
      <w:pPr>
        <w:spacing w:after="0" w:line="240" w:lineRule="auto"/>
        <w:rPr>
          <w:rFonts w:ascii="Arial" w:hAnsi="Arial" w:cs="Arial"/>
          <w:color w:val="000000"/>
        </w:rPr>
      </w:pPr>
      <w:r w:rsidRPr="00247222">
        <w:rPr>
          <w:rFonts w:ascii="Arial" w:hAnsi="Arial" w:cs="Arial"/>
          <w:color w:val="000000"/>
          <w:u w:val="single"/>
        </w:rPr>
        <w:t>(c) An employee is regularly scheduled to work a day shift but is assigned to work a night or evening shift in which the majority of hours worked are between 6:00 p.m. and 6:00 a.m</w:t>
      </w:r>
      <w:r w:rsidRPr="00247222">
        <w:rPr>
          <w:rFonts w:ascii="Arial" w:hAnsi="Arial" w:cs="Arial"/>
          <w:color w:val="000000"/>
        </w:rPr>
        <w:t>.</w:t>
      </w:r>
    </w:p>
    <w:p w14:paraId="357E493A" w14:textId="77777777" w:rsidR="00247222" w:rsidRPr="00247222" w:rsidRDefault="00247222" w:rsidP="00247222">
      <w:pPr>
        <w:spacing w:after="0" w:line="240" w:lineRule="auto"/>
        <w:rPr>
          <w:rFonts w:ascii="Arial" w:hAnsi="Arial" w:cs="Arial"/>
          <w:color w:val="000000"/>
        </w:rPr>
      </w:pPr>
      <w:r w:rsidRPr="00247222">
        <w:rPr>
          <w:rFonts w:ascii="Arial" w:hAnsi="Arial" w:cs="Arial"/>
          <w:color w:val="000000"/>
        </w:rPr>
        <w:lastRenderedPageBreak/>
        <w:t xml:space="preserve">(2) Shift premium must be paid for the entire daily or weekly shift that qualifies under subsection (1) of this section. Additionally, these employees are entitled to shift </w:t>
      </w:r>
      <w:proofErr w:type="gramStart"/>
      <w:r w:rsidRPr="00247222">
        <w:rPr>
          <w:rFonts w:ascii="Arial" w:hAnsi="Arial" w:cs="Arial"/>
          <w:color w:val="000000"/>
        </w:rPr>
        <w:t>premium</w:t>
      </w:r>
      <w:proofErr w:type="gramEnd"/>
      <w:r w:rsidRPr="00247222">
        <w:rPr>
          <w:rFonts w:ascii="Arial" w:hAnsi="Arial" w:cs="Arial"/>
          <w:color w:val="000000"/>
        </w:rPr>
        <w:t xml:space="preserve"> for all hours that the employees work adjoining that evening or night shift.</w:t>
      </w:r>
    </w:p>
    <w:p w14:paraId="48CC11EF" w14:textId="77777777" w:rsidR="00247222" w:rsidRPr="00247222" w:rsidRDefault="00247222" w:rsidP="00247222">
      <w:pPr>
        <w:spacing w:after="0" w:line="240" w:lineRule="auto"/>
        <w:rPr>
          <w:rFonts w:ascii="Arial" w:hAnsi="Arial" w:cs="Arial"/>
          <w:color w:val="000000"/>
        </w:rPr>
      </w:pPr>
      <w:r w:rsidRPr="00247222">
        <w:rPr>
          <w:rFonts w:ascii="Arial" w:hAnsi="Arial" w:cs="Arial"/>
          <w:color w:val="000000"/>
        </w:rPr>
        <w:t>(3) Shift premium may be paid at a monthly rate as specified in the compensation plan for full time employees regularly assigned to a qualifying shift.</w:t>
      </w:r>
    </w:p>
    <w:p w14:paraId="57D8CBD3" w14:textId="77777777" w:rsidR="00247222" w:rsidRPr="00247222" w:rsidRDefault="00247222" w:rsidP="00247222">
      <w:pPr>
        <w:spacing w:after="0" w:line="240" w:lineRule="auto"/>
        <w:rPr>
          <w:rFonts w:ascii="Arial" w:hAnsi="Arial" w:cs="Arial"/>
          <w:color w:val="000000"/>
        </w:rPr>
      </w:pPr>
      <w:r w:rsidRPr="00247222">
        <w:rPr>
          <w:rFonts w:ascii="Arial" w:hAnsi="Arial" w:cs="Arial"/>
          <w:color w:val="000000"/>
        </w:rPr>
        <w:t>(4) An employee assigned to a shift that qualifies for shift premium pay must receive the same shift premium for authorized periods of paid leave and holidays and for up to five days of a temporary assignment to a shift that does not qualify. Continued payment of shift premium for a temporary assignment exceeding five days is at the discretion of the employer.</w:t>
      </w:r>
    </w:p>
    <w:p w14:paraId="33103ADD" w14:textId="77777777" w:rsidR="00247222" w:rsidRPr="00247222" w:rsidRDefault="00247222" w:rsidP="00247222">
      <w:pPr>
        <w:spacing w:after="0" w:line="240" w:lineRule="auto"/>
        <w:rPr>
          <w:rFonts w:ascii="Arial" w:hAnsi="Arial" w:cs="Arial"/>
          <w:color w:val="000000"/>
        </w:rPr>
      </w:pPr>
      <w:r w:rsidRPr="00247222">
        <w:rPr>
          <w:rFonts w:ascii="Arial" w:hAnsi="Arial" w:cs="Arial"/>
          <w:color w:val="000000"/>
        </w:rPr>
        <w:t>(5) Compensation under the provisions of this section must be in accordance with the employer's policy, as approved by the director, for the following individuals:</w:t>
      </w:r>
    </w:p>
    <w:p w14:paraId="10AF08A1" w14:textId="77777777" w:rsidR="00247222" w:rsidRPr="00247222" w:rsidRDefault="00247222" w:rsidP="00247222">
      <w:pPr>
        <w:spacing w:after="0" w:line="240" w:lineRule="auto"/>
        <w:rPr>
          <w:rFonts w:ascii="Arial" w:hAnsi="Arial" w:cs="Arial"/>
          <w:color w:val="000000"/>
        </w:rPr>
      </w:pPr>
      <w:r w:rsidRPr="00247222">
        <w:rPr>
          <w:rFonts w:ascii="Arial" w:hAnsi="Arial" w:cs="Arial"/>
          <w:color w:val="000000"/>
        </w:rPr>
        <w:t>(a) Employees dispatched to emergency response duty under an incident command system as defined in RCW 38.52.010; and</w:t>
      </w:r>
    </w:p>
    <w:p w14:paraId="25EAC1E3" w14:textId="77777777" w:rsidR="00247222" w:rsidRPr="00247222" w:rsidRDefault="00247222" w:rsidP="00247222">
      <w:pPr>
        <w:spacing w:after="0" w:line="240" w:lineRule="auto"/>
        <w:rPr>
          <w:rFonts w:ascii="Arial" w:hAnsi="Arial" w:cs="Arial"/>
          <w:color w:val="000000"/>
        </w:rPr>
      </w:pPr>
      <w:r w:rsidRPr="00247222">
        <w:rPr>
          <w:rFonts w:ascii="Arial" w:hAnsi="Arial" w:cs="Arial"/>
          <w:color w:val="000000"/>
        </w:rPr>
        <w:t>(b) Employees of the department of corrections who are in charge of offenders assigned to assist in forest fire suppression and other emergency incidents.</w:t>
      </w:r>
    </w:p>
    <w:p w14:paraId="3A1CDA30" w14:textId="77777777" w:rsidR="00247222" w:rsidRPr="00247222" w:rsidRDefault="00247222" w:rsidP="00247222">
      <w:pPr>
        <w:spacing w:after="0" w:line="240" w:lineRule="auto"/>
        <w:rPr>
          <w:rFonts w:ascii="Arial" w:hAnsi="Arial" w:cs="Arial"/>
          <w:color w:val="000000"/>
        </w:rPr>
      </w:pPr>
      <w:r w:rsidRPr="00247222">
        <w:rPr>
          <w:rFonts w:ascii="Arial" w:hAnsi="Arial" w:cs="Arial"/>
          <w:color w:val="000000"/>
        </w:rPr>
        <w:t>(6) Exceptions to shift premium provisions may be approved by the director.</w:t>
      </w:r>
    </w:p>
    <w:p w14:paraId="7FEB2A2B" w14:textId="77777777" w:rsidR="00247222" w:rsidRPr="00247222" w:rsidRDefault="00247222" w:rsidP="00247222">
      <w:pPr>
        <w:spacing w:after="0" w:line="240" w:lineRule="auto"/>
        <w:rPr>
          <w:rFonts w:ascii="Arial" w:hAnsi="Arial" w:cs="Arial"/>
          <w:color w:val="000000"/>
        </w:rPr>
      </w:pPr>
      <w:r w:rsidRPr="00247222">
        <w:rPr>
          <w:rFonts w:ascii="Arial" w:hAnsi="Arial" w:cs="Arial"/>
          <w:color w:val="000000"/>
        </w:rPr>
        <w:t>(7) For higher education employers, shift premium must not apply to police and fire officers where special pay salaries are correlated with a rotating shift in accordance with local practice.</w:t>
      </w:r>
    </w:p>
    <w:p w14:paraId="7BBD9F71" w14:textId="77777777" w:rsidR="00247222" w:rsidRPr="00247222" w:rsidRDefault="00247222" w:rsidP="00247222">
      <w:pPr>
        <w:spacing w:after="0" w:line="240" w:lineRule="auto"/>
        <w:rPr>
          <w:rFonts w:ascii="Arial" w:hAnsi="Arial" w:cs="Arial"/>
          <w:color w:val="000000"/>
        </w:rPr>
      </w:pPr>
      <w:r w:rsidRPr="00247222">
        <w:rPr>
          <w:rFonts w:ascii="Arial" w:hAnsi="Arial" w:cs="Arial"/>
          <w:color w:val="000000"/>
        </w:rPr>
        <w:t>(8) Employees may waive shift premium.</w:t>
      </w:r>
    </w:p>
    <w:p w14:paraId="2A28E23B" w14:textId="5AF1FECD" w:rsidR="00247222" w:rsidRPr="00247222" w:rsidRDefault="00247222" w:rsidP="00247222">
      <w:pPr>
        <w:spacing w:after="0" w:line="240" w:lineRule="auto"/>
        <w:rPr>
          <w:rFonts w:ascii="Arial" w:hAnsi="Arial" w:cs="Arial"/>
          <w:color w:val="000000"/>
        </w:rPr>
      </w:pPr>
      <w:r w:rsidRPr="00247222">
        <w:rPr>
          <w:rFonts w:ascii="Arial" w:hAnsi="Arial" w:cs="Arial"/>
          <w:color w:val="000000"/>
        </w:rPr>
        <w:t>(9) Employees who voluntarily request to work a shift as described in subsection (1)(a) ((and))</w:t>
      </w:r>
      <w:r w:rsidRPr="00247222">
        <w:rPr>
          <w:rFonts w:ascii="Arial" w:hAnsi="Arial" w:cs="Arial"/>
          <w:color w:val="000000"/>
          <w:u w:val="single"/>
        </w:rPr>
        <w:t>,</w:t>
      </w:r>
      <w:r w:rsidRPr="00247222">
        <w:rPr>
          <w:rFonts w:ascii="Arial" w:hAnsi="Arial" w:cs="Arial"/>
          <w:color w:val="000000"/>
        </w:rPr>
        <w:t xml:space="preserve"> (b)</w:t>
      </w:r>
      <w:r w:rsidRPr="00247222">
        <w:rPr>
          <w:rFonts w:ascii="Arial" w:hAnsi="Arial" w:cs="Arial"/>
          <w:color w:val="000000"/>
          <w:u w:val="single"/>
        </w:rPr>
        <w:t>, and (c)</w:t>
      </w:r>
      <w:r w:rsidRPr="00247222">
        <w:rPr>
          <w:rFonts w:ascii="Arial" w:hAnsi="Arial" w:cs="Arial"/>
          <w:color w:val="000000"/>
        </w:rPr>
        <w:t xml:space="preserve"> of this section will not be eligible for shift premium.</w:t>
      </w:r>
    </w:p>
    <w:p w14:paraId="289F21DA" w14:textId="77777777" w:rsidR="00A20C3F" w:rsidRPr="00A20C3F" w:rsidRDefault="00A20C3F" w:rsidP="00555362">
      <w:pPr>
        <w:spacing w:after="0" w:line="240" w:lineRule="auto"/>
        <w:rPr>
          <w:rFonts w:ascii="Arial" w:hAnsi="Arial" w:cs="Arial"/>
          <w:bCs/>
        </w:rPr>
      </w:pPr>
    </w:p>
    <w:p w14:paraId="2CE39408" w14:textId="4F8EC872" w:rsidR="00556C25" w:rsidRPr="00645078" w:rsidRDefault="00556C25" w:rsidP="00645078">
      <w:pPr>
        <w:rPr>
          <w:rFonts w:ascii="Arial" w:hAnsi="Arial" w:cs="Arial"/>
        </w:rPr>
      </w:pPr>
      <w:r w:rsidRPr="00243192">
        <w:rPr>
          <w:rFonts w:ascii="Arial" w:hAnsi="Arial" w:cs="Arial"/>
          <w:u w:val="single"/>
        </w:rPr>
        <w:t>AMENDATORY SECTION</w:t>
      </w:r>
      <w:r w:rsidRPr="00243192">
        <w:rPr>
          <w:rFonts w:ascii="Arial" w:hAnsi="Arial" w:cs="Arial"/>
        </w:rPr>
        <w:t> </w:t>
      </w:r>
    </w:p>
    <w:p w14:paraId="4334AD41" w14:textId="77777777" w:rsidR="00247222" w:rsidRDefault="00247222" w:rsidP="00247222">
      <w:pPr>
        <w:spacing w:after="0" w:line="240" w:lineRule="auto"/>
        <w:rPr>
          <w:rFonts w:ascii="Arial" w:hAnsi="Arial" w:cs="Arial"/>
          <w:b/>
          <w:bCs/>
        </w:rPr>
      </w:pPr>
      <w:r w:rsidRPr="00247222">
        <w:rPr>
          <w:rFonts w:ascii="Arial" w:hAnsi="Arial" w:cs="Arial"/>
          <w:b/>
          <w:bCs/>
        </w:rPr>
        <w:t>WAC 357-28-</w:t>
      </w:r>
      <w:proofErr w:type="gramStart"/>
      <w:r w:rsidRPr="00247222">
        <w:rPr>
          <w:rFonts w:ascii="Arial" w:hAnsi="Arial" w:cs="Arial"/>
          <w:b/>
          <w:bCs/>
        </w:rPr>
        <w:t>203  When</w:t>
      </w:r>
      <w:proofErr w:type="gramEnd"/>
      <w:r w:rsidRPr="00247222">
        <w:rPr>
          <w:rFonts w:ascii="Arial" w:hAnsi="Arial" w:cs="Arial"/>
          <w:b/>
          <w:bCs/>
        </w:rPr>
        <w:t xml:space="preserve"> must an employee receive location based premium pay?  </w:t>
      </w:r>
    </w:p>
    <w:p w14:paraId="6CAF64D8" w14:textId="2C293074" w:rsidR="00247222" w:rsidRPr="00247222" w:rsidRDefault="00247222" w:rsidP="00247222">
      <w:pPr>
        <w:spacing w:after="0" w:line="240" w:lineRule="auto"/>
        <w:rPr>
          <w:rFonts w:ascii="Arial" w:hAnsi="Arial" w:cs="Arial"/>
        </w:rPr>
      </w:pPr>
      <w:r w:rsidRPr="00247222">
        <w:rPr>
          <w:rFonts w:ascii="Arial" w:hAnsi="Arial" w:cs="Arial"/>
        </w:rPr>
        <w:t>Location based premium pay at the rate specified in the compensation plan must be paid when an employee is:</w:t>
      </w:r>
    </w:p>
    <w:p w14:paraId="1FBCA6AF" w14:textId="77777777" w:rsidR="00247222" w:rsidRPr="00247222" w:rsidRDefault="00247222" w:rsidP="00247222">
      <w:pPr>
        <w:spacing w:after="0" w:line="240" w:lineRule="auto"/>
        <w:rPr>
          <w:rFonts w:ascii="Arial" w:hAnsi="Arial" w:cs="Arial"/>
        </w:rPr>
      </w:pPr>
      <w:r w:rsidRPr="00247222">
        <w:rPr>
          <w:rFonts w:ascii="Arial" w:hAnsi="Arial" w:cs="Arial"/>
        </w:rPr>
        <w:t xml:space="preserve">(1) Assigned to work on McNeil Island at the special commitment center and for each day the employee is physically working on the island. Days in paid status not working on the island will not qualify for premium pay; ((and)) </w:t>
      </w:r>
      <w:r w:rsidRPr="00247222">
        <w:rPr>
          <w:rFonts w:ascii="Arial" w:hAnsi="Arial" w:cs="Arial"/>
          <w:u w:val="single"/>
        </w:rPr>
        <w:t>or</w:t>
      </w:r>
    </w:p>
    <w:p w14:paraId="235356ED" w14:textId="77777777" w:rsidR="00247222" w:rsidRPr="00247222" w:rsidRDefault="00247222" w:rsidP="00247222">
      <w:pPr>
        <w:spacing w:after="0" w:line="240" w:lineRule="auto"/>
        <w:rPr>
          <w:rFonts w:ascii="Arial" w:hAnsi="Arial" w:cs="Arial"/>
        </w:rPr>
      </w:pPr>
      <w:r w:rsidRPr="00247222">
        <w:rPr>
          <w:rFonts w:ascii="Arial" w:hAnsi="Arial" w:cs="Arial"/>
        </w:rPr>
        <w:t>(2) Assigned to a permanent duty station in King County.</w:t>
      </w:r>
    </w:p>
    <w:p w14:paraId="4F3A8349" w14:textId="77777777" w:rsidR="00247222" w:rsidRPr="00247222" w:rsidRDefault="00247222" w:rsidP="00247222">
      <w:pPr>
        <w:spacing w:after="0" w:line="240" w:lineRule="auto"/>
        <w:rPr>
          <w:rFonts w:ascii="Arial" w:hAnsi="Arial" w:cs="Arial"/>
        </w:rPr>
      </w:pPr>
      <w:r w:rsidRPr="00247222">
        <w:rPr>
          <w:rFonts w:ascii="Arial" w:hAnsi="Arial" w:cs="Arial"/>
        </w:rPr>
        <w:t>(a) This subsection does not apply to employees who are employed by the University of Washington.</w:t>
      </w:r>
    </w:p>
    <w:p w14:paraId="12CB6269" w14:textId="77777777" w:rsidR="00247222" w:rsidRPr="00247222" w:rsidRDefault="00247222" w:rsidP="00247222">
      <w:pPr>
        <w:spacing w:after="0" w:line="240" w:lineRule="auto"/>
        <w:rPr>
          <w:rFonts w:ascii="Arial" w:hAnsi="Arial" w:cs="Arial"/>
        </w:rPr>
      </w:pPr>
      <w:r w:rsidRPr="00247222">
        <w:rPr>
          <w:rFonts w:ascii="Arial" w:hAnsi="Arial" w:cs="Arial"/>
        </w:rPr>
        <w:t xml:space="preserve">(b) When an employee is no longer permanently assigned to a King County duty </w:t>
      </w:r>
      <w:proofErr w:type="gramStart"/>
      <w:r w:rsidRPr="00247222">
        <w:rPr>
          <w:rFonts w:ascii="Arial" w:hAnsi="Arial" w:cs="Arial"/>
        </w:rPr>
        <w:t>station</w:t>
      </w:r>
      <w:proofErr w:type="gramEnd"/>
      <w:r w:rsidRPr="00247222">
        <w:rPr>
          <w:rFonts w:ascii="Arial" w:hAnsi="Arial" w:cs="Arial"/>
        </w:rPr>
        <w:t xml:space="preserve"> they will not be eligible for location based premium pay.</w:t>
      </w:r>
    </w:p>
    <w:p w14:paraId="055375EE" w14:textId="613F77A0" w:rsidR="00556C25" w:rsidRDefault="00556C25" w:rsidP="00024DA6">
      <w:pPr>
        <w:spacing w:after="0" w:line="240" w:lineRule="auto"/>
        <w:rPr>
          <w:rFonts w:ascii="Arial" w:hAnsi="Arial" w:cs="Arial"/>
          <w:bCs/>
        </w:rPr>
      </w:pPr>
    </w:p>
    <w:p w14:paraId="437E3685" w14:textId="7DDD70AD" w:rsidR="00645078" w:rsidRPr="00645078" w:rsidRDefault="00645078" w:rsidP="00645078">
      <w:pPr>
        <w:rPr>
          <w:rFonts w:ascii="Arial" w:hAnsi="Arial" w:cs="Arial"/>
        </w:rPr>
      </w:pPr>
      <w:r w:rsidRPr="00243192">
        <w:rPr>
          <w:rFonts w:ascii="Arial" w:hAnsi="Arial" w:cs="Arial"/>
          <w:u w:val="single"/>
        </w:rPr>
        <w:t>AMENDATORY SECTION</w:t>
      </w:r>
      <w:r w:rsidRPr="00243192">
        <w:rPr>
          <w:rFonts w:ascii="Arial" w:hAnsi="Arial" w:cs="Arial"/>
        </w:rPr>
        <w:t> </w:t>
      </w:r>
    </w:p>
    <w:p w14:paraId="117B8663" w14:textId="77777777" w:rsidR="00247222" w:rsidRPr="00247222" w:rsidRDefault="00247222" w:rsidP="00247222">
      <w:pPr>
        <w:spacing w:after="0" w:line="240" w:lineRule="auto"/>
        <w:rPr>
          <w:rFonts w:ascii="Arial" w:hAnsi="Arial" w:cs="Arial"/>
          <w:b/>
          <w:bCs/>
        </w:rPr>
      </w:pPr>
      <w:r w:rsidRPr="00247222">
        <w:rPr>
          <w:rFonts w:ascii="Arial" w:hAnsi="Arial" w:cs="Arial"/>
          <w:b/>
          <w:bCs/>
        </w:rPr>
        <w:t>WAC 357-28-</w:t>
      </w:r>
      <w:proofErr w:type="gramStart"/>
      <w:r w:rsidRPr="00247222">
        <w:rPr>
          <w:rFonts w:ascii="Arial" w:hAnsi="Arial" w:cs="Arial"/>
          <w:b/>
          <w:bCs/>
        </w:rPr>
        <w:t>215  When</w:t>
      </w:r>
      <w:proofErr w:type="gramEnd"/>
      <w:r w:rsidRPr="00247222">
        <w:rPr>
          <w:rFonts w:ascii="Arial" w:hAnsi="Arial" w:cs="Arial"/>
          <w:b/>
          <w:bCs/>
        </w:rPr>
        <w:t xml:space="preserve"> must an employee receive supervisory pay differential?  </w:t>
      </w:r>
      <w:r w:rsidRPr="00247222">
        <w:rPr>
          <w:rFonts w:ascii="Arial" w:hAnsi="Arial" w:cs="Arial"/>
        </w:rPr>
        <w:t xml:space="preserve">Employees within the information technology professional structure who are in the entry, journey and senior/specialist levels designated as and performing all the duties of a supervisor, in accordance with WAC 357-01-317, must receive a five percent supervisory pay differential in addition to their base ((pay)) </w:t>
      </w:r>
      <w:r w:rsidRPr="00247222">
        <w:rPr>
          <w:rFonts w:ascii="Arial" w:hAnsi="Arial" w:cs="Arial"/>
          <w:u w:val="single"/>
        </w:rPr>
        <w:t>salary</w:t>
      </w:r>
      <w:r w:rsidRPr="00247222">
        <w:rPr>
          <w:rFonts w:ascii="Arial" w:hAnsi="Arial" w:cs="Arial"/>
        </w:rPr>
        <w:t xml:space="preserve"> as long as they meet the definition of supervisor.</w:t>
      </w:r>
    </w:p>
    <w:p w14:paraId="7DA45FE3" w14:textId="25FF7443" w:rsidR="00CE3EA4" w:rsidRDefault="00CE3EA4" w:rsidP="00645078">
      <w:pPr>
        <w:spacing w:after="0" w:line="240" w:lineRule="auto"/>
        <w:rPr>
          <w:rFonts w:ascii="Arial" w:hAnsi="Arial" w:cs="Arial"/>
          <w:bCs/>
        </w:rPr>
      </w:pPr>
    </w:p>
    <w:p w14:paraId="39DACFF1" w14:textId="77777777" w:rsidR="00CE3EA4" w:rsidRPr="00645078" w:rsidRDefault="00CE3EA4" w:rsidP="00CE3EA4">
      <w:pPr>
        <w:rPr>
          <w:rFonts w:ascii="Arial" w:hAnsi="Arial" w:cs="Arial"/>
        </w:rPr>
      </w:pPr>
      <w:r>
        <w:rPr>
          <w:rFonts w:ascii="Arial" w:hAnsi="Arial" w:cs="Arial"/>
          <w:u w:val="single"/>
        </w:rPr>
        <w:t xml:space="preserve">REFERENCE </w:t>
      </w:r>
      <w:r w:rsidRPr="00243192">
        <w:rPr>
          <w:rFonts w:ascii="Arial" w:hAnsi="Arial" w:cs="Arial"/>
          <w:u w:val="single"/>
        </w:rPr>
        <w:t>SECTION</w:t>
      </w:r>
      <w:r w:rsidRPr="00243192">
        <w:rPr>
          <w:rFonts w:ascii="Arial" w:hAnsi="Arial" w:cs="Arial"/>
        </w:rPr>
        <w:t> </w:t>
      </w:r>
    </w:p>
    <w:p w14:paraId="1A68205A" w14:textId="77777777" w:rsidR="00CE3EA4" w:rsidRPr="00645078" w:rsidRDefault="00CE3EA4" w:rsidP="00CE3EA4">
      <w:pPr>
        <w:spacing w:after="0" w:line="240" w:lineRule="auto"/>
        <w:rPr>
          <w:rFonts w:ascii="Arial" w:hAnsi="Arial" w:cs="Arial"/>
          <w:b/>
          <w:bCs/>
        </w:rPr>
      </w:pPr>
      <w:r w:rsidRPr="00645078">
        <w:rPr>
          <w:rFonts w:ascii="Arial" w:hAnsi="Arial" w:cs="Arial"/>
          <w:b/>
          <w:bCs/>
        </w:rPr>
        <w:t>WAC 357-01-040</w:t>
      </w:r>
      <w:r>
        <w:rPr>
          <w:rFonts w:ascii="Arial" w:hAnsi="Arial" w:cs="Arial"/>
          <w:b/>
          <w:bCs/>
        </w:rPr>
        <w:t xml:space="preserve"> </w:t>
      </w:r>
      <w:r w:rsidRPr="00645078">
        <w:rPr>
          <w:rFonts w:ascii="Arial" w:hAnsi="Arial" w:cs="Arial"/>
          <w:b/>
          <w:bCs/>
        </w:rPr>
        <w:t>Base salary.</w:t>
      </w:r>
    </w:p>
    <w:p w14:paraId="0588F3D3" w14:textId="5C844D4F" w:rsidR="00CE3EA4" w:rsidRPr="00005C73" w:rsidRDefault="00CE3EA4" w:rsidP="00005C73">
      <w:pPr>
        <w:spacing w:after="0" w:line="240" w:lineRule="auto"/>
        <w:rPr>
          <w:rFonts w:ascii="Arial" w:hAnsi="Arial" w:cs="Arial"/>
          <w:bCs/>
        </w:rPr>
      </w:pPr>
      <w:r w:rsidRPr="00645078">
        <w:rPr>
          <w:rFonts w:ascii="Arial" w:hAnsi="Arial" w:cs="Arial"/>
          <w:bCs/>
        </w:rPr>
        <w:t>The dollar amount of the salary within the salary range to which the employee is entitled, before any deductions, and exclusive of additional compensation of any kind, such as premiums.</w:t>
      </w:r>
      <w:bookmarkEnd w:id="1"/>
      <w:bookmarkEnd w:id="2"/>
      <w:bookmarkEnd w:id="13"/>
    </w:p>
    <w:sectPr w:rsidR="00CE3EA4" w:rsidRPr="00005C73">
      <w:headerReference w:type="default" r:id="rId93"/>
      <w:footerReference w:type="default" r:id="rId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1F0D1" w14:textId="77777777" w:rsidR="009B14B6" w:rsidRDefault="009B14B6" w:rsidP="0048107C">
      <w:pPr>
        <w:spacing w:after="0" w:line="240" w:lineRule="auto"/>
      </w:pPr>
      <w:r>
        <w:separator/>
      </w:r>
    </w:p>
  </w:endnote>
  <w:endnote w:type="continuationSeparator" w:id="0">
    <w:p w14:paraId="343BA561" w14:textId="77777777" w:rsidR="009B14B6" w:rsidRDefault="009B14B6" w:rsidP="0048107C">
      <w:pPr>
        <w:spacing w:after="0" w:line="240" w:lineRule="auto"/>
      </w:pPr>
      <w:r>
        <w:continuationSeparator/>
      </w:r>
    </w:p>
  </w:endnote>
  <w:endnote w:type="continuationNotice" w:id="1">
    <w:p w14:paraId="2C294BA1" w14:textId="77777777" w:rsidR="009B14B6" w:rsidRDefault="009B14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PS">
    <w:altName w:val="Courier New PS"/>
    <w:panose1 w:val="00000000000000000000"/>
    <w:charset w:val="00"/>
    <w:family w:val="moder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958225"/>
      <w:docPartObj>
        <w:docPartGallery w:val="Page Numbers (Bottom of Page)"/>
        <w:docPartUnique/>
      </w:docPartObj>
    </w:sdtPr>
    <w:sdtEndPr>
      <w:rPr>
        <w:color w:val="7F7F7F" w:themeColor="background1" w:themeShade="7F"/>
        <w:spacing w:val="60"/>
      </w:rPr>
    </w:sdtEndPr>
    <w:sdtContent>
      <w:p w14:paraId="6B9B5C44" w14:textId="4F9E2E41" w:rsidR="00735C8E" w:rsidRDefault="00735C8E" w:rsidP="0048107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DE328" w14:textId="77777777" w:rsidR="009B14B6" w:rsidRDefault="009B14B6" w:rsidP="0048107C">
      <w:pPr>
        <w:spacing w:after="0" w:line="240" w:lineRule="auto"/>
      </w:pPr>
      <w:r>
        <w:separator/>
      </w:r>
    </w:p>
  </w:footnote>
  <w:footnote w:type="continuationSeparator" w:id="0">
    <w:p w14:paraId="265BD5EF" w14:textId="77777777" w:rsidR="009B14B6" w:rsidRDefault="009B14B6" w:rsidP="0048107C">
      <w:pPr>
        <w:spacing w:after="0" w:line="240" w:lineRule="auto"/>
      </w:pPr>
      <w:r>
        <w:continuationSeparator/>
      </w:r>
    </w:p>
  </w:footnote>
  <w:footnote w:type="continuationNotice" w:id="1">
    <w:p w14:paraId="085D421A" w14:textId="77777777" w:rsidR="009B14B6" w:rsidRDefault="009B14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4BB9B" w14:textId="6DE92123" w:rsidR="00735C8E" w:rsidRDefault="00414BE3" w:rsidP="0048107C">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1119677181"/>
        <w:dataBinding w:prefixMappings="xmlns:ns0='http://schemas.openxmlformats.org/package/2006/metadata/core-properties' xmlns:ns1='http://purl.org/dc/elements/1.1/'" w:xpath="/ns0:coreProperties[1]/ns1:title[1]" w:storeItemID="{6C3C8BC8-F283-45AE-878A-BAB7291924A1}"/>
        <w:text/>
      </w:sdtPr>
      <w:sdtEndPr/>
      <w:sdtContent>
        <w:r w:rsidR="0056268A">
          <w:rPr>
            <w:rFonts w:asciiTheme="majorHAnsi" w:eastAsiaTheme="majorEastAsia" w:hAnsiTheme="majorHAnsi" w:cstheme="majorBidi"/>
            <w:sz w:val="32"/>
            <w:szCs w:val="32"/>
          </w:rPr>
          <w:t>Rule Review Items – October 11, 2022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59BE"/>
    <w:multiLevelType w:val="hybridMultilevel"/>
    <w:tmpl w:val="56B0F1A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33C3D68"/>
    <w:multiLevelType w:val="hybridMultilevel"/>
    <w:tmpl w:val="AC76DD68"/>
    <w:lvl w:ilvl="0" w:tplc="35B243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405E4B"/>
    <w:multiLevelType w:val="hybridMultilevel"/>
    <w:tmpl w:val="6F1A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D1353"/>
    <w:multiLevelType w:val="hybridMultilevel"/>
    <w:tmpl w:val="C00C3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74A24"/>
    <w:multiLevelType w:val="hybridMultilevel"/>
    <w:tmpl w:val="C43EFE34"/>
    <w:lvl w:ilvl="0" w:tplc="8708B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D7A00"/>
    <w:multiLevelType w:val="hybridMultilevel"/>
    <w:tmpl w:val="2AEAC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94135"/>
    <w:multiLevelType w:val="hybridMultilevel"/>
    <w:tmpl w:val="8A2A1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017AA"/>
    <w:multiLevelType w:val="hybridMultilevel"/>
    <w:tmpl w:val="CA04A47E"/>
    <w:lvl w:ilvl="0" w:tplc="A8D43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62C21"/>
    <w:multiLevelType w:val="hybridMultilevel"/>
    <w:tmpl w:val="2138D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744A5"/>
    <w:multiLevelType w:val="hybridMultilevel"/>
    <w:tmpl w:val="41E8D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5E4CAA"/>
    <w:multiLevelType w:val="hybridMultilevel"/>
    <w:tmpl w:val="D25E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CC38B0"/>
    <w:multiLevelType w:val="hybridMultilevel"/>
    <w:tmpl w:val="01DE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7591C"/>
    <w:multiLevelType w:val="hybridMultilevel"/>
    <w:tmpl w:val="F6D6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121E6A"/>
    <w:multiLevelType w:val="hybridMultilevel"/>
    <w:tmpl w:val="FA122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F20EA"/>
    <w:multiLevelType w:val="hybridMultilevel"/>
    <w:tmpl w:val="65AA8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90088B"/>
    <w:multiLevelType w:val="hybridMultilevel"/>
    <w:tmpl w:val="7D4EBA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EB27BC"/>
    <w:multiLevelType w:val="hybridMultilevel"/>
    <w:tmpl w:val="0A96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64084"/>
    <w:multiLevelType w:val="hybridMultilevel"/>
    <w:tmpl w:val="FF5CE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037A79"/>
    <w:multiLevelType w:val="hybridMultilevel"/>
    <w:tmpl w:val="0C00C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B10F2E"/>
    <w:multiLevelType w:val="hybridMultilevel"/>
    <w:tmpl w:val="C16CDE74"/>
    <w:lvl w:ilvl="0" w:tplc="1892F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8F1B22"/>
    <w:multiLevelType w:val="hybridMultilevel"/>
    <w:tmpl w:val="7D885510"/>
    <w:lvl w:ilvl="0" w:tplc="628CF13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1E849EE"/>
    <w:multiLevelType w:val="hybridMultilevel"/>
    <w:tmpl w:val="CFD84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2127AC"/>
    <w:multiLevelType w:val="hybridMultilevel"/>
    <w:tmpl w:val="EA3A6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58336A"/>
    <w:multiLevelType w:val="hybridMultilevel"/>
    <w:tmpl w:val="7F9265BA"/>
    <w:lvl w:ilvl="0" w:tplc="F21483BE">
      <w:start w:val="1"/>
      <w:numFmt w:val="decimal"/>
      <w:lvlText w:val="(%1)"/>
      <w:lvlJc w:val="left"/>
      <w:pPr>
        <w:ind w:left="360" w:hanging="360"/>
      </w:pPr>
      <w:rPr>
        <w:rFonts w:ascii="Arial" w:eastAsia="Times New Roman" w:hAnsi="Arial" w:cs="Arial"/>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C2D4DBB"/>
    <w:multiLevelType w:val="hybridMultilevel"/>
    <w:tmpl w:val="9994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966E30"/>
    <w:multiLevelType w:val="hybridMultilevel"/>
    <w:tmpl w:val="13D2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32407A"/>
    <w:multiLevelType w:val="hybridMultilevel"/>
    <w:tmpl w:val="B7C4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2A5DC9"/>
    <w:multiLevelType w:val="hybridMultilevel"/>
    <w:tmpl w:val="51EE9B8C"/>
    <w:lvl w:ilvl="0" w:tplc="F7EA776A">
      <w:start w:val="1"/>
      <w:numFmt w:val="decimal"/>
      <w:lvlText w:val="(%1)"/>
      <w:lvlJc w:val="left"/>
      <w:pPr>
        <w:ind w:left="540" w:hanging="360"/>
      </w:pPr>
      <w:rPr>
        <w:rFonts w:hint="default"/>
        <w:b w:val="0"/>
        <w:bCs w:val="0"/>
        <w:strike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16"/>
  </w:num>
  <w:num w:numId="3">
    <w:abstractNumId w:val="12"/>
  </w:num>
  <w:num w:numId="4">
    <w:abstractNumId w:val="5"/>
  </w:num>
  <w:num w:numId="5">
    <w:abstractNumId w:val="1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18"/>
  </w:num>
  <w:num w:numId="10">
    <w:abstractNumId w:val="25"/>
  </w:num>
  <w:num w:numId="11">
    <w:abstractNumId w:val="25"/>
  </w:num>
  <w:num w:numId="12">
    <w:abstractNumId w:val="3"/>
  </w:num>
  <w:num w:numId="13">
    <w:abstractNumId w:val="6"/>
  </w:num>
  <w:num w:numId="14">
    <w:abstractNumId w:val="11"/>
  </w:num>
  <w:num w:numId="15">
    <w:abstractNumId w:val="0"/>
  </w:num>
  <w:num w:numId="16">
    <w:abstractNumId w:val="21"/>
  </w:num>
  <w:num w:numId="17">
    <w:abstractNumId w:val="17"/>
  </w:num>
  <w:num w:numId="18">
    <w:abstractNumId w:val="24"/>
  </w:num>
  <w:num w:numId="19">
    <w:abstractNumId w:val="8"/>
  </w:num>
  <w:num w:numId="20">
    <w:abstractNumId w:val="9"/>
  </w:num>
  <w:num w:numId="21">
    <w:abstractNumId w:val="22"/>
  </w:num>
  <w:num w:numId="22">
    <w:abstractNumId w:val="26"/>
  </w:num>
  <w:num w:numId="23">
    <w:abstractNumId w:val="14"/>
  </w:num>
  <w:num w:numId="24">
    <w:abstractNumId w:val="7"/>
  </w:num>
  <w:num w:numId="25">
    <w:abstractNumId w:val="10"/>
  </w:num>
  <w:num w:numId="26">
    <w:abstractNumId w:val="19"/>
  </w:num>
  <w:num w:numId="27">
    <w:abstractNumId w:val="23"/>
  </w:num>
  <w:num w:numId="28">
    <w:abstractNumId w:val="15"/>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C2NDU1sTAzMrAwMTZU0lEKTi0uzszPAykwMasFALPNVzctAAAA"/>
  </w:docVars>
  <w:rsids>
    <w:rsidRoot w:val="000D5254"/>
    <w:rsid w:val="000000BF"/>
    <w:rsid w:val="000002BC"/>
    <w:rsid w:val="000018CF"/>
    <w:rsid w:val="00002D77"/>
    <w:rsid w:val="00005C73"/>
    <w:rsid w:val="00006286"/>
    <w:rsid w:val="00006831"/>
    <w:rsid w:val="0001374A"/>
    <w:rsid w:val="0001673D"/>
    <w:rsid w:val="000215DB"/>
    <w:rsid w:val="00022C06"/>
    <w:rsid w:val="00023C35"/>
    <w:rsid w:val="00024BD7"/>
    <w:rsid w:val="00024DA6"/>
    <w:rsid w:val="000261B6"/>
    <w:rsid w:val="000321AF"/>
    <w:rsid w:val="00044611"/>
    <w:rsid w:val="00045A2E"/>
    <w:rsid w:val="000461C8"/>
    <w:rsid w:val="000465D9"/>
    <w:rsid w:val="00051639"/>
    <w:rsid w:val="00053261"/>
    <w:rsid w:val="00053690"/>
    <w:rsid w:val="00053835"/>
    <w:rsid w:val="000541DA"/>
    <w:rsid w:val="0006493A"/>
    <w:rsid w:val="00067438"/>
    <w:rsid w:val="00067956"/>
    <w:rsid w:val="00073012"/>
    <w:rsid w:val="00077F97"/>
    <w:rsid w:val="00083305"/>
    <w:rsid w:val="0008370E"/>
    <w:rsid w:val="00085097"/>
    <w:rsid w:val="00085DB7"/>
    <w:rsid w:val="00087BA7"/>
    <w:rsid w:val="00091793"/>
    <w:rsid w:val="0009185E"/>
    <w:rsid w:val="000920C2"/>
    <w:rsid w:val="000925CC"/>
    <w:rsid w:val="00095D72"/>
    <w:rsid w:val="000A01DC"/>
    <w:rsid w:val="000A1C34"/>
    <w:rsid w:val="000A27A3"/>
    <w:rsid w:val="000A2B98"/>
    <w:rsid w:val="000A3F4B"/>
    <w:rsid w:val="000A5FF8"/>
    <w:rsid w:val="000A6100"/>
    <w:rsid w:val="000A75FC"/>
    <w:rsid w:val="000A7B09"/>
    <w:rsid w:val="000A7FF7"/>
    <w:rsid w:val="000B0A43"/>
    <w:rsid w:val="000B3C21"/>
    <w:rsid w:val="000B3CE8"/>
    <w:rsid w:val="000B546A"/>
    <w:rsid w:val="000B54F0"/>
    <w:rsid w:val="000B64D4"/>
    <w:rsid w:val="000B7295"/>
    <w:rsid w:val="000C3340"/>
    <w:rsid w:val="000C3E65"/>
    <w:rsid w:val="000C480D"/>
    <w:rsid w:val="000C630A"/>
    <w:rsid w:val="000D5254"/>
    <w:rsid w:val="000D52EA"/>
    <w:rsid w:val="000D60CB"/>
    <w:rsid w:val="000D628C"/>
    <w:rsid w:val="000D7F03"/>
    <w:rsid w:val="000E1774"/>
    <w:rsid w:val="000E27CE"/>
    <w:rsid w:val="000E2FB8"/>
    <w:rsid w:val="000E335C"/>
    <w:rsid w:val="000E3A3F"/>
    <w:rsid w:val="000E55F5"/>
    <w:rsid w:val="000E5B22"/>
    <w:rsid w:val="000F10B9"/>
    <w:rsid w:val="000F2004"/>
    <w:rsid w:val="000F306A"/>
    <w:rsid w:val="001057C6"/>
    <w:rsid w:val="00106A8E"/>
    <w:rsid w:val="00114790"/>
    <w:rsid w:val="00120080"/>
    <w:rsid w:val="00125B2A"/>
    <w:rsid w:val="0013431B"/>
    <w:rsid w:val="00135385"/>
    <w:rsid w:val="0013750F"/>
    <w:rsid w:val="00137FA9"/>
    <w:rsid w:val="00141100"/>
    <w:rsid w:val="0014230F"/>
    <w:rsid w:val="00143003"/>
    <w:rsid w:val="0014588D"/>
    <w:rsid w:val="001500C0"/>
    <w:rsid w:val="001504DA"/>
    <w:rsid w:val="00156D77"/>
    <w:rsid w:val="00163225"/>
    <w:rsid w:val="0016638D"/>
    <w:rsid w:val="00167FF1"/>
    <w:rsid w:val="00171870"/>
    <w:rsid w:val="00173C2E"/>
    <w:rsid w:val="00174BCB"/>
    <w:rsid w:val="001761C6"/>
    <w:rsid w:val="00177CF4"/>
    <w:rsid w:val="001853B4"/>
    <w:rsid w:val="00185D2B"/>
    <w:rsid w:val="00185D42"/>
    <w:rsid w:val="0019178E"/>
    <w:rsid w:val="0019251F"/>
    <w:rsid w:val="00197B88"/>
    <w:rsid w:val="00197CFD"/>
    <w:rsid w:val="001A3960"/>
    <w:rsid w:val="001A658B"/>
    <w:rsid w:val="001B19A4"/>
    <w:rsid w:val="001B25E7"/>
    <w:rsid w:val="001B2B81"/>
    <w:rsid w:val="001B45F0"/>
    <w:rsid w:val="001C1989"/>
    <w:rsid w:val="001C3E6B"/>
    <w:rsid w:val="001C4F55"/>
    <w:rsid w:val="001C525C"/>
    <w:rsid w:val="001C61C7"/>
    <w:rsid w:val="001C703F"/>
    <w:rsid w:val="001D1DCE"/>
    <w:rsid w:val="001D3903"/>
    <w:rsid w:val="001D4437"/>
    <w:rsid w:val="001D4A74"/>
    <w:rsid w:val="001D5001"/>
    <w:rsid w:val="001D6424"/>
    <w:rsid w:val="001E257F"/>
    <w:rsid w:val="001E2AD7"/>
    <w:rsid w:val="001E3008"/>
    <w:rsid w:val="001E606D"/>
    <w:rsid w:val="001F6403"/>
    <w:rsid w:val="00203E47"/>
    <w:rsid w:val="002076A7"/>
    <w:rsid w:val="002153E2"/>
    <w:rsid w:val="00215FA3"/>
    <w:rsid w:val="00217636"/>
    <w:rsid w:val="00221F79"/>
    <w:rsid w:val="0022585E"/>
    <w:rsid w:val="00232B57"/>
    <w:rsid w:val="002330A6"/>
    <w:rsid w:val="0023408A"/>
    <w:rsid w:val="0023473C"/>
    <w:rsid w:val="00234FEE"/>
    <w:rsid w:val="00235286"/>
    <w:rsid w:val="00237580"/>
    <w:rsid w:val="00237A78"/>
    <w:rsid w:val="002410BE"/>
    <w:rsid w:val="00241E4D"/>
    <w:rsid w:val="00244590"/>
    <w:rsid w:val="0024598B"/>
    <w:rsid w:val="00246001"/>
    <w:rsid w:val="00247222"/>
    <w:rsid w:val="00250B5D"/>
    <w:rsid w:val="002528D1"/>
    <w:rsid w:val="0025459D"/>
    <w:rsid w:val="00256023"/>
    <w:rsid w:val="00257E3B"/>
    <w:rsid w:val="0026316A"/>
    <w:rsid w:val="0026336E"/>
    <w:rsid w:val="002636A7"/>
    <w:rsid w:val="00265735"/>
    <w:rsid w:val="0027090D"/>
    <w:rsid w:val="00272F05"/>
    <w:rsid w:val="00280968"/>
    <w:rsid w:val="0028175E"/>
    <w:rsid w:val="0028474F"/>
    <w:rsid w:val="00287233"/>
    <w:rsid w:val="00287583"/>
    <w:rsid w:val="00290F2E"/>
    <w:rsid w:val="002959A7"/>
    <w:rsid w:val="0029663E"/>
    <w:rsid w:val="002A1332"/>
    <w:rsid w:val="002A238F"/>
    <w:rsid w:val="002A3338"/>
    <w:rsid w:val="002A3F5D"/>
    <w:rsid w:val="002A555B"/>
    <w:rsid w:val="002A59CA"/>
    <w:rsid w:val="002A749F"/>
    <w:rsid w:val="002B56CE"/>
    <w:rsid w:val="002B7BCA"/>
    <w:rsid w:val="002B7EB0"/>
    <w:rsid w:val="002C176C"/>
    <w:rsid w:val="002C3794"/>
    <w:rsid w:val="002C3E7C"/>
    <w:rsid w:val="002C55B1"/>
    <w:rsid w:val="002C5F3B"/>
    <w:rsid w:val="002C6571"/>
    <w:rsid w:val="002D0DBF"/>
    <w:rsid w:val="002D3A1B"/>
    <w:rsid w:val="002D5B72"/>
    <w:rsid w:val="002D5C0A"/>
    <w:rsid w:val="002E04E9"/>
    <w:rsid w:val="002E196A"/>
    <w:rsid w:val="002E35C8"/>
    <w:rsid w:val="002E519B"/>
    <w:rsid w:val="002E54A3"/>
    <w:rsid w:val="002E6489"/>
    <w:rsid w:val="002F2165"/>
    <w:rsid w:val="002F598A"/>
    <w:rsid w:val="002F72FB"/>
    <w:rsid w:val="00302F0A"/>
    <w:rsid w:val="0031103C"/>
    <w:rsid w:val="003113B2"/>
    <w:rsid w:val="003157E5"/>
    <w:rsid w:val="003173D3"/>
    <w:rsid w:val="00317586"/>
    <w:rsid w:val="003217A0"/>
    <w:rsid w:val="00322DBB"/>
    <w:rsid w:val="00324434"/>
    <w:rsid w:val="003261F7"/>
    <w:rsid w:val="00327BF3"/>
    <w:rsid w:val="0033090D"/>
    <w:rsid w:val="00330A5F"/>
    <w:rsid w:val="00335083"/>
    <w:rsid w:val="00350D03"/>
    <w:rsid w:val="003528A5"/>
    <w:rsid w:val="00354BDA"/>
    <w:rsid w:val="003552F9"/>
    <w:rsid w:val="003629A2"/>
    <w:rsid w:val="00363B4A"/>
    <w:rsid w:val="003650CF"/>
    <w:rsid w:val="00366BFC"/>
    <w:rsid w:val="003726B2"/>
    <w:rsid w:val="00374AB0"/>
    <w:rsid w:val="0038022B"/>
    <w:rsid w:val="003830B0"/>
    <w:rsid w:val="00385163"/>
    <w:rsid w:val="0039170D"/>
    <w:rsid w:val="00392582"/>
    <w:rsid w:val="00392873"/>
    <w:rsid w:val="00394CE5"/>
    <w:rsid w:val="00395FA1"/>
    <w:rsid w:val="00397A30"/>
    <w:rsid w:val="003A5181"/>
    <w:rsid w:val="003B100C"/>
    <w:rsid w:val="003B3D57"/>
    <w:rsid w:val="003B65D3"/>
    <w:rsid w:val="003C1CC1"/>
    <w:rsid w:val="003D39FD"/>
    <w:rsid w:val="003D7831"/>
    <w:rsid w:val="003E05A4"/>
    <w:rsid w:val="003E2F86"/>
    <w:rsid w:val="003E4552"/>
    <w:rsid w:val="003E482F"/>
    <w:rsid w:val="003F2740"/>
    <w:rsid w:val="003F5E23"/>
    <w:rsid w:val="003F75D8"/>
    <w:rsid w:val="004014B7"/>
    <w:rsid w:val="00402140"/>
    <w:rsid w:val="00406BB4"/>
    <w:rsid w:val="00413ADD"/>
    <w:rsid w:val="00414BE3"/>
    <w:rsid w:val="00420BE1"/>
    <w:rsid w:val="00420D07"/>
    <w:rsid w:val="00421B70"/>
    <w:rsid w:val="004324F6"/>
    <w:rsid w:val="004400BC"/>
    <w:rsid w:val="00441474"/>
    <w:rsid w:val="004459A1"/>
    <w:rsid w:val="00446E97"/>
    <w:rsid w:val="0045143E"/>
    <w:rsid w:val="00451541"/>
    <w:rsid w:val="004516D0"/>
    <w:rsid w:val="00452038"/>
    <w:rsid w:val="00455831"/>
    <w:rsid w:val="0046075F"/>
    <w:rsid w:val="00462AED"/>
    <w:rsid w:val="004655DB"/>
    <w:rsid w:val="00466E08"/>
    <w:rsid w:val="00467F6C"/>
    <w:rsid w:val="00470613"/>
    <w:rsid w:val="0047516C"/>
    <w:rsid w:val="004753EF"/>
    <w:rsid w:val="00477E9A"/>
    <w:rsid w:val="0048107C"/>
    <w:rsid w:val="00482658"/>
    <w:rsid w:val="00485901"/>
    <w:rsid w:val="004949FF"/>
    <w:rsid w:val="004A0233"/>
    <w:rsid w:val="004A10F9"/>
    <w:rsid w:val="004A2642"/>
    <w:rsid w:val="004A50F7"/>
    <w:rsid w:val="004A6A57"/>
    <w:rsid w:val="004A6CAD"/>
    <w:rsid w:val="004A7B02"/>
    <w:rsid w:val="004B2955"/>
    <w:rsid w:val="004C15C4"/>
    <w:rsid w:val="004C333D"/>
    <w:rsid w:val="004C55CA"/>
    <w:rsid w:val="004C623C"/>
    <w:rsid w:val="004C6818"/>
    <w:rsid w:val="004C6B9E"/>
    <w:rsid w:val="004C7D16"/>
    <w:rsid w:val="004D077A"/>
    <w:rsid w:val="004D475D"/>
    <w:rsid w:val="004D65F3"/>
    <w:rsid w:val="004E1709"/>
    <w:rsid w:val="004E208E"/>
    <w:rsid w:val="004E48FC"/>
    <w:rsid w:val="004F18CA"/>
    <w:rsid w:val="004F1BDB"/>
    <w:rsid w:val="004F203A"/>
    <w:rsid w:val="004F2E12"/>
    <w:rsid w:val="004F6710"/>
    <w:rsid w:val="004F672F"/>
    <w:rsid w:val="004F6923"/>
    <w:rsid w:val="00504704"/>
    <w:rsid w:val="00510E2B"/>
    <w:rsid w:val="005111D3"/>
    <w:rsid w:val="005136A9"/>
    <w:rsid w:val="00516D50"/>
    <w:rsid w:val="00526F3A"/>
    <w:rsid w:val="005308E9"/>
    <w:rsid w:val="00531477"/>
    <w:rsid w:val="0053250F"/>
    <w:rsid w:val="00532C33"/>
    <w:rsid w:val="00532CFF"/>
    <w:rsid w:val="00537BEB"/>
    <w:rsid w:val="00542065"/>
    <w:rsid w:val="005423BA"/>
    <w:rsid w:val="00545452"/>
    <w:rsid w:val="005478BA"/>
    <w:rsid w:val="00555362"/>
    <w:rsid w:val="00556B70"/>
    <w:rsid w:val="00556C25"/>
    <w:rsid w:val="00561710"/>
    <w:rsid w:val="005617B8"/>
    <w:rsid w:val="0056268A"/>
    <w:rsid w:val="00562A29"/>
    <w:rsid w:val="00571215"/>
    <w:rsid w:val="00571D27"/>
    <w:rsid w:val="0057268E"/>
    <w:rsid w:val="0057329E"/>
    <w:rsid w:val="00574EBD"/>
    <w:rsid w:val="00576E0E"/>
    <w:rsid w:val="00583382"/>
    <w:rsid w:val="00584280"/>
    <w:rsid w:val="005875DC"/>
    <w:rsid w:val="00590307"/>
    <w:rsid w:val="00592559"/>
    <w:rsid w:val="00593944"/>
    <w:rsid w:val="00595A43"/>
    <w:rsid w:val="00597480"/>
    <w:rsid w:val="005976FE"/>
    <w:rsid w:val="005A0B02"/>
    <w:rsid w:val="005A12D8"/>
    <w:rsid w:val="005A4A11"/>
    <w:rsid w:val="005B394F"/>
    <w:rsid w:val="005B6F61"/>
    <w:rsid w:val="005B7C93"/>
    <w:rsid w:val="005C2DA2"/>
    <w:rsid w:val="005C4227"/>
    <w:rsid w:val="005D422F"/>
    <w:rsid w:val="005D553F"/>
    <w:rsid w:val="005D5C55"/>
    <w:rsid w:val="005D7790"/>
    <w:rsid w:val="005E237C"/>
    <w:rsid w:val="005E2FA9"/>
    <w:rsid w:val="005E4252"/>
    <w:rsid w:val="005E5D8A"/>
    <w:rsid w:val="005E74C0"/>
    <w:rsid w:val="005F07A5"/>
    <w:rsid w:val="005F23F4"/>
    <w:rsid w:val="005F2B72"/>
    <w:rsid w:val="005F394F"/>
    <w:rsid w:val="005F4505"/>
    <w:rsid w:val="005F5601"/>
    <w:rsid w:val="005F78CA"/>
    <w:rsid w:val="00605430"/>
    <w:rsid w:val="0061144F"/>
    <w:rsid w:val="00612C89"/>
    <w:rsid w:val="0061458A"/>
    <w:rsid w:val="00614F19"/>
    <w:rsid w:val="00616C15"/>
    <w:rsid w:val="00616C8E"/>
    <w:rsid w:val="00617D5F"/>
    <w:rsid w:val="0062051B"/>
    <w:rsid w:val="00620CAC"/>
    <w:rsid w:val="00622E4E"/>
    <w:rsid w:val="0063432D"/>
    <w:rsid w:val="00635681"/>
    <w:rsid w:val="006374CF"/>
    <w:rsid w:val="00637CE8"/>
    <w:rsid w:val="00642DAE"/>
    <w:rsid w:val="00643AD3"/>
    <w:rsid w:val="00644B7E"/>
    <w:rsid w:val="00645078"/>
    <w:rsid w:val="00650768"/>
    <w:rsid w:val="00655A3B"/>
    <w:rsid w:val="006579D2"/>
    <w:rsid w:val="00661CDE"/>
    <w:rsid w:val="00662F35"/>
    <w:rsid w:val="0066461A"/>
    <w:rsid w:val="00665867"/>
    <w:rsid w:val="00666C94"/>
    <w:rsid w:val="006706F5"/>
    <w:rsid w:val="006718C9"/>
    <w:rsid w:val="00675961"/>
    <w:rsid w:val="00681A2D"/>
    <w:rsid w:val="006820AA"/>
    <w:rsid w:val="00686805"/>
    <w:rsid w:val="00690F9F"/>
    <w:rsid w:val="00694B01"/>
    <w:rsid w:val="00696E98"/>
    <w:rsid w:val="00696EED"/>
    <w:rsid w:val="006A0567"/>
    <w:rsid w:val="006A2D87"/>
    <w:rsid w:val="006A73DC"/>
    <w:rsid w:val="006B1612"/>
    <w:rsid w:val="006B5610"/>
    <w:rsid w:val="006C3BC6"/>
    <w:rsid w:val="006C3D28"/>
    <w:rsid w:val="006D05A5"/>
    <w:rsid w:val="006D0F25"/>
    <w:rsid w:val="006D15A1"/>
    <w:rsid w:val="006D5BF2"/>
    <w:rsid w:val="006D6D13"/>
    <w:rsid w:val="006D76DF"/>
    <w:rsid w:val="006E14BA"/>
    <w:rsid w:val="006E3FB2"/>
    <w:rsid w:val="006E45EF"/>
    <w:rsid w:val="006E4EEF"/>
    <w:rsid w:val="006E67B3"/>
    <w:rsid w:val="006F3A0C"/>
    <w:rsid w:val="006F4ED0"/>
    <w:rsid w:val="006F565F"/>
    <w:rsid w:val="00700F8C"/>
    <w:rsid w:val="00702BF3"/>
    <w:rsid w:val="00703910"/>
    <w:rsid w:val="007078DB"/>
    <w:rsid w:val="00707FC7"/>
    <w:rsid w:val="00711759"/>
    <w:rsid w:val="00711B99"/>
    <w:rsid w:val="00711CC5"/>
    <w:rsid w:val="00717318"/>
    <w:rsid w:val="00721EA8"/>
    <w:rsid w:val="00725875"/>
    <w:rsid w:val="007267EE"/>
    <w:rsid w:val="00732101"/>
    <w:rsid w:val="00732491"/>
    <w:rsid w:val="00732FBE"/>
    <w:rsid w:val="0073387E"/>
    <w:rsid w:val="00734030"/>
    <w:rsid w:val="007348A6"/>
    <w:rsid w:val="00735076"/>
    <w:rsid w:val="00735C8E"/>
    <w:rsid w:val="00740AF9"/>
    <w:rsid w:val="00741A45"/>
    <w:rsid w:val="0074206F"/>
    <w:rsid w:val="00742935"/>
    <w:rsid w:val="00742C0D"/>
    <w:rsid w:val="00745B99"/>
    <w:rsid w:val="00746A8F"/>
    <w:rsid w:val="00751F87"/>
    <w:rsid w:val="007527C1"/>
    <w:rsid w:val="00753AFF"/>
    <w:rsid w:val="00753B4D"/>
    <w:rsid w:val="00754231"/>
    <w:rsid w:val="007563B3"/>
    <w:rsid w:val="007573BB"/>
    <w:rsid w:val="00761884"/>
    <w:rsid w:val="0076190E"/>
    <w:rsid w:val="00761DCA"/>
    <w:rsid w:val="00762203"/>
    <w:rsid w:val="007625EA"/>
    <w:rsid w:val="007645E3"/>
    <w:rsid w:val="00764D3F"/>
    <w:rsid w:val="007653A4"/>
    <w:rsid w:val="0076794A"/>
    <w:rsid w:val="007732F5"/>
    <w:rsid w:val="00780062"/>
    <w:rsid w:val="00781749"/>
    <w:rsid w:val="007857DC"/>
    <w:rsid w:val="00785C01"/>
    <w:rsid w:val="00790A8A"/>
    <w:rsid w:val="00792FB1"/>
    <w:rsid w:val="0079332E"/>
    <w:rsid w:val="007949B0"/>
    <w:rsid w:val="00795491"/>
    <w:rsid w:val="007963AE"/>
    <w:rsid w:val="00797839"/>
    <w:rsid w:val="007A02D7"/>
    <w:rsid w:val="007A4479"/>
    <w:rsid w:val="007A4EFB"/>
    <w:rsid w:val="007A61F0"/>
    <w:rsid w:val="007A7C20"/>
    <w:rsid w:val="007B08DA"/>
    <w:rsid w:val="007B24C3"/>
    <w:rsid w:val="007B4CB0"/>
    <w:rsid w:val="007B59E1"/>
    <w:rsid w:val="007B5EC0"/>
    <w:rsid w:val="007B7705"/>
    <w:rsid w:val="007C0583"/>
    <w:rsid w:val="007C17A9"/>
    <w:rsid w:val="007C29F1"/>
    <w:rsid w:val="007D1607"/>
    <w:rsid w:val="007D4B0F"/>
    <w:rsid w:val="007D70AC"/>
    <w:rsid w:val="007E1539"/>
    <w:rsid w:val="007E1E51"/>
    <w:rsid w:val="007E4568"/>
    <w:rsid w:val="007E5355"/>
    <w:rsid w:val="007E7A4E"/>
    <w:rsid w:val="007F14EB"/>
    <w:rsid w:val="007F2847"/>
    <w:rsid w:val="007F4625"/>
    <w:rsid w:val="007F4FC9"/>
    <w:rsid w:val="007F6DAC"/>
    <w:rsid w:val="007F7190"/>
    <w:rsid w:val="008010EB"/>
    <w:rsid w:val="008063DC"/>
    <w:rsid w:val="00807F84"/>
    <w:rsid w:val="0081024C"/>
    <w:rsid w:val="008106B2"/>
    <w:rsid w:val="008108AC"/>
    <w:rsid w:val="0081202D"/>
    <w:rsid w:val="0081395F"/>
    <w:rsid w:val="00814883"/>
    <w:rsid w:val="0081550F"/>
    <w:rsid w:val="00820743"/>
    <w:rsid w:val="0082741A"/>
    <w:rsid w:val="00830CF4"/>
    <w:rsid w:val="00831C86"/>
    <w:rsid w:val="008337AF"/>
    <w:rsid w:val="00834E10"/>
    <w:rsid w:val="0084382C"/>
    <w:rsid w:val="00846E0B"/>
    <w:rsid w:val="00850B09"/>
    <w:rsid w:val="0085167D"/>
    <w:rsid w:val="00854712"/>
    <w:rsid w:val="00855098"/>
    <w:rsid w:val="00862599"/>
    <w:rsid w:val="008628BE"/>
    <w:rsid w:val="00862A77"/>
    <w:rsid w:val="00864F27"/>
    <w:rsid w:val="008652F2"/>
    <w:rsid w:val="008717F5"/>
    <w:rsid w:val="00872849"/>
    <w:rsid w:val="008735BC"/>
    <w:rsid w:val="00874A83"/>
    <w:rsid w:val="00875CDA"/>
    <w:rsid w:val="0088067A"/>
    <w:rsid w:val="00882913"/>
    <w:rsid w:val="008874BB"/>
    <w:rsid w:val="008921B2"/>
    <w:rsid w:val="00892927"/>
    <w:rsid w:val="00894411"/>
    <w:rsid w:val="00894ABA"/>
    <w:rsid w:val="00895C9E"/>
    <w:rsid w:val="00897FE7"/>
    <w:rsid w:val="008A009B"/>
    <w:rsid w:val="008A1B84"/>
    <w:rsid w:val="008A274E"/>
    <w:rsid w:val="008A53A7"/>
    <w:rsid w:val="008A6AB4"/>
    <w:rsid w:val="008A791D"/>
    <w:rsid w:val="008B01B7"/>
    <w:rsid w:val="008B2DF4"/>
    <w:rsid w:val="008B31C2"/>
    <w:rsid w:val="008B6027"/>
    <w:rsid w:val="008B602B"/>
    <w:rsid w:val="008B7E35"/>
    <w:rsid w:val="008C1D6B"/>
    <w:rsid w:val="008C1F57"/>
    <w:rsid w:val="008C5408"/>
    <w:rsid w:val="008C66CE"/>
    <w:rsid w:val="008D04C2"/>
    <w:rsid w:val="008D3E49"/>
    <w:rsid w:val="008D3FB3"/>
    <w:rsid w:val="008D6943"/>
    <w:rsid w:val="008D7590"/>
    <w:rsid w:val="008D7F5F"/>
    <w:rsid w:val="008F6995"/>
    <w:rsid w:val="008F7621"/>
    <w:rsid w:val="00901277"/>
    <w:rsid w:val="009030B7"/>
    <w:rsid w:val="00904BAD"/>
    <w:rsid w:val="00904DB5"/>
    <w:rsid w:val="00904EA6"/>
    <w:rsid w:val="00910AFA"/>
    <w:rsid w:val="00910EA5"/>
    <w:rsid w:val="00911E13"/>
    <w:rsid w:val="009121A6"/>
    <w:rsid w:val="00913634"/>
    <w:rsid w:val="00917261"/>
    <w:rsid w:val="00920A29"/>
    <w:rsid w:val="00931568"/>
    <w:rsid w:val="0093683E"/>
    <w:rsid w:val="00937FE5"/>
    <w:rsid w:val="00945750"/>
    <w:rsid w:val="0095474A"/>
    <w:rsid w:val="00956B87"/>
    <w:rsid w:val="00960F71"/>
    <w:rsid w:val="009654E9"/>
    <w:rsid w:val="0096602E"/>
    <w:rsid w:val="00966F2E"/>
    <w:rsid w:val="00967156"/>
    <w:rsid w:val="00967B1E"/>
    <w:rsid w:val="00970531"/>
    <w:rsid w:val="0097149C"/>
    <w:rsid w:val="00990293"/>
    <w:rsid w:val="009930A6"/>
    <w:rsid w:val="009A13AC"/>
    <w:rsid w:val="009A303B"/>
    <w:rsid w:val="009A3C68"/>
    <w:rsid w:val="009A57D4"/>
    <w:rsid w:val="009A72B0"/>
    <w:rsid w:val="009A7FEF"/>
    <w:rsid w:val="009B10BB"/>
    <w:rsid w:val="009B132F"/>
    <w:rsid w:val="009B14B6"/>
    <w:rsid w:val="009B4E86"/>
    <w:rsid w:val="009C0D5D"/>
    <w:rsid w:val="009C4B7E"/>
    <w:rsid w:val="009C5A5B"/>
    <w:rsid w:val="009C6DFA"/>
    <w:rsid w:val="009C745D"/>
    <w:rsid w:val="009D1729"/>
    <w:rsid w:val="009D19EE"/>
    <w:rsid w:val="009D2F53"/>
    <w:rsid w:val="009D4506"/>
    <w:rsid w:val="009D4D40"/>
    <w:rsid w:val="009D5049"/>
    <w:rsid w:val="009D5803"/>
    <w:rsid w:val="009E089C"/>
    <w:rsid w:val="009E0A19"/>
    <w:rsid w:val="009E219C"/>
    <w:rsid w:val="009E48D2"/>
    <w:rsid w:val="009E4F2B"/>
    <w:rsid w:val="009E6748"/>
    <w:rsid w:val="009F0302"/>
    <w:rsid w:val="009F3AC1"/>
    <w:rsid w:val="009F6234"/>
    <w:rsid w:val="00A00806"/>
    <w:rsid w:val="00A031E6"/>
    <w:rsid w:val="00A05C56"/>
    <w:rsid w:val="00A06915"/>
    <w:rsid w:val="00A110B2"/>
    <w:rsid w:val="00A1318E"/>
    <w:rsid w:val="00A1376F"/>
    <w:rsid w:val="00A13FDC"/>
    <w:rsid w:val="00A15051"/>
    <w:rsid w:val="00A1586C"/>
    <w:rsid w:val="00A202FD"/>
    <w:rsid w:val="00A2042A"/>
    <w:rsid w:val="00A20C3F"/>
    <w:rsid w:val="00A21240"/>
    <w:rsid w:val="00A236D2"/>
    <w:rsid w:val="00A241A3"/>
    <w:rsid w:val="00A26957"/>
    <w:rsid w:val="00A27DFD"/>
    <w:rsid w:val="00A30AFA"/>
    <w:rsid w:val="00A32EE3"/>
    <w:rsid w:val="00A3317E"/>
    <w:rsid w:val="00A36B5A"/>
    <w:rsid w:val="00A41B76"/>
    <w:rsid w:val="00A51387"/>
    <w:rsid w:val="00A54A9C"/>
    <w:rsid w:val="00A62E46"/>
    <w:rsid w:val="00A631E8"/>
    <w:rsid w:val="00A673F5"/>
    <w:rsid w:val="00A71CE5"/>
    <w:rsid w:val="00A73D84"/>
    <w:rsid w:val="00A825D0"/>
    <w:rsid w:val="00A846DD"/>
    <w:rsid w:val="00A853C3"/>
    <w:rsid w:val="00A8698E"/>
    <w:rsid w:val="00A879BA"/>
    <w:rsid w:val="00A94123"/>
    <w:rsid w:val="00A97841"/>
    <w:rsid w:val="00AA0EB9"/>
    <w:rsid w:val="00AA2B4E"/>
    <w:rsid w:val="00AB2296"/>
    <w:rsid w:val="00AB22C8"/>
    <w:rsid w:val="00AB3A48"/>
    <w:rsid w:val="00AB7736"/>
    <w:rsid w:val="00AC04D2"/>
    <w:rsid w:val="00AC08DB"/>
    <w:rsid w:val="00AC2997"/>
    <w:rsid w:val="00AC2BF3"/>
    <w:rsid w:val="00AC2FF7"/>
    <w:rsid w:val="00AC4DD1"/>
    <w:rsid w:val="00AC5F47"/>
    <w:rsid w:val="00AC73DB"/>
    <w:rsid w:val="00AD0D28"/>
    <w:rsid w:val="00AD1CA9"/>
    <w:rsid w:val="00AD2D26"/>
    <w:rsid w:val="00AD3A10"/>
    <w:rsid w:val="00AD52C3"/>
    <w:rsid w:val="00AE7786"/>
    <w:rsid w:val="00AF2C89"/>
    <w:rsid w:val="00B007EE"/>
    <w:rsid w:val="00B01207"/>
    <w:rsid w:val="00B10973"/>
    <w:rsid w:val="00B116F5"/>
    <w:rsid w:val="00B12984"/>
    <w:rsid w:val="00B12A79"/>
    <w:rsid w:val="00B12DEC"/>
    <w:rsid w:val="00B13759"/>
    <w:rsid w:val="00B139C0"/>
    <w:rsid w:val="00B162BC"/>
    <w:rsid w:val="00B16E69"/>
    <w:rsid w:val="00B17D94"/>
    <w:rsid w:val="00B2140F"/>
    <w:rsid w:val="00B25E39"/>
    <w:rsid w:val="00B26CB0"/>
    <w:rsid w:val="00B26E69"/>
    <w:rsid w:val="00B31D75"/>
    <w:rsid w:val="00B33304"/>
    <w:rsid w:val="00B337D2"/>
    <w:rsid w:val="00B339B2"/>
    <w:rsid w:val="00B34AE0"/>
    <w:rsid w:val="00B34B19"/>
    <w:rsid w:val="00B35452"/>
    <w:rsid w:val="00B364FD"/>
    <w:rsid w:val="00B36B64"/>
    <w:rsid w:val="00B417A5"/>
    <w:rsid w:val="00B44374"/>
    <w:rsid w:val="00B452FF"/>
    <w:rsid w:val="00B52050"/>
    <w:rsid w:val="00B52751"/>
    <w:rsid w:val="00B60C91"/>
    <w:rsid w:val="00B61E0E"/>
    <w:rsid w:val="00B668BA"/>
    <w:rsid w:val="00B7116E"/>
    <w:rsid w:val="00B71EFA"/>
    <w:rsid w:val="00B76B21"/>
    <w:rsid w:val="00B81E25"/>
    <w:rsid w:val="00B833B4"/>
    <w:rsid w:val="00B83BC0"/>
    <w:rsid w:val="00B924FB"/>
    <w:rsid w:val="00B94076"/>
    <w:rsid w:val="00B946FA"/>
    <w:rsid w:val="00B9538A"/>
    <w:rsid w:val="00BA27EE"/>
    <w:rsid w:val="00BA4664"/>
    <w:rsid w:val="00BA50F1"/>
    <w:rsid w:val="00BA5137"/>
    <w:rsid w:val="00BB0104"/>
    <w:rsid w:val="00BB2682"/>
    <w:rsid w:val="00BB4124"/>
    <w:rsid w:val="00BB52A0"/>
    <w:rsid w:val="00BC1DCE"/>
    <w:rsid w:val="00BC4360"/>
    <w:rsid w:val="00BD1162"/>
    <w:rsid w:val="00BD570B"/>
    <w:rsid w:val="00BD5FB3"/>
    <w:rsid w:val="00BD68AE"/>
    <w:rsid w:val="00BE2618"/>
    <w:rsid w:val="00BE4A7C"/>
    <w:rsid w:val="00BE4EC0"/>
    <w:rsid w:val="00BE7675"/>
    <w:rsid w:val="00BE76E0"/>
    <w:rsid w:val="00BF3DD7"/>
    <w:rsid w:val="00BF786E"/>
    <w:rsid w:val="00C03070"/>
    <w:rsid w:val="00C032BB"/>
    <w:rsid w:val="00C10D25"/>
    <w:rsid w:val="00C23E42"/>
    <w:rsid w:val="00C24BFB"/>
    <w:rsid w:val="00C24D26"/>
    <w:rsid w:val="00C26D82"/>
    <w:rsid w:val="00C31408"/>
    <w:rsid w:val="00C32CAA"/>
    <w:rsid w:val="00C33FDC"/>
    <w:rsid w:val="00C346C7"/>
    <w:rsid w:val="00C40365"/>
    <w:rsid w:val="00C42950"/>
    <w:rsid w:val="00C45723"/>
    <w:rsid w:val="00C46870"/>
    <w:rsid w:val="00C51549"/>
    <w:rsid w:val="00C55BEE"/>
    <w:rsid w:val="00C62164"/>
    <w:rsid w:val="00C6407F"/>
    <w:rsid w:val="00C65C48"/>
    <w:rsid w:val="00C75295"/>
    <w:rsid w:val="00C80760"/>
    <w:rsid w:val="00C872B0"/>
    <w:rsid w:val="00C90814"/>
    <w:rsid w:val="00C9173F"/>
    <w:rsid w:val="00C926C5"/>
    <w:rsid w:val="00C93FE8"/>
    <w:rsid w:val="00C949EA"/>
    <w:rsid w:val="00C96048"/>
    <w:rsid w:val="00CA2E31"/>
    <w:rsid w:val="00CA57F8"/>
    <w:rsid w:val="00CA7359"/>
    <w:rsid w:val="00CB080A"/>
    <w:rsid w:val="00CB0E2B"/>
    <w:rsid w:val="00CB0F82"/>
    <w:rsid w:val="00CB3A34"/>
    <w:rsid w:val="00CB430A"/>
    <w:rsid w:val="00CB5C26"/>
    <w:rsid w:val="00CC0D29"/>
    <w:rsid w:val="00CC224E"/>
    <w:rsid w:val="00CC5371"/>
    <w:rsid w:val="00CC62D1"/>
    <w:rsid w:val="00CC79E1"/>
    <w:rsid w:val="00CC7D2B"/>
    <w:rsid w:val="00CD3494"/>
    <w:rsid w:val="00CD46A1"/>
    <w:rsid w:val="00CD57AF"/>
    <w:rsid w:val="00CD7631"/>
    <w:rsid w:val="00CE0ACC"/>
    <w:rsid w:val="00CE3EA4"/>
    <w:rsid w:val="00CE53F5"/>
    <w:rsid w:val="00CF33FC"/>
    <w:rsid w:val="00CF4D18"/>
    <w:rsid w:val="00CF5062"/>
    <w:rsid w:val="00CF651C"/>
    <w:rsid w:val="00D019DC"/>
    <w:rsid w:val="00D05212"/>
    <w:rsid w:val="00D060B1"/>
    <w:rsid w:val="00D15B70"/>
    <w:rsid w:val="00D20499"/>
    <w:rsid w:val="00D2241E"/>
    <w:rsid w:val="00D23A4A"/>
    <w:rsid w:val="00D23CFA"/>
    <w:rsid w:val="00D34910"/>
    <w:rsid w:val="00D40491"/>
    <w:rsid w:val="00D4087F"/>
    <w:rsid w:val="00D42216"/>
    <w:rsid w:val="00D431F0"/>
    <w:rsid w:val="00D44355"/>
    <w:rsid w:val="00D46BFD"/>
    <w:rsid w:val="00D50C63"/>
    <w:rsid w:val="00D51004"/>
    <w:rsid w:val="00D55A02"/>
    <w:rsid w:val="00D56B2E"/>
    <w:rsid w:val="00D66466"/>
    <w:rsid w:val="00D66F51"/>
    <w:rsid w:val="00D7295D"/>
    <w:rsid w:val="00D76550"/>
    <w:rsid w:val="00D77279"/>
    <w:rsid w:val="00D84D2F"/>
    <w:rsid w:val="00D903E8"/>
    <w:rsid w:val="00D918E2"/>
    <w:rsid w:val="00D92114"/>
    <w:rsid w:val="00D92C74"/>
    <w:rsid w:val="00D95FD3"/>
    <w:rsid w:val="00DA35EA"/>
    <w:rsid w:val="00DA6E4F"/>
    <w:rsid w:val="00DB34D5"/>
    <w:rsid w:val="00DB3E3C"/>
    <w:rsid w:val="00DC08FA"/>
    <w:rsid w:val="00DC36C0"/>
    <w:rsid w:val="00DC3EBF"/>
    <w:rsid w:val="00DC5AA8"/>
    <w:rsid w:val="00DD029B"/>
    <w:rsid w:val="00DD10EA"/>
    <w:rsid w:val="00DD1206"/>
    <w:rsid w:val="00DD1366"/>
    <w:rsid w:val="00DD19F6"/>
    <w:rsid w:val="00DD25FD"/>
    <w:rsid w:val="00DD4B38"/>
    <w:rsid w:val="00DD6361"/>
    <w:rsid w:val="00DD7511"/>
    <w:rsid w:val="00DE2588"/>
    <w:rsid w:val="00DE591A"/>
    <w:rsid w:val="00DE6353"/>
    <w:rsid w:val="00DF11E8"/>
    <w:rsid w:val="00DF20A7"/>
    <w:rsid w:val="00DF5872"/>
    <w:rsid w:val="00DF5AD6"/>
    <w:rsid w:val="00E00EFC"/>
    <w:rsid w:val="00E0512B"/>
    <w:rsid w:val="00E0513E"/>
    <w:rsid w:val="00E06929"/>
    <w:rsid w:val="00E1317B"/>
    <w:rsid w:val="00E160E9"/>
    <w:rsid w:val="00E17089"/>
    <w:rsid w:val="00E17F88"/>
    <w:rsid w:val="00E235EE"/>
    <w:rsid w:val="00E2610F"/>
    <w:rsid w:val="00E3412D"/>
    <w:rsid w:val="00E34ECD"/>
    <w:rsid w:val="00E36A2D"/>
    <w:rsid w:val="00E42EE2"/>
    <w:rsid w:val="00E47A02"/>
    <w:rsid w:val="00E50604"/>
    <w:rsid w:val="00E506F7"/>
    <w:rsid w:val="00E53937"/>
    <w:rsid w:val="00E55A4C"/>
    <w:rsid w:val="00E6158B"/>
    <w:rsid w:val="00E640D7"/>
    <w:rsid w:val="00E6455C"/>
    <w:rsid w:val="00E64FD5"/>
    <w:rsid w:val="00E71CC5"/>
    <w:rsid w:val="00E72AF4"/>
    <w:rsid w:val="00E73EEA"/>
    <w:rsid w:val="00E75E6C"/>
    <w:rsid w:val="00E8080C"/>
    <w:rsid w:val="00E8508B"/>
    <w:rsid w:val="00EA5871"/>
    <w:rsid w:val="00EA7650"/>
    <w:rsid w:val="00EB1FFE"/>
    <w:rsid w:val="00EB6C2C"/>
    <w:rsid w:val="00EB78C5"/>
    <w:rsid w:val="00EB7CD6"/>
    <w:rsid w:val="00EC18C4"/>
    <w:rsid w:val="00EC3D4D"/>
    <w:rsid w:val="00EC7968"/>
    <w:rsid w:val="00ED2626"/>
    <w:rsid w:val="00ED3558"/>
    <w:rsid w:val="00ED357A"/>
    <w:rsid w:val="00ED4084"/>
    <w:rsid w:val="00ED6062"/>
    <w:rsid w:val="00ED640A"/>
    <w:rsid w:val="00EE1C8A"/>
    <w:rsid w:val="00EE2507"/>
    <w:rsid w:val="00EE341F"/>
    <w:rsid w:val="00EE3653"/>
    <w:rsid w:val="00EE4D7C"/>
    <w:rsid w:val="00EE606B"/>
    <w:rsid w:val="00EE730F"/>
    <w:rsid w:val="00EF0047"/>
    <w:rsid w:val="00EF13D7"/>
    <w:rsid w:val="00EF5C5D"/>
    <w:rsid w:val="00F01BB8"/>
    <w:rsid w:val="00F03547"/>
    <w:rsid w:val="00F043DA"/>
    <w:rsid w:val="00F0464F"/>
    <w:rsid w:val="00F06E75"/>
    <w:rsid w:val="00F1244F"/>
    <w:rsid w:val="00F31513"/>
    <w:rsid w:val="00F32263"/>
    <w:rsid w:val="00F327D7"/>
    <w:rsid w:val="00F35143"/>
    <w:rsid w:val="00F35DC4"/>
    <w:rsid w:val="00F424E8"/>
    <w:rsid w:val="00F42741"/>
    <w:rsid w:val="00F42B8F"/>
    <w:rsid w:val="00F471B0"/>
    <w:rsid w:val="00F51463"/>
    <w:rsid w:val="00F51DDD"/>
    <w:rsid w:val="00F52217"/>
    <w:rsid w:val="00F5292B"/>
    <w:rsid w:val="00F608E3"/>
    <w:rsid w:val="00F6188B"/>
    <w:rsid w:val="00F62341"/>
    <w:rsid w:val="00F66E02"/>
    <w:rsid w:val="00F67D33"/>
    <w:rsid w:val="00F70053"/>
    <w:rsid w:val="00F70A33"/>
    <w:rsid w:val="00F70B93"/>
    <w:rsid w:val="00F7421E"/>
    <w:rsid w:val="00F748EF"/>
    <w:rsid w:val="00F8134C"/>
    <w:rsid w:val="00F81A80"/>
    <w:rsid w:val="00F94FB5"/>
    <w:rsid w:val="00F972E2"/>
    <w:rsid w:val="00FA0FED"/>
    <w:rsid w:val="00FA763F"/>
    <w:rsid w:val="00FB1A89"/>
    <w:rsid w:val="00FB3B3A"/>
    <w:rsid w:val="00FB6A05"/>
    <w:rsid w:val="00FC2D4A"/>
    <w:rsid w:val="00FC3444"/>
    <w:rsid w:val="00FC559C"/>
    <w:rsid w:val="00FC6216"/>
    <w:rsid w:val="00FC65F4"/>
    <w:rsid w:val="00FC6614"/>
    <w:rsid w:val="00FD0775"/>
    <w:rsid w:val="00FE077E"/>
    <w:rsid w:val="00FE1DBB"/>
    <w:rsid w:val="00FE2FFD"/>
    <w:rsid w:val="00FE7265"/>
    <w:rsid w:val="00FE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C6737"/>
  <w15:chartTrackingRefBased/>
  <w15:docId w15:val="{BA56D273-E16B-4AB8-85BD-2F07D92F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A4C"/>
  </w:style>
  <w:style w:type="paragraph" w:styleId="Heading1">
    <w:name w:val="heading 1"/>
    <w:basedOn w:val="Normal"/>
    <w:next w:val="Normal"/>
    <w:link w:val="Heading1Char"/>
    <w:uiPriority w:val="9"/>
    <w:qFormat/>
    <w:rsid w:val="006646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D10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D3A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254"/>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D525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81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07C"/>
    <w:rPr>
      <w:rFonts w:ascii="Segoe UI" w:hAnsi="Segoe UI" w:cs="Segoe UI"/>
      <w:sz w:val="18"/>
      <w:szCs w:val="18"/>
    </w:rPr>
  </w:style>
  <w:style w:type="paragraph" w:styleId="Footer">
    <w:name w:val="footer"/>
    <w:basedOn w:val="Normal"/>
    <w:link w:val="FooterChar"/>
    <w:uiPriority w:val="99"/>
    <w:unhideWhenUsed/>
    <w:rsid w:val="00481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07C"/>
  </w:style>
  <w:style w:type="character" w:styleId="CommentReference">
    <w:name w:val="annotation reference"/>
    <w:basedOn w:val="DefaultParagraphFont"/>
    <w:uiPriority w:val="99"/>
    <w:semiHidden/>
    <w:unhideWhenUsed/>
    <w:rsid w:val="00392582"/>
    <w:rPr>
      <w:sz w:val="16"/>
      <w:szCs w:val="16"/>
    </w:rPr>
  </w:style>
  <w:style w:type="paragraph" w:styleId="CommentText">
    <w:name w:val="annotation text"/>
    <w:basedOn w:val="Normal"/>
    <w:link w:val="CommentTextChar"/>
    <w:uiPriority w:val="99"/>
    <w:unhideWhenUsed/>
    <w:rsid w:val="00392582"/>
    <w:pPr>
      <w:spacing w:line="240" w:lineRule="auto"/>
    </w:pPr>
    <w:rPr>
      <w:sz w:val="20"/>
      <w:szCs w:val="20"/>
    </w:rPr>
  </w:style>
  <w:style w:type="character" w:customStyle="1" w:styleId="CommentTextChar">
    <w:name w:val="Comment Text Char"/>
    <w:basedOn w:val="DefaultParagraphFont"/>
    <w:link w:val="CommentText"/>
    <w:uiPriority w:val="99"/>
    <w:rsid w:val="00392582"/>
    <w:rPr>
      <w:sz w:val="20"/>
      <w:szCs w:val="20"/>
    </w:rPr>
  </w:style>
  <w:style w:type="paragraph" w:styleId="CommentSubject">
    <w:name w:val="annotation subject"/>
    <w:basedOn w:val="CommentText"/>
    <w:next w:val="CommentText"/>
    <w:link w:val="CommentSubjectChar"/>
    <w:uiPriority w:val="99"/>
    <w:semiHidden/>
    <w:unhideWhenUsed/>
    <w:rsid w:val="00392582"/>
    <w:rPr>
      <w:b/>
      <w:bCs/>
    </w:rPr>
  </w:style>
  <w:style w:type="character" w:customStyle="1" w:styleId="CommentSubjectChar">
    <w:name w:val="Comment Subject Char"/>
    <w:basedOn w:val="CommentTextChar"/>
    <w:link w:val="CommentSubject"/>
    <w:uiPriority w:val="99"/>
    <w:semiHidden/>
    <w:rsid w:val="00392582"/>
    <w:rPr>
      <w:b/>
      <w:bCs/>
      <w:sz w:val="20"/>
      <w:szCs w:val="20"/>
    </w:rPr>
  </w:style>
  <w:style w:type="paragraph" w:styleId="Revision">
    <w:name w:val="Revision"/>
    <w:hidden/>
    <w:uiPriority w:val="99"/>
    <w:semiHidden/>
    <w:rsid w:val="000E5B22"/>
    <w:pPr>
      <w:spacing w:after="0" w:line="240" w:lineRule="auto"/>
    </w:pPr>
  </w:style>
  <w:style w:type="character" w:styleId="Hyperlink">
    <w:name w:val="Hyperlink"/>
    <w:basedOn w:val="DefaultParagraphFont"/>
    <w:uiPriority w:val="99"/>
    <w:unhideWhenUsed/>
    <w:rsid w:val="00D84D2F"/>
    <w:rPr>
      <w:color w:val="0563C1"/>
      <w:u w:val="single"/>
    </w:rPr>
  </w:style>
  <w:style w:type="character" w:customStyle="1" w:styleId="Heading3Char">
    <w:name w:val="Heading 3 Char"/>
    <w:basedOn w:val="DefaultParagraphFont"/>
    <w:link w:val="Heading3"/>
    <w:uiPriority w:val="9"/>
    <w:rsid w:val="00AD3A10"/>
    <w:rPr>
      <w:rFonts w:ascii="Times New Roman" w:eastAsia="Times New Roman" w:hAnsi="Times New Roman" w:cs="Times New Roman"/>
      <w:b/>
      <w:bCs/>
      <w:sz w:val="27"/>
      <w:szCs w:val="27"/>
    </w:rPr>
  </w:style>
  <w:style w:type="character" w:customStyle="1" w:styleId="normaltextrun">
    <w:name w:val="normaltextrun"/>
    <w:basedOn w:val="DefaultParagraphFont"/>
    <w:rsid w:val="00AD3A10"/>
  </w:style>
  <w:style w:type="paragraph" w:customStyle="1" w:styleId="paragraph">
    <w:name w:val="paragraph"/>
    <w:basedOn w:val="Normal"/>
    <w:rsid w:val="00AD3A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AD3A10"/>
  </w:style>
  <w:style w:type="paragraph" w:styleId="ListParagraph">
    <w:name w:val="List Paragraph"/>
    <w:basedOn w:val="Normal"/>
    <w:uiPriority w:val="34"/>
    <w:qFormat/>
    <w:rsid w:val="00B10973"/>
    <w:pPr>
      <w:ind w:left="720"/>
      <w:contextualSpacing/>
    </w:pPr>
  </w:style>
  <w:style w:type="paragraph" w:styleId="NoSpacing">
    <w:name w:val="No Spacing"/>
    <w:uiPriority w:val="1"/>
    <w:qFormat/>
    <w:rsid w:val="003552F9"/>
    <w:pPr>
      <w:spacing w:after="0" w:line="240" w:lineRule="auto"/>
    </w:pPr>
  </w:style>
  <w:style w:type="character" w:customStyle="1" w:styleId="Heading1Char">
    <w:name w:val="Heading 1 Char"/>
    <w:basedOn w:val="DefaultParagraphFont"/>
    <w:link w:val="Heading1"/>
    <w:uiPriority w:val="9"/>
    <w:rsid w:val="0066461A"/>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324434"/>
    <w:rPr>
      <w:color w:val="954F72" w:themeColor="followedHyperlink"/>
      <w:u w:val="single"/>
    </w:rPr>
  </w:style>
  <w:style w:type="character" w:styleId="UnresolvedMention">
    <w:name w:val="Unresolved Mention"/>
    <w:basedOn w:val="DefaultParagraphFont"/>
    <w:uiPriority w:val="99"/>
    <w:semiHidden/>
    <w:unhideWhenUsed/>
    <w:rsid w:val="005A4A11"/>
    <w:rPr>
      <w:color w:val="605E5C"/>
      <w:shd w:val="clear" w:color="auto" w:fill="E1DFDD"/>
    </w:rPr>
  </w:style>
  <w:style w:type="character" w:customStyle="1" w:styleId="Heading2Char">
    <w:name w:val="Heading 2 Char"/>
    <w:basedOn w:val="DefaultParagraphFont"/>
    <w:link w:val="Heading2"/>
    <w:uiPriority w:val="9"/>
    <w:semiHidden/>
    <w:rsid w:val="00DD10EA"/>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DD10EA"/>
    <w:rPr>
      <w:i/>
      <w:iCs/>
      <w:color w:val="5B9BD5" w:themeColor="accent1"/>
    </w:rPr>
  </w:style>
  <w:style w:type="paragraph" w:customStyle="1" w:styleId="Default">
    <w:name w:val="Default"/>
    <w:rsid w:val="00A20C3F"/>
    <w:pPr>
      <w:autoSpaceDE w:val="0"/>
      <w:autoSpaceDN w:val="0"/>
      <w:adjustRightInd w:val="0"/>
      <w:spacing w:after="0" w:line="240" w:lineRule="auto"/>
    </w:pPr>
    <w:rPr>
      <w:rFonts w:ascii="Courier New PS" w:hAnsi="Courier New PS" w:cs="Courier New P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4034">
      <w:bodyDiv w:val="1"/>
      <w:marLeft w:val="0"/>
      <w:marRight w:val="0"/>
      <w:marTop w:val="0"/>
      <w:marBottom w:val="0"/>
      <w:divBdr>
        <w:top w:val="none" w:sz="0" w:space="0" w:color="auto"/>
        <w:left w:val="none" w:sz="0" w:space="0" w:color="auto"/>
        <w:bottom w:val="none" w:sz="0" w:space="0" w:color="auto"/>
        <w:right w:val="none" w:sz="0" w:space="0" w:color="auto"/>
      </w:divBdr>
    </w:div>
    <w:div w:id="44767579">
      <w:bodyDiv w:val="1"/>
      <w:marLeft w:val="0"/>
      <w:marRight w:val="0"/>
      <w:marTop w:val="0"/>
      <w:marBottom w:val="0"/>
      <w:divBdr>
        <w:top w:val="none" w:sz="0" w:space="0" w:color="auto"/>
        <w:left w:val="none" w:sz="0" w:space="0" w:color="auto"/>
        <w:bottom w:val="none" w:sz="0" w:space="0" w:color="auto"/>
        <w:right w:val="none" w:sz="0" w:space="0" w:color="auto"/>
      </w:divBdr>
      <w:divsChild>
        <w:div w:id="751052932">
          <w:marLeft w:val="0"/>
          <w:marRight w:val="0"/>
          <w:marTop w:val="0"/>
          <w:marBottom w:val="0"/>
          <w:divBdr>
            <w:top w:val="none" w:sz="0" w:space="0" w:color="auto"/>
            <w:left w:val="none" w:sz="0" w:space="0" w:color="auto"/>
            <w:bottom w:val="none" w:sz="0" w:space="0" w:color="auto"/>
            <w:right w:val="none" w:sz="0" w:space="0" w:color="auto"/>
          </w:divBdr>
        </w:div>
        <w:div w:id="1684045019">
          <w:marLeft w:val="0"/>
          <w:marRight w:val="0"/>
          <w:marTop w:val="0"/>
          <w:marBottom w:val="0"/>
          <w:divBdr>
            <w:top w:val="none" w:sz="0" w:space="0" w:color="auto"/>
            <w:left w:val="none" w:sz="0" w:space="0" w:color="auto"/>
            <w:bottom w:val="none" w:sz="0" w:space="0" w:color="auto"/>
            <w:right w:val="none" w:sz="0" w:space="0" w:color="auto"/>
          </w:divBdr>
        </w:div>
        <w:div w:id="1792476100">
          <w:marLeft w:val="0"/>
          <w:marRight w:val="0"/>
          <w:marTop w:val="0"/>
          <w:marBottom w:val="0"/>
          <w:divBdr>
            <w:top w:val="none" w:sz="0" w:space="0" w:color="auto"/>
            <w:left w:val="none" w:sz="0" w:space="0" w:color="auto"/>
            <w:bottom w:val="none" w:sz="0" w:space="0" w:color="auto"/>
            <w:right w:val="none" w:sz="0" w:space="0" w:color="auto"/>
          </w:divBdr>
          <w:divsChild>
            <w:div w:id="162668818">
              <w:marLeft w:val="0"/>
              <w:marRight w:val="0"/>
              <w:marTop w:val="0"/>
              <w:marBottom w:val="0"/>
              <w:divBdr>
                <w:top w:val="none" w:sz="0" w:space="0" w:color="auto"/>
                <w:left w:val="none" w:sz="0" w:space="0" w:color="auto"/>
                <w:bottom w:val="none" w:sz="0" w:space="0" w:color="auto"/>
                <w:right w:val="none" w:sz="0" w:space="0" w:color="auto"/>
              </w:divBdr>
            </w:div>
            <w:div w:id="1054352666">
              <w:marLeft w:val="0"/>
              <w:marRight w:val="0"/>
              <w:marTop w:val="0"/>
              <w:marBottom w:val="0"/>
              <w:divBdr>
                <w:top w:val="none" w:sz="0" w:space="0" w:color="auto"/>
                <w:left w:val="none" w:sz="0" w:space="0" w:color="auto"/>
                <w:bottom w:val="none" w:sz="0" w:space="0" w:color="auto"/>
                <w:right w:val="none" w:sz="0" w:space="0" w:color="auto"/>
              </w:divBdr>
            </w:div>
            <w:div w:id="16562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181">
      <w:bodyDiv w:val="1"/>
      <w:marLeft w:val="0"/>
      <w:marRight w:val="0"/>
      <w:marTop w:val="0"/>
      <w:marBottom w:val="0"/>
      <w:divBdr>
        <w:top w:val="none" w:sz="0" w:space="0" w:color="auto"/>
        <w:left w:val="none" w:sz="0" w:space="0" w:color="auto"/>
        <w:bottom w:val="none" w:sz="0" w:space="0" w:color="auto"/>
        <w:right w:val="none" w:sz="0" w:space="0" w:color="auto"/>
      </w:divBdr>
      <w:divsChild>
        <w:div w:id="346367190">
          <w:marLeft w:val="0"/>
          <w:marRight w:val="0"/>
          <w:marTop w:val="0"/>
          <w:marBottom w:val="0"/>
          <w:divBdr>
            <w:top w:val="none" w:sz="0" w:space="0" w:color="auto"/>
            <w:left w:val="none" w:sz="0" w:space="0" w:color="auto"/>
            <w:bottom w:val="none" w:sz="0" w:space="0" w:color="auto"/>
            <w:right w:val="none" w:sz="0" w:space="0" w:color="auto"/>
          </w:divBdr>
        </w:div>
        <w:div w:id="684329818">
          <w:marLeft w:val="0"/>
          <w:marRight w:val="0"/>
          <w:marTop w:val="0"/>
          <w:marBottom w:val="0"/>
          <w:divBdr>
            <w:top w:val="none" w:sz="0" w:space="0" w:color="auto"/>
            <w:left w:val="none" w:sz="0" w:space="0" w:color="auto"/>
            <w:bottom w:val="none" w:sz="0" w:space="0" w:color="auto"/>
            <w:right w:val="none" w:sz="0" w:space="0" w:color="auto"/>
          </w:divBdr>
          <w:divsChild>
            <w:div w:id="363603278">
              <w:marLeft w:val="0"/>
              <w:marRight w:val="0"/>
              <w:marTop w:val="0"/>
              <w:marBottom w:val="0"/>
              <w:divBdr>
                <w:top w:val="none" w:sz="0" w:space="0" w:color="auto"/>
                <w:left w:val="none" w:sz="0" w:space="0" w:color="auto"/>
                <w:bottom w:val="none" w:sz="0" w:space="0" w:color="auto"/>
                <w:right w:val="none" w:sz="0" w:space="0" w:color="auto"/>
              </w:divBdr>
            </w:div>
          </w:divsChild>
        </w:div>
        <w:div w:id="1094209836">
          <w:marLeft w:val="0"/>
          <w:marRight w:val="0"/>
          <w:marTop w:val="0"/>
          <w:marBottom w:val="0"/>
          <w:divBdr>
            <w:top w:val="none" w:sz="0" w:space="0" w:color="auto"/>
            <w:left w:val="none" w:sz="0" w:space="0" w:color="auto"/>
            <w:bottom w:val="none" w:sz="0" w:space="0" w:color="auto"/>
            <w:right w:val="none" w:sz="0" w:space="0" w:color="auto"/>
          </w:divBdr>
        </w:div>
      </w:divsChild>
    </w:div>
    <w:div w:id="54668128">
      <w:bodyDiv w:val="1"/>
      <w:marLeft w:val="0"/>
      <w:marRight w:val="0"/>
      <w:marTop w:val="0"/>
      <w:marBottom w:val="0"/>
      <w:divBdr>
        <w:top w:val="none" w:sz="0" w:space="0" w:color="auto"/>
        <w:left w:val="none" w:sz="0" w:space="0" w:color="auto"/>
        <w:bottom w:val="none" w:sz="0" w:space="0" w:color="auto"/>
        <w:right w:val="none" w:sz="0" w:space="0" w:color="auto"/>
      </w:divBdr>
    </w:div>
    <w:div w:id="109785262">
      <w:bodyDiv w:val="1"/>
      <w:marLeft w:val="0"/>
      <w:marRight w:val="0"/>
      <w:marTop w:val="0"/>
      <w:marBottom w:val="0"/>
      <w:divBdr>
        <w:top w:val="none" w:sz="0" w:space="0" w:color="auto"/>
        <w:left w:val="none" w:sz="0" w:space="0" w:color="auto"/>
        <w:bottom w:val="none" w:sz="0" w:space="0" w:color="auto"/>
        <w:right w:val="none" w:sz="0" w:space="0" w:color="auto"/>
      </w:divBdr>
    </w:div>
    <w:div w:id="142746901">
      <w:bodyDiv w:val="1"/>
      <w:marLeft w:val="0"/>
      <w:marRight w:val="0"/>
      <w:marTop w:val="0"/>
      <w:marBottom w:val="0"/>
      <w:divBdr>
        <w:top w:val="none" w:sz="0" w:space="0" w:color="auto"/>
        <w:left w:val="none" w:sz="0" w:space="0" w:color="auto"/>
        <w:bottom w:val="none" w:sz="0" w:space="0" w:color="auto"/>
        <w:right w:val="none" w:sz="0" w:space="0" w:color="auto"/>
      </w:divBdr>
    </w:div>
    <w:div w:id="150876701">
      <w:bodyDiv w:val="1"/>
      <w:marLeft w:val="0"/>
      <w:marRight w:val="0"/>
      <w:marTop w:val="0"/>
      <w:marBottom w:val="0"/>
      <w:divBdr>
        <w:top w:val="none" w:sz="0" w:space="0" w:color="auto"/>
        <w:left w:val="none" w:sz="0" w:space="0" w:color="auto"/>
        <w:bottom w:val="none" w:sz="0" w:space="0" w:color="auto"/>
        <w:right w:val="none" w:sz="0" w:space="0" w:color="auto"/>
      </w:divBdr>
      <w:divsChild>
        <w:div w:id="308025316">
          <w:marLeft w:val="0"/>
          <w:marRight w:val="0"/>
          <w:marTop w:val="0"/>
          <w:marBottom w:val="0"/>
          <w:divBdr>
            <w:top w:val="none" w:sz="0" w:space="0" w:color="auto"/>
            <w:left w:val="none" w:sz="0" w:space="0" w:color="auto"/>
            <w:bottom w:val="none" w:sz="0" w:space="0" w:color="auto"/>
            <w:right w:val="none" w:sz="0" w:space="0" w:color="auto"/>
          </w:divBdr>
        </w:div>
        <w:div w:id="493574558">
          <w:marLeft w:val="0"/>
          <w:marRight w:val="0"/>
          <w:marTop w:val="0"/>
          <w:marBottom w:val="0"/>
          <w:divBdr>
            <w:top w:val="none" w:sz="0" w:space="0" w:color="auto"/>
            <w:left w:val="none" w:sz="0" w:space="0" w:color="auto"/>
            <w:bottom w:val="none" w:sz="0" w:space="0" w:color="auto"/>
            <w:right w:val="none" w:sz="0" w:space="0" w:color="auto"/>
          </w:divBdr>
        </w:div>
        <w:div w:id="1686590066">
          <w:marLeft w:val="0"/>
          <w:marRight w:val="0"/>
          <w:marTop w:val="0"/>
          <w:marBottom w:val="0"/>
          <w:divBdr>
            <w:top w:val="none" w:sz="0" w:space="0" w:color="auto"/>
            <w:left w:val="none" w:sz="0" w:space="0" w:color="auto"/>
            <w:bottom w:val="none" w:sz="0" w:space="0" w:color="auto"/>
            <w:right w:val="none" w:sz="0" w:space="0" w:color="auto"/>
          </w:divBdr>
          <w:divsChild>
            <w:div w:id="5480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4119">
      <w:bodyDiv w:val="1"/>
      <w:marLeft w:val="0"/>
      <w:marRight w:val="0"/>
      <w:marTop w:val="0"/>
      <w:marBottom w:val="0"/>
      <w:divBdr>
        <w:top w:val="none" w:sz="0" w:space="0" w:color="auto"/>
        <w:left w:val="none" w:sz="0" w:space="0" w:color="auto"/>
        <w:bottom w:val="none" w:sz="0" w:space="0" w:color="auto"/>
        <w:right w:val="none" w:sz="0" w:space="0" w:color="auto"/>
      </w:divBdr>
    </w:div>
    <w:div w:id="179664363">
      <w:bodyDiv w:val="1"/>
      <w:marLeft w:val="0"/>
      <w:marRight w:val="0"/>
      <w:marTop w:val="0"/>
      <w:marBottom w:val="0"/>
      <w:divBdr>
        <w:top w:val="none" w:sz="0" w:space="0" w:color="auto"/>
        <w:left w:val="none" w:sz="0" w:space="0" w:color="auto"/>
        <w:bottom w:val="none" w:sz="0" w:space="0" w:color="auto"/>
        <w:right w:val="none" w:sz="0" w:space="0" w:color="auto"/>
      </w:divBdr>
      <w:divsChild>
        <w:div w:id="511378929">
          <w:marLeft w:val="0"/>
          <w:marRight w:val="0"/>
          <w:marTop w:val="0"/>
          <w:marBottom w:val="0"/>
          <w:divBdr>
            <w:top w:val="none" w:sz="0" w:space="0" w:color="auto"/>
            <w:left w:val="none" w:sz="0" w:space="0" w:color="auto"/>
            <w:bottom w:val="none" w:sz="0" w:space="0" w:color="auto"/>
            <w:right w:val="none" w:sz="0" w:space="0" w:color="auto"/>
          </w:divBdr>
        </w:div>
        <w:div w:id="1599757729">
          <w:marLeft w:val="0"/>
          <w:marRight w:val="0"/>
          <w:marTop w:val="0"/>
          <w:marBottom w:val="0"/>
          <w:divBdr>
            <w:top w:val="none" w:sz="0" w:space="0" w:color="auto"/>
            <w:left w:val="none" w:sz="0" w:space="0" w:color="auto"/>
            <w:bottom w:val="none" w:sz="0" w:space="0" w:color="auto"/>
            <w:right w:val="none" w:sz="0" w:space="0" w:color="auto"/>
          </w:divBdr>
        </w:div>
      </w:divsChild>
    </w:div>
    <w:div w:id="206642795">
      <w:bodyDiv w:val="1"/>
      <w:marLeft w:val="0"/>
      <w:marRight w:val="0"/>
      <w:marTop w:val="0"/>
      <w:marBottom w:val="0"/>
      <w:divBdr>
        <w:top w:val="none" w:sz="0" w:space="0" w:color="auto"/>
        <w:left w:val="none" w:sz="0" w:space="0" w:color="auto"/>
        <w:bottom w:val="none" w:sz="0" w:space="0" w:color="auto"/>
        <w:right w:val="none" w:sz="0" w:space="0" w:color="auto"/>
      </w:divBdr>
    </w:div>
    <w:div w:id="287049750">
      <w:bodyDiv w:val="1"/>
      <w:marLeft w:val="0"/>
      <w:marRight w:val="0"/>
      <w:marTop w:val="0"/>
      <w:marBottom w:val="0"/>
      <w:divBdr>
        <w:top w:val="none" w:sz="0" w:space="0" w:color="auto"/>
        <w:left w:val="none" w:sz="0" w:space="0" w:color="auto"/>
        <w:bottom w:val="none" w:sz="0" w:space="0" w:color="auto"/>
        <w:right w:val="none" w:sz="0" w:space="0" w:color="auto"/>
      </w:divBdr>
    </w:div>
    <w:div w:id="307592303">
      <w:bodyDiv w:val="1"/>
      <w:marLeft w:val="0"/>
      <w:marRight w:val="0"/>
      <w:marTop w:val="0"/>
      <w:marBottom w:val="0"/>
      <w:divBdr>
        <w:top w:val="none" w:sz="0" w:space="0" w:color="auto"/>
        <w:left w:val="none" w:sz="0" w:space="0" w:color="auto"/>
        <w:bottom w:val="none" w:sz="0" w:space="0" w:color="auto"/>
        <w:right w:val="none" w:sz="0" w:space="0" w:color="auto"/>
      </w:divBdr>
      <w:divsChild>
        <w:div w:id="1649162976">
          <w:marLeft w:val="0"/>
          <w:marRight w:val="0"/>
          <w:marTop w:val="0"/>
          <w:marBottom w:val="0"/>
          <w:divBdr>
            <w:top w:val="none" w:sz="0" w:space="0" w:color="auto"/>
            <w:left w:val="none" w:sz="0" w:space="0" w:color="auto"/>
            <w:bottom w:val="none" w:sz="0" w:space="0" w:color="auto"/>
            <w:right w:val="none" w:sz="0" w:space="0" w:color="auto"/>
          </w:divBdr>
        </w:div>
        <w:div w:id="979916789">
          <w:marLeft w:val="0"/>
          <w:marRight w:val="0"/>
          <w:marTop w:val="0"/>
          <w:marBottom w:val="0"/>
          <w:divBdr>
            <w:top w:val="none" w:sz="0" w:space="0" w:color="auto"/>
            <w:left w:val="none" w:sz="0" w:space="0" w:color="auto"/>
            <w:bottom w:val="none" w:sz="0" w:space="0" w:color="auto"/>
            <w:right w:val="none" w:sz="0" w:space="0" w:color="auto"/>
          </w:divBdr>
        </w:div>
        <w:div w:id="1034424899">
          <w:marLeft w:val="0"/>
          <w:marRight w:val="0"/>
          <w:marTop w:val="0"/>
          <w:marBottom w:val="0"/>
          <w:divBdr>
            <w:top w:val="none" w:sz="0" w:space="0" w:color="auto"/>
            <w:left w:val="none" w:sz="0" w:space="0" w:color="auto"/>
            <w:bottom w:val="none" w:sz="0" w:space="0" w:color="auto"/>
            <w:right w:val="none" w:sz="0" w:space="0" w:color="auto"/>
          </w:divBdr>
          <w:divsChild>
            <w:div w:id="1885293536">
              <w:marLeft w:val="0"/>
              <w:marRight w:val="0"/>
              <w:marTop w:val="0"/>
              <w:marBottom w:val="0"/>
              <w:divBdr>
                <w:top w:val="none" w:sz="0" w:space="0" w:color="auto"/>
                <w:left w:val="none" w:sz="0" w:space="0" w:color="auto"/>
                <w:bottom w:val="none" w:sz="0" w:space="0" w:color="auto"/>
                <w:right w:val="none" w:sz="0" w:space="0" w:color="auto"/>
              </w:divBdr>
            </w:div>
            <w:div w:id="1991709085">
              <w:marLeft w:val="0"/>
              <w:marRight w:val="0"/>
              <w:marTop w:val="0"/>
              <w:marBottom w:val="0"/>
              <w:divBdr>
                <w:top w:val="none" w:sz="0" w:space="0" w:color="auto"/>
                <w:left w:val="none" w:sz="0" w:space="0" w:color="auto"/>
                <w:bottom w:val="none" w:sz="0" w:space="0" w:color="auto"/>
                <w:right w:val="none" w:sz="0" w:space="0" w:color="auto"/>
              </w:divBdr>
            </w:div>
            <w:div w:id="846208470">
              <w:marLeft w:val="0"/>
              <w:marRight w:val="0"/>
              <w:marTop w:val="0"/>
              <w:marBottom w:val="0"/>
              <w:divBdr>
                <w:top w:val="none" w:sz="0" w:space="0" w:color="auto"/>
                <w:left w:val="none" w:sz="0" w:space="0" w:color="auto"/>
                <w:bottom w:val="none" w:sz="0" w:space="0" w:color="auto"/>
                <w:right w:val="none" w:sz="0" w:space="0" w:color="auto"/>
              </w:divBdr>
            </w:div>
            <w:div w:id="798381620">
              <w:marLeft w:val="0"/>
              <w:marRight w:val="0"/>
              <w:marTop w:val="0"/>
              <w:marBottom w:val="0"/>
              <w:divBdr>
                <w:top w:val="none" w:sz="0" w:space="0" w:color="auto"/>
                <w:left w:val="none" w:sz="0" w:space="0" w:color="auto"/>
                <w:bottom w:val="none" w:sz="0" w:space="0" w:color="auto"/>
                <w:right w:val="none" w:sz="0" w:space="0" w:color="auto"/>
              </w:divBdr>
            </w:div>
            <w:div w:id="8701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4091">
      <w:bodyDiv w:val="1"/>
      <w:marLeft w:val="0"/>
      <w:marRight w:val="0"/>
      <w:marTop w:val="0"/>
      <w:marBottom w:val="0"/>
      <w:divBdr>
        <w:top w:val="none" w:sz="0" w:space="0" w:color="auto"/>
        <w:left w:val="none" w:sz="0" w:space="0" w:color="auto"/>
        <w:bottom w:val="none" w:sz="0" w:space="0" w:color="auto"/>
        <w:right w:val="none" w:sz="0" w:space="0" w:color="auto"/>
      </w:divBdr>
      <w:divsChild>
        <w:div w:id="386880036">
          <w:marLeft w:val="0"/>
          <w:marRight w:val="0"/>
          <w:marTop w:val="0"/>
          <w:marBottom w:val="0"/>
          <w:divBdr>
            <w:top w:val="none" w:sz="0" w:space="0" w:color="auto"/>
            <w:left w:val="none" w:sz="0" w:space="0" w:color="auto"/>
            <w:bottom w:val="none" w:sz="0" w:space="0" w:color="auto"/>
            <w:right w:val="none" w:sz="0" w:space="0" w:color="auto"/>
          </w:divBdr>
        </w:div>
        <w:div w:id="1210998654">
          <w:marLeft w:val="0"/>
          <w:marRight w:val="0"/>
          <w:marTop w:val="0"/>
          <w:marBottom w:val="0"/>
          <w:divBdr>
            <w:top w:val="none" w:sz="0" w:space="0" w:color="auto"/>
            <w:left w:val="none" w:sz="0" w:space="0" w:color="auto"/>
            <w:bottom w:val="none" w:sz="0" w:space="0" w:color="auto"/>
            <w:right w:val="none" w:sz="0" w:space="0" w:color="auto"/>
          </w:divBdr>
        </w:div>
        <w:div w:id="1955672288">
          <w:marLeft w:val="0"/>
          <w:marRight w:val="0"/>
          <w:marTop w:val="0"/>
          <w:marBottom w:val="0"/>
          <w:divBdr>
            <w:top w:val="none" w:sz="0" w:space="0" w:color="auto"/>
            <w:left w:val="none" w:sz="0" w:space="0" w:color="auto"/>
            <w:bottom w:val="none" w:sz="0" w:space="0" w:color="auto"/>
            <w:right w:val="none" w:sz="0" w:space="0" w:color="auto"/>
          </w:divBdr>
          <w:divsChild>
            <w:div w:id="19849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78582">
      <w:bodyDiv w:val="1"/>
      <w:marLeft w:val="0"/>
      <w:marRight w:val="0"/>
      <w:marTop w:val="0"/>
      <w:marBottom w:val="0"/>
      <w:divBdr>
        <w:top w:val="none" w:sz="0" w:space="0" w:color="auto"/>
        <w:left w:val="none" w:sz="0" w:space="0" w:color="auto"/>
        <w:bottom w:val="none" w:sz="0" w:space="0" w:color="auto"/>
        <w:right w:val="none" w:sz="0" w:space="0" w:color="auto"/>
      </w:divBdr>
      <w:divsChild>
        <w:div w:id="1478886203">
          <w:marLeft w:val="0"/>
          <w:marRight w:val="0"/>
          <w:marTop w:val="0"/>
          <w:marBottom w:val="0"/>
          <w:divBdr>
            <w:top w:val="none" w:sz="0" w:space="0" w:color="auto"/>
            <w:left w:val="none" w:sz="0" w:space="0" w:color="auto"/>
            <w:bottom w:val="none" w:sz="0" w:space="0" w:color="auto"/>
            <w:right w:val="none" w:sz="0" w:space="0" w:color="auto"/>
          </w:divBdr>
        </w:div>
        <w:div w:id="1876695220">
          <w:marLeft w:val="0"/>
          <w:marRight w:val="0"/>
          <w:marTop w:val="0"/>
          <w:marBottom w:val="0"/>
          <w:divBdr>
            <w:top w:val="none" w:sz="0" w:space="0" w:color="auto"/>
            <w:left w:val="none" w:sz="0" w:space="0" w:color="auto"/>
            <w:bottom w:val="none" w:sz="0" w:space="0" w:color="auto"/>
            <w:right w:val="none" w:sz="0" w:space="0" w:color="auto"/>
          </w:divBdr>
        </w:div>
        <w:div w:id="1823693547">
          <w:marLeft w:val="0"/>
          <w:marRight w:val="0"/>
          <w:marTop w:val="0"/>
          <w:marBottom w:val="0"/>
          <w:divBdr>
            <w:top w:val="none" w:sz="0" w:space="0" w:color="auto"/>
            <w:left w:val="none" w:sz="0" w:space="0" w:color="auto"/>
            <w:bottom w:val="none" w:sz="0" w:space="0" w:color="auto"/>
            <w:right w:val="none" w:sz="0" w:space="0" w:color="auto"/>
          </w:divBdr>
          <w:divsChild>
            <w:div w:id="1111777036">
              <w:marLeft w:val="0"/>
              <w:marRight w:val="0"/>
              <w:marTop w:val="0"/>
              <w:marBottom w:val="0"/>
              <w:divBdr>
                <w:top w:val="none" w:sz="0" w:space="0" w:color="auto"/>
                <w:left w:val="none" w:sz="0" w:space="0" w:color="auto"/>
                <w:bottom w:val="none" w:sz="0" w:space="0" w:color="auto"/>
                <w:right w:val="none" w:sz="0" w:space="0" w:color="auto"/>
              </w:divBdr>
            </w:div>
            <w:div w:id="17483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1779">
      <w:bodyDiv w:val="1"/>
      <w:marLeft w:val="0"/>
      <w:marRight w:val="0"/>
      <w:marTop w:val="0"/>
      <w:marBottom w:val="0"/>
      <w:divBdr>
        <w:top w:val="none" w:sz="0" w:space="0" w:color="auto"/>
        <w:left w:val="none" w:sz="0" w:space="0" w:color="auto"/>
        <w:bottom w:val="none" w:sz="0" w:space="0" w:color="auto"/>
        <w:right w:val="none" w:sz="0" w:space="0" w:color="auto"/>
      </w:divBdr>
    </w:div>
    <w:div w:id="403182669">
      <w:bodyDiv w:val="1"/>
      <w:marLeft w:val="0"/>
      <w:marRight w:val="0"/>
      <w:marTop w:val="0"/>
      <w:marBottom w:val="0"/>
      <w:divBdr>
        <w:top w:val="none" w:sz="0" w:space="0" w:color="auto"/>
        <w:left w:val="none" w:sz="0" w:space="0" w:color="auto"/>
        <w:bottom w:val="none" w:sz="0" w:space="0" w:color="auto"/>
        <w:right w:val="none" w:sz="0" w:space="0" w:color="auto"/>
      </w:divBdr>
      <w:divsChild>
        <w:div w:id="877207419">
          <w:marLeft w:val="0"/>
          <w:marRight w:val="0"/>
          <w:marTop w:val="0"/>
          <w:marBottom w:val="0"/>
          <w:divBdr>
            <w:top w:val="none" w:sz="0" w:space="0" w:color="auto"/>
            <w:left w:val="none" w:sz="0" w:space="0" w:color="auto"/>
            <w:bottom w:val="none" w:sz="0" w:space="0" w:color="auto"/>
            <w:right w:val="none" w:sz="0" w:space="0" w:color="auto"/>
          </w:divBdr>
        </w:div>
        <w:div w:id="1018040918">
          <w:marLeft w:val="0"/>
          <w:marRight w:val="0"/>
          <w:marTop w:val="0"/>
          <w:marBottom w:val="0"/>
          <w:divBdr>
            <w:top w:val="none" w:sz="0" w:space="0" w:color="auto"/>
            <w:left w:val="none" w:sz="0" w:space="0" w:color="auto"/>
            <w:bottom w:val="none" w:sz="0" w:space="0" w:color="auto"/>
            <w:right w:val="none" w:sz="0" w:space="0" w:color="auto"/>
          </w:divBdr>
        </w:div>
        <w:div w:id="1485121022">
          <w:marLeft w:val="0"/>
          <w:marRight w:val="0"/>
          <w:marTop w:val="0"/>
          <w:marBottom w:val="0"/>
          <w:divBdr>
            <w:top w:val="none" w:sz="0" w:space="0" w:color="auto"/>
            <w:left w:val="none" w:sz="0" w:space="0" w:color="auto"/>
            <w:bottom w:val="none" w:sz="0" w:space="0" w:color="auto"/>
            <w:right w:val="none" w:sz="0" w:space="0" w:color="auto"/>
          </w:divBdr>
          <w:divsChild>
            <w:div w:id="1177188940">
              <w:marLeft w:val="0"/>
              <w:marRight w:val="0"/>
              <w:marTop w:val="0"/>
              <w:marBottom w:val="0"/>
              <w:divBdr>
                <w:top w:val="none" w:sz="0" w:space="0" w:color="auto"/>
                <w:left w:val="none" w:sz="0" w:space="0" w:color="auto"/>
                <w:bottom w:val="none" w:sz="0" w:space="0" w:color="auto"/>
                <w:right w:val="none" w:sz="0" w:space="0" w:color="auto"/>
              </w:divBdr>
              <w:divsChild>
                <w:div w:id="216668703">
                  <w:marLeft w:val="0"/>
                  <w:marRight w:val="0"/>
                  <w:marTop w:val="0"/>
                  <w:marBottom w:val="0"/>
                  <w:divBdr>
                    <w:top w:val="none" w:sz="0" w:space="0" w:color="auto"/>
                    <w:left w:val="none" w:sz="0" w:space="0" w:color="auto"/>
                    <w:bottom w:val="none" w:sz="0" w:space="0" w:color="auto"/>
                    <w:right w:val="none" w:sz="0" w:space="0" w:color="auto"/>
                  </w:divBdr>
                </w:div>
                <w:div w:id="488714356">
                  <w:marLeft w:val="0"/>
                  <w:marRight w:val="0"/>
                  <w:marTop w:val="0"/>
                  <w:marBottom w:val="0"/>
                  <w:divBdr>
                    <w:top w:val="none" w:sz="0" w:space="0" w:color="auto"/>
                    <w:left w:val="none" w:sz="0" w:space="0" w:color="auto"/>
                    <w:bottom w:val="none" w:sz="0" w:space="0" w:color="auto"/>
                    <w:right w:val="none" w:sz="0" w:space="0" w:color="auto"/>
                  </w:divBdr>
                </w:div>
                <w:div w:id="1669097984">
                  <w:marLeft w:val="0"/>
                  <w:marRight w:val="0"/>
                  <w:marTop w:val="0"/>
                  <w:marBottom w:val="0"/>
                  <w:divBdr>
                    <w:top w:val="none" w:sz="0" w:space="0" w:color="auto"/>
                    <w:left w:val="none" w:sz="0" w:space="0" w:color="auto"/>
                    <w:bottom w:val="none" w:sz="0" w:space="0" w:color="auto"/>
                    <w:right w:val="none" w:sz="0" w:space="0" w:color="auto"/>
                  </w:divBdr>
                </w:div>
                <w:div w:id="938638520">
                  <w:marLeft w:val="0"/>
                  <w:marRight w:val="0"/>
                  <w:marTop w:val="0"/>
                  <w:marBottom w:val="0"/>
                  <w:divBdr>
                    <w:top w:val="none" w:sz="0" w:space="0" w:color="auto"/>
                    <w:left w:val="none" w:sz="0" w:space="0" w:color="auto"/>
                    <w:bottom w:val="none" w:sz="0" w:space="0" w:color="auto"/>
                    <w:right w:val="none" w:sz="0" w:space="0" w:color="auto"/>
                  </w:divBdr>
                </w:div>
                <w:div w:id="1178158033">
                  <w:marLeft w:val="0"/>
                  <w:marRight w:val="0"/>
                  <w:marTop w:val="0"/>
                  <w:marBottom w:val="0"/>
                  <w:divBdr>
                    <w:top w:val="none" w:sz="0" w:space="0" w:color="auto"/>
                    <w:left w:val="none" w:sz="0" w:space="0" w:color="auto"/>
                    <w:bottom w:val="none" w:sz="0" w:space="0" w:color="auto"/>
                    <w:right w:val="none" w:sz="0" w:space="0" w:color="auto"/>
                  </w:divBdr>
                </w:div>
                <w:div w:id="953637104">
                  <w:marLeft w:val="0"/>
                  <w:marRight w:val="0"/>
                  <w:marTop w:val="0"/>
                  <w:marBottom w:val="0"/>
                  <w:divBdr>
                    <w:top w:val="none" w:sz="0" w:space="0" w:color="auto"/>
                    <w:left w:val="none" w:sz="0" w:space="0" w:color="auto"/>
                    <w:bottom w:val="none" w:sz="0" w:space="0" w:color="auto"/>
                    <w:right w:val="none" w:sz="0" w:space="0" w:color="auto"/>
                  </w:divBdr>
                </w:div>
                <w:div w:id="165829000">
                  <w:marLeft w:val="0"/>
                  <w:marRight w:val="0"/>
                  <w:marTop w:val="0"/>
                  <w:marBottom w:val="0"/>
                  <w:divBdr>
                    <w:top w:val="none" w:sz="0" w:space="0" w:color="auto"/>
                    <w:left w:val="none" w:sz="0" w:space="0" w:color="auto"/>
                    <w:bottom w:val="none" w:sz="0" w:space="0" w:color="auto"/>
                    <w:right w:val="none" w:sz="0" w:space="0" w:color="auto"/>
                  </w:divBdr>
                </w:div>
                <w:div w:id="1251813212">
                  <w:marLeft w:val="0"/>
                  <w:marRight w:val="0"/>
                  <w:marTop w:val="0"/>
                  <w:marBottom w:val="0"/>
                  <w:divBdr>
                    <w:top w:val="none" w:sz="0" w:space="0" w:color="auto"/>
                    <w:left w:val="none" w:sz="0" w:space="0" w:color="auto"/>
                    <w:bottom w:val="none" w:sz="0" w:space="0" w:color="auto"/>
                    <w:right w:val="none" w:sz="0" w:space="0" w:color="auto"/>
                  </w:divBdr>
                </w:div>
                <w:div w:id="320474213">
                  <w:marLeft w:val="0"/>
                  <w:marRight w:val="0"/>
                  <w:marTop w:val="0"/>
                  <w:marBottom w:val="0"/>
                  <w:divBdr>
                    <w:top w:val="none" w:sz="0" w:space="0" w:color="auto"/>
                    <w:left w:val="none" w:sz="0" w:space="0" w:color="auto"/>
                    <w:bottom w:val="none" w:sz="0" w:space="0" w:color="auto"/>
                    <w:right w:val="none" w:sz="0" w:space="0" w:color="auto"/>
                  </w:divBdr>
                </w:div>
                <w:div w:id="31662172">
                  <w:marLeft w:val="0"/>
                  <w:marRight w:val="0"/>
                  <w:marTop w:val="0"/>
                  <w:marBottom w:val="0"/>
                  <w:divBdr>
                    <w:top w:val="none" w:sz="0" w:space="0" w:color="auto"/>
                    <w:left w:val="none" w:sz="0" w:space="0" w:color="auto"/>
                    <w:bottom w:val="none" w:sz="0" w:space="0" w:color="auto"/>
                    <w:right w:val="none" w:sz="0" w:space="0" w:color="auto"/>
                  </w:divBdr>
                </w:div>
                <w:div w:id="1758280981">
                  <w:marLeft w:val="0"/>
                  <w:marRight w:val="0"/>
                  <w:marTop w:val="0"/>
                  <w:marBottom w:val="0"/>
                  <w:divBdr>
                    <w:top w:val="none" w:sz="0" w:space="0" w:color="auto"/>
                    <w:left w:val="none" w:sz="0" w:space="0" w:color="auto"/>
                    <w:bottom w:val="none" w:sz="0" w:space="0" w:color="auto"/>
                    <w:right w:val="none" w:sz="0" w:space="0" w:color="auto"/>
                  </w:divBdr>
                </w:div>
                <w:div w:id="1463234358">
                  <w:marLeft w:val="0"/>
                  <w:marRight w:val="0"/>
                  <w:marTop w:val="0"/>
                  <w:marBottom w:val="0"/>
                  <w:divBdr>
                    <w:top w:val="none" w:sz="0" w:space="0" w:color="auto"/>
                    <w:left w:val="none" w:sz="0" w:space="0" w:color="auto"/>
                    <w:bottom w:val="none" w:sz="0" w:space="0" w:color="auto"/>
                    <w:right w:val="none" w:sz="0" w:space="0" w:color="auto"/>
                  </w:divBdr>
                </w:div>
                <w:div w:id="1156066795">
                  <w:marLeft w:val="0"/>
                  <w:marRight w:val="0"/>
                  <w:marTop w:val="0"/>
                  <w:marBottom w:val="0"/>
                  <w:divBdr>
                    <w:top w:val="none" w:sz="0" w:space="0" w:color="auto"/>
                    <w:left w:val="none" w:sz="0" w:space="0" w:color="auto"/>
                    <w:bottom w:val="none" w:sz="0" w:space="0" w:color="auto"/>
                    <w:right w:val="none" w:sz="0" w:space="0" w:color="auto"/>
                  </w:divBdr>
                </w:div>
                <w:div w:id="719329815">
                  <w:marLeft w:val="0"/>
                  <w:marRight w:val="0"/>
                  <w:marTop w:val="0"/>
                  <w:marBottom w:val="0"/>
                  <w:divBdr>
                    <w:top w:val="none" w:sz="0" w:space="0" w:color="auto"/>
                    <w:left w:val="none" w:sz="0" w:space="0" w:color="auto"/>
                    <w:bottom w:val="none" w:sz="0" w:space="0" w:color="auto"/>
                    <w:right w:val="none" w:sz="0" w:space="0" w:color="auto"/>
                  </w:divBdr>
                </w:div>
                <w:div w:id="14312168">
                  <w:marLeft w:val="0"/>
                  <w:marRight w:val="0"/>
                  <w:marTop w:val="0"/>
                  <w:marBottom w:val="0"/>
                  <w:divBdr>
                    <w:top w:val="none" w:sz="0" w:space="0" w:color="auto"/>
                    <w:left w:val="none" w:sz="0" w:space="0" w:color="auto"/>
                    <w:bottom w:val="none" w:sz="0" w:space="0" w:color="auto"/>
                    <w:right w:val="none" w:sz="0" w:space="0" w:color="auto"/>
                  </w:divBdr>
                </w:div>
                <w:div w:id="20134294">
                  <w:marLeft w:val="0"/>
                  <w:marRight w:val="0"/>
                  <w:marTop w:val="0"/>
                  <w:marBottom w:val="0"/>
                  <w:divBdr>
                    <w:top w:val="none" w:sz="0" w:space="0" w:color="auto"/>
                    <w:left w:val="none" w:sz="0" w:space="0" w:color="auto"/>
                    <w:bottom w:val="none" w:sz="0" w:space="0" w:color="auto"/>
                    <w:right w:val="none" w:sz="0" w:space="0" w:color="auto"/>
                  </w:divBdr>
                </w:div>
                <w:div w:id="1538856702">
                  <w:marLeft w:val="0"/>
                  <w:marRight w:val="0"/>
                  <w:marTop w:val="0"/>
                  <w:marBottom w:val="0"/>
                  <w:divBdr>
                    <w:top w:val="none" w:sz="0" w:space="0" w:color="auto"/>
                    <w:left w:val="none" w:sz="0" w:space="0" w:color="auto"/>
                    <w:bottom w:val="none" w:sz="0" w:space="0" w:color="auto"/>
                    <w:right w:val="none" w:sz="0" w:space="0" w:color="auto"/>
                  </w:divBdr>
                </w:div>
                <w:div w:id="550262852">
                  <w:marLeft w:val="0"/>
                  <w:marRight w:val="0"/>
                  <w:marTop w:val="0"/>
                  <w:marBottom w:val="0"/>
                  <w:divBdr>
                    <w:top w:val="none" w:sz="0" w:space="0" w:color="auto"/>
                    <w:left w:val="none" w:sz="0" w:space="0" w:color="auto"/>
                    <w:bottom w:val="none" w:sz="0" w:space="0" w:color="auto"/>
                    <w:right w:val="none" w:sz="0" w:space="0" w:color="auto"/>
                  </w:divBdr>
                </w:div>
                <w:div w:id="1433354840">
                  <w:marLeft w:val="0"/>
                  <w:marRight w:val="0"/>
                  <w:marTop w:val="0"/>
                  <w:marBottom w:val="0"/>
                  <w:divBdr>
                    <w:top w:val="none" w:sz="0" w:space="0" w:color="auto"/>
                    <w:left w:val="none" w:sz="0" w:space="0" w:color="auto"/>
                    <w:bottom w:val="none" w:sz="0" w:space="0" w:color="auto"/>
                    <w:right w:val="none" w:sz="0" w:space="0" w:color="auto"/>
                  </w:divBdr>
                </w:div>
                <w:div w:id="1408765124">
                  <w:marLeft w:val="0"/>
                  <w:marRight w:val="0"/>
                  <w:marTop w:val="0"/>
                  <w:marBottom w:val="0"/>
                  <w:divBdr>
                    <w:top w:val="none" w:sz="0" w:space="0" w:color="auto"/>
                    <w:left w:val="none" w:sz="0" w:space="0" w:color="auto"/>
                    <w:bottom w:val="none" w:sz="0" w:space="0" w:color="auto"/>
                    <w:right w:val="none" w:sz="0" w:space="0" w:color="auto"/>
                  </w:divBdr>
                </w:div>
                <w:div w:id="1293363077">
                  <w:marLeft w:val="0"/>
                  <w:marRight w:val="0"/>
                  <w:marTop w:val="0"/>
                  <w:marBottom w:val="0"/>
                  <w:divBdr>
                    <w:top w:val="none" w:sz="0" w:space="0" w:color="auto"/>
                    <w:left w:val="none" w:sz="0" w:space="0" w:color="auto"/>
                    <w:bottom w:val="none" w:sz="0" w:space="0" w:color="auto"/>
                    <w:right w:val="none" w:sz="0" w:space="0" w:color="auto"/>
                  </w:divBdr>
                </w:div>
                <w:div w:id="915937347">
                  <w:marLeft w:val="0"/>
                  <w:marRight w:val="0"/>
                  <w:marTop w:val="0"/>
                  <w:marBottom w:val="0"/>
                  <w:divBdr>
                    <w:top w:val="none" w:sz="0" w:space="0" w:color="auto"/>
                    <w:left w:val="none" w:sz="0" w:space="0" w:color="auto"/>
                    <w:bottom w:val="none" w:sz="0" w:space="0" w:color="auto"/>
                    <w:right w:val="none" w:sz="0" w:space="0" w:color="auto"/>
                  </w:divBdr>
                </w:div>
                <w:div w:id="1062367040">
                  <w:marLeft w:val="0"/>
                  <w:marRight w:val="0"/>
                  <w:marTop w:val="0"/>
                  <w:marBottom w:val="0"/>
                  <w:divBdr>
                    <w:top w:val="none" w:sz="0" w:space="0" w:color="auto"/>
                    <w:left w:val="none" w:sz="0" w:space="0" w:color="auto"/>
                    <w:bottom w:val="none" w:sz="0" w:space="0" w:color="auto"/>
                    <w:right w:val="none" w:sz="0" w:space="0" w:color="auto"/>
                  </w:divBdr>
                </w:div>
                <w:div w:id="604845670">
                  <w:marLeft w:val="0"/>
                  <w:marRight w:val="0"/>
                  <w:marTop w:val="0"/>
                  <w:marBottom w:val="0"/>
                  <w:divBdr>
                    <w:top w:val="none" w:sz="0" w:space="0" w:color="auto"/>
                    <w:left w:val="none" w:sz="0" w:space="0" w:color="auto"/>
                    <w:bottom w:val="none" w:sz="0" w:space="0" w:color="auto"/>
                    <w:right w:val="none" w:sz="0" w:space="0" w:color="auto"/>
                  </w:divBdr>
                </w:div>
                <w:div w:id="1957562964">
                  <w:marLeft w:val="0"/>
                  <w:marRight w:val="0"/>
                  <w:marTop w:val="0"/>
                  <w:marBottom w:val="0"/>
                  <w:divBdr>
                    <w:top w:val="none" w:sz="0" w:space="0" w:color="auto"/>
                    <w:left w:val="none" w:sz="0" w:space="0" w:color="auto"/>
                    <w:bottom w:val="none" w:sz="0" w:space="0" w:color="auto"/>
                    <w:right w:val="none" w:sz="0" w:space="0" w:color="auto"/>
                  </w:divBdr>
                </w:div>
                <w:div w:id="1055348044">
                  <w:marLeft w:val="0"/>
                  <w:marRight w:val="0"/>
                  <w:marTop w:val="0"/>
                  <w:marBottom w:val="0"/>
                  <w:divBdr>
                    <w:top w:val="none" w:sz="0" w:space="0" w:color="auto"/>
                    <w:left w:val="none" w:sz="0" w:space="0" w:color="auto"/>
                    <w:bottom w:val="none" w:sz="0" w:space="0" w:color="auto"/>
                    <w:right w:val="none" w:sz="0" w:space="0" w:color="auto"/>
                  </w:divBdr>
                </w:div>
                <w:div w:id="1523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57660">
      <w:bodyDiv w:val="1"/>
      <w:marLeft w:val="0"/>
      <w:marRight w:val="0"/>
      <w:marTop w:val="0"/>
      <w:marBottom w:val="0"/>
      <w:divBdr>
        <w:top w:val="none" w:sz="0" w:space="0" w:color="auto"/>
        <w:left w:val="none" w:sz="0" w:space="0" w:color="auto"/>
        <w:bottom w:val="none" w:sz="0" w:space="0" w:color="auto"/>
        <w:right w:val="none" w:sz="0" w:space="0" w:color="auto"/>
      </w:divBdr>
      <w:divsChild>
        <w:div w:id="148640694">
          <w:marLeft w:val="0"/>
          <w:marRight w:val="0"/>
          <w:marTop w:val="0"/>
          <w:marBottom w:val="0"/>
          <w:divBdr>
            <w:top w:val="none" w:sz="0" w:space="0" w:color="auto"/>
            <w:left w:val="none" w:sz="0" w:space="0" w:color="auto"/>
            <w:bottom w:val="none" w:sz="0" w:space="0" w:color="auto"/>
            <w:right w:val="none" w:sz="0" w:space="0" w:color="auto"/>
          </w:divBdr>
        </w:div>
        <w:div w:id="946160770">
          <w:marLeft w:val="0"/>
          <w:marRight w:val="0"/>
          <w:marTop w:val="0"/>
          <w:marBottom w:val="0"/>
          <w:divBdr>
            <w:top w:val="none" w:sz="0" w:space="0" w:color="auto"/>
            <w:left w:val="none" w:sz="0" w:space="0" w:color="auto"/>
            <w:bottom w:val="none" w:sz="0" w:space="0" w:color="auto"/>
            <w:right w:val="none" w:sz="0" w:space="0" w:color="auto"/>
          </w:divBdr>
        </w:div>
        <w:div w:id="483162698">
          <w:marLeft w:val="0"/>
          <w:marRight w:val="0"/>
          <w:marTop w:val="0"/>
          <w:marBottom w:val="0"/>
          <w:divBdr>
            <w:top w:val="none" w:sz="0" w:space="0" w:color="auto"/>
            <w:left w:val="none" w:sz="0" w:space="0" w:color="auto"/>
            <w:bottom w:val="none" w:sz="0" w:space="0" w:color="auto"/>
            <w:right w:val="none" w:sz="0" w:space="0" w:color="auto"/>
          </w:divBdr>
          <w:divsChild>
            <w:div w:id="11354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01279">
      <w:bodyDiv w:val="1"/>
      <w:marLeft w:val="0"/>
      <w:marRight w:val="0"/>
      <w:marTop w:val="0"/>
      <w:marBottom w:val="0"/>
      <w:divBdr>
        <w:top w:val="none" w:sz="0" w:space="0" w:color="auto"/>
        <w:left w:val="none" w:sz="0" w:space="0" w:color="auto"/>
        <w:bottom w:val="none" w:sz="0" w:space="0" w:color="auto"/>
        <w:right w:val="none" w:sz="0" w:space="0" w:color="auto"/>
      </w:divBdr>
      <w:divsChild>
        <w:div w:id="344552151">
          <w:marLeft w:val="0"/>
          <w:marRight w:val="0"/>
          <w:marTop w:val="0"/>
          <w:marBottom w:val="0"/>
          <w:divBdr>
            <w:top w:val="none" w:sz="0" w:space="0" w:color="auto"/>
            <w:left w:val="none" w:sz="0" w:space="0" w:color="auto"/>
            <w:bottom w:val="none" w:sz="0" w:space="0" w:color="auto"/>
            <w:right w:val="none" w:sz="0" w:space="0" w:color="auto"/>
          </w:divBdr>
        </w:div>
        <w:div w:id="1530945006">
          <w:marLeft w:val="0"/>
          <w:marRight w:val="0"/>
          <w:marTop w:val="0"/>
          <w:marBottom w:val="0"/>
          <w:divBdr>
            <w:top w:val="none" w:sz="0" w:space="0" w:color="auto"/>
            <w:left w:val="none" w:sz="0" w:space="0" w:color="auto"/>
            <w:bottom w:val="none" w:sz="0" w:space="0" w:color="auto"/>
            <w:right w:val="none" w:sz="0" w:space="0" w:color="auto"/>
          </w:divBdr>
        </w:div>
        <w:div w:id="1480685340">
          <w:marLeft w:val="0"/>
          <w:marRight w:val="0"/>
          <w:marTop w:val="0"/>
          <w:marBottom w:val="0"/>
          <w:divBdr>
            <w:top w:val="none" w:sz="0" w:space="0" w:color="auto"/>
            <w:left w:val="none" w:sz="0" w:space="0" w:color="auto"/>
            <w:bottom w:val="none" w:sz="0" w:space="0" w:color="auto"/>
            <w:right w:val="none" w:sz="0" w:space="0" w:color="auto"/>
          </w:divBdr>
          <w:divsChild>
            <w:div w:id="872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18030">
      <w:bodyDiv w:val="1"/>
      <w:marLeft w:val="0"/>
      <w:marRight w:val="0"/>
      <w:marTop w:val="0"/>
      <w:marBottom w:val="0"/>
      <w:divBdr>
        <w:top w:val="none" w:sz="0" w:space="0" w:color="auto"/>
        <w:left w:val="none" w:sz="0" w:space="0" w:color="auto"/>
        <w:bottom w:val="none" w:sz="0" w:space="0" w:color="auto"/>
        <w:right w:val="none" w:sz="0" w:space="0" w:color="auto"/>
      </w:divBdr>
    </w:div>
    <w:div w:id="423458084">
      <w:bodyDiv w:val="1"/>
      <w:marLeft w:val="0"/>
      <w:marRight w:val="0"/>
      <w:marTop w:val="0"/>
      <w:marBottom w:val="0"/>
      <w:divBdr>
        <w:top w:val="none" w:sz="0" w:space="0" w:color="auto"/>
        <w:left w:val="none" w:sz="0" w:space="0" w:color="auto"/>
        <w:bottom w:val="none" w:sz="0" w:space="0" w:color="auto"/>
        <w:right w:val="none" w:sz="0" w:space="0" w:color="auto"/>
      </w:divBdr>
    </w:div>
    <w:div w:id="434904829">
      <w:bodyDiv w:val="1"/>
      <w:marLeft w:val="0"/>
      <w:marRight w:val="0"/>
      <w:marTop w:val="0"/>
      <w:marBottom w:val="0"/>
      <w:divBdr>
        <w:top w:val="none" w:sz="0" w:space="0" w:color="auto"/>
        <w:left w:val="none" w:sz="0" w:space="0" w:color="auto"/>
        <w:bottom w:val="none" w:sz="0" w:space="0" w:color="auto"/>
        <w:right w:val="none" w:sz="0" w:space="0" w:color="auto"/>
      </w:divBdr>
      <w:divsChild>
        <w:div w:id="2142187844">
          <w:marLeft w:val="0"/>
          <w:marRight w:val="0"/>
          <w:marTop w:val="0"/>
          <w:marBottom w:val="0"/>
          <w:divBdr>
            <w:top w:val="none" w:sz="0" w:space="0" w:color="auto"/>
            <w:left w:val="none" w:sz="0" w:space="0" w:color="auto"/>
            <w:bottom w:val="none" w:sz="0" w:space="0" w:color="auto"/>
            <w:right w:val="none" w:sz="0" w:space="0" w:color="auto"/>
          </w:divBdr>
        </w:div>
        <w:div w:id="162824174">
          <w:marLeft w:val="0"/>
          <w:marRight w:val="0"/>
          <w:marTop w:val="0"/>
          <w:marBottom w:val="0"/>
          <w:divBdr>
            <w:top w:val="none" w:sz="0" w:space="0" w:color="auto"/>
            <w:left w:val="none" w:sz="0" w:space="0" w:color="auto"/>
            <w:bottom w:val="none" w:sz="0" w:space="0" w:color="auto"/>
            <w:right w:val="none" w:sz="0" w:space="0" w:color="auto"/>
          </w:divBdr>
        </w:div>
        <w:div w:id="1896817153">
          <w:marLeft w:val="0"/>
          <w:marRight w:val="0"/>
          <w:marTop w:val="0"/>
          <w:marBottom w:val="0"/>
          <w:divBdr>
            <w:top w:val="none" w:sz="0" w:space="0" w:color="auto"/>
            <w:left w:val="none" w:sz="0" w:space="0" w:color="auto"/>
            <w:bottom w:val="none" w:sz="0" w:space="0" w:color="auto"/>
            <w:right w:val="none" w:sz="0" w:space="0" w:color="auto"/>
          </w:divBdr>
          <w:divsChild>
            <w:div w:id="1844204901">
              <w:marLeft w:val="0"/>
              <w:marRight w:val="0"/>
              <w:marTop w:val="0"/>
              <w:marBottom w:val="0"/>
              <w:divBdr>
                <w:top w:val="none" w:sz="0" w:space="0" w:color="auto"/>
                <w:left w:val="none" w:sz="0" w:space="0" w:color="auto"/>
                <w:bottom w:val="none" w:sz="0" w:space="0" w:color="auto"/>
                <w:right w:val="none" w:sz="0" w:space="0" w:color="auto"/>
              </w:divBdr>
            </w:div>
            <w:div w:id="3985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2410">
      <w:bodyDiv w:val="1"/>
      <w:marLeft w:val="0"/>
      <w:marRight w:val="0"/>
      <w:marTop w:val="0"/>
      <w:marBottom w:val="0"/>
      <w:divBdr>
        <w:top w:val="none" w:sz="0" w:space="0" w:color="auto"/>
        <w:left w:val="none" w:sz="0" w:space="0" w:color="auto"/>
        <w:bottom w:val="none" w:sz="0" w:space="0" w:color="auto"/>
        <w:right w:val="none" w:sz="0" w:space="0" w:color="auto"/>
      </w:divBdr>
    </w:div>
    <w:div w:id="495733435">
      <w:bodyDiv w:val="1"/>
      <w:marLeft w:val="0"/>
      <w:marRight w:val="0"/>
      <w:marTop w:val="0"/>
      <w:marBottom w:val="0"/>
      <w:divBdr>
        <w:top w:val="none" w:sz="0" w:space="0" w:color="auto"/>
        <w:left w:val="none" w:sz="0" w:space="0" w:color="auto"/>
        <w:bottom w:val="none" w:sz="0" w:space="0" w:color="auto"/>
        <w:right w:val="none" w:sz="0" w:space="0" w:color="auto"/>
      </w:divBdr>
      <w:divsChild>
        <w:div w:id="114518715">
          <w:marLeft w:val="0"/>
          <w:marRight w:val="0"/>
          <w:marTop w:val="0"/>
          <w:marBottom w:val="0"/>
          <w:divBdr>
            <w:top w:val="none" w:sz="0" w:space="0" w:color="auto"/>
            <w:left w:val="none" w:sz="0" w:space="0" w:color="auto"/>
            <w:bottom w:val="none" w:sz="0" w:space="0" w:color="auto"/>
            <w:right w:val="none" w:sz="0" w:space="0" w:color="auto"/>
          </w:divBdr>
        </w:div>
        <w:div w:id="653918825">
          <w:marLeft w:val="0"/>
          <w:marRight w:val="0"/>
          <w:marTop w:val="0"/>
          <w:marBottom w:val="0"/>
          <w:divBdr>
            <w:top w:val="none" w:sz="0" w:space="0" w:color="auto"/>
            <w:left w:val="none" w:sz="0" w:space="0" w:color="auto"/>
            <w:bottom w:val="none" w:sz="0" w:space="0" w:color="auto"/>
            <w:right w:val="none" w:sz="0" w:space="0" w:color="auto"/>
          </w:divBdr>
        </w:div>
        <w:div w:id="1697120634">
          <w:marLeft w:val="0"/>
          <w:marRight w:val="0"/>
          <w:marTop w:val="0"/>
          <w:marBottom w:val="0"/>
          <w:divBdr>
            <w:top w:val="none" w:sz="0" w:space="0" w:color="auto"/>
            <w:left w:val="none" w:sz="0" w:space="0" w:color="auto"/>
            <w:bottom w:val="none" w:sz="0" w:space="0" w:color="auto"/>
            <w:right w:val="none" w:sz="0" w:space="0" w:color="auto"/>
          </w:divBdr>
          <w:divsChild>
            <w:div w:id="502814966">
              <w:marLeft w:val="0"/>
              <w:marRight w:val="0"/>
              <w:marTop w:val="0"/>
              <w:marBottom w:val="0"/>
              <w:divBdr>
                <w:top w:val="none" w:sz="0" w:space="0" w:color="auto"/>
                <w:left w:val="none" w:sz="0" w:space="0" w:color="auto"/>
                <w:bottom w:val="none" w:sz="0" w:space="0" w:color="auto"/>
                <w:right w:val="none" w:sz="0" w:space="0" w:color="auto"/>
              </w:divBdr>
            </w:div>
            <w:div w:id="1139148396">
              <w:marLeft w:val="0"/>
              <w:marRight w:val="0"/>
              <w:marTop w:val="0"/>
              <w:marBottom w:val="0"/>
              <w:divBdr>
                <w:top w:val="none" w:sz="0" w:space="0" w:color="auto"/>
                <w:left w:val="none" w:sz="0" w:space="0" w:color="auto"/>
                <w:bottom w:val="none" w:sz="0" w:space="0" w:color="auto"/>
                <w:right w:val="none" w:sz="0" w:space="0" w:color="auto"/>
              </w:divBdr>
            </w:div>
            <w:div w:id="20113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28988">
      <w:bodyDiv w:val="1"/>
      <w:marLeft w:val="0"/>
      <w:marRight w:val="0"/>
      <w:marTop w:val="0"/>
      <w:marBottom w:val="0"/>
      <w:divBdr>
        <w:top w:val="none" w:sz="0" w:space="0" w:color="auto"/>
        <w:left w:val="none" w:sz="0" w:space="0" w:color="auto"/>
        <w:bottom w:val="none" w:sz="0" w:space="0" w:color="auto"/>
        <w:right w:val="none" w:sz="0" w:space="0" w:color="auto"/>
      </w:divBdr>
    </w:div>
    <w:div w:id="525994296">
      <w:bodyDiv w:val="1"/>
      <w:marLeft w:val="0"/>
      <w:marRight w:val="0"/>
      <w:marTop w:val="0"/>
      <w:marBottom w:val="0"/>
      <w:divBdr>
        <w:top w:val="none" w:sz="0" w:space="0" w:color="auto"/>
        <w:left w:val="none" w:sz="0" w:space="0" w:color="auto"/>
        <w:bottom w:val="none" w:sz="0" w:space="0" w:color="auto"/>
        <w:right w:val="none" w:sz="0" w:space="0" w:color="auto"/>
      </w:divBdr>
      <w:divsChild>
        <w:div w:id="1796290854">
          <w:marLeft w:val="0"/>
          <w:marRight w:val="0"/>
          <w:marTop w:val="0"/>
          <w:marBottom w:val="0"/>
          <w:divBdr>
            <w:top w:val="none" w:sz="0" w:space="0" w:color="auto"/>
            <w:left w:val="none" w:sz="0" w:space="0" w:color="auto"/>
            <w:bottom w:val="none" w:sz="0" w:space="0" w:color="auto"/>
            <w:right w:val="none" w:sz="0" w:space="0" w:color="auto"/>
          </w:divBdr>
        </w:div>
        <w:div w:id="2112316363">
          <w:marLeft w:val="0"/>
          <w:marRight w:val="0"/>
          <w:marTop w:val="0"/>
          <w:marBottom w:val="0"/>
          <w:divBdr>
            <w:top w:val="none" w:sz="0" w:space="0" w:color="auto"/>
            <w:left w:val="none" w:sz="0" w:space="0" w:color="auto"/>
            <w:bottom w:val="none" w:sz="0" w:space="0" w:color="auto"/>
            <w:right w:val="none" w:sz="0" w:space="0" w:color="auto"/>
          </w:divBdr>
        </w:div>
        <w:div w:id="224877732">
          <w:marLeft w:val="0"/>
          <w:marRight w:val="0"/>
          <w:marTop w:val="0"/>
          <w:marBottom w:val="0"/>
          <w:divBdr>
            <w:top w:val="none" w:sz="0" w:space="0" w:color="auto"/>
            <w:left w:val="none" w:sz="0" w:space="0" w:color="auto"/>
            <w:bottom w:val="none" w:sz="0" w:space="0" w:color="auto"/>
            <w:right w:val="none" w:sz="0" w:space="0" w:color="auto"/>
          </w:divBdr>
          <w:divsChild>
            <w:div w:id="20194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82164">
      <w:bodyDiv w:val="1"/>
      <w:marLeft w:val="0"/>
      <w:marRight w:val="0"/>
      <w:marTop w:val="0"/>
      <w:marBottom w:val="0"/>
      <w:divBdr>
        <w:top w:val="none" w:sz="0" w:space="0" w:color="auto"/>
        <w:left w:val="none" w:sz="0" w:space="0" w:color="auto"/>
        <w:bottom w:val="none" w:sz="0" w:space="0" w:color="auto"/>
        <w:right w:val="none" w:sz="0" w:space="0" w:color="auto"/>
      </w:divBdr>
    </w:div>
    <w:div w:id="617104208">
      <w:bodyDiv w:val="1"/>
      <w:marLeft w:val="0"/>
      <w:marRight w:val="0"/>
      <w:marTop w:val="0"/>
      <w:marBottom w:val="0"/>
      <w:divBdr>
        <w:top w:val="none" w:sz="0" w:space="0" w:color="auto"/>
        <w:left w:val="none" w:sz="0" w:space="0" w:color="auto"/>
        <w:bottom w:val="none" w:sz="0" w:space="0" w:color="auto"/>
        <w:right w:val="none" w:sz="0" w:space="0" w:color="auto"/>
      </w:divBdr>
    </w:div>
    <w:div w:id="637033602">
      <w:bodyDiv w:val="1"/>
      <w:marLeft w:val="0"/>
      <w:marRight w:val="0"/>
      <w:marTop w:val="0"/>
      <w:marBottom w:val="0"/>
      <w:divBdr>
        <w:top w:val="none" w:sz="0" w:space="0" w:color="auto"/>
        <w:left w:val="none" w:sz="0" w:space="0" w:color="auto"/>
        <w:bottom w:val="none" w:sz="0" w:space="0" w:color="auto"/>
        <w:right w:val="none" w:sz="0" w:space="0" w:color="auto"/>
      </w:divBdr>
      <w:divsChild>
        <w:div w:id="1316765172">
          <w:marLeft w:val="0"/>
          <w:marRight w:val="0"/>
          <w:marTop w:val="0"/>
          <w:marBottom w:val="0"/>
          <w:divBdr>
            <w:top w:val="none" w:sz="0" w:space="0" w:color="auto"/>
            <w:left w:val="none" w:sz="0" w:space="0" w:color="auto"/>
            <w:bottom w:val="none" w:sz="0" w:space="0" w:color="auto"/>
            <w:right w:val="none" w:sz="0" w:space="0" w:color="auto"/>
          </w:divBdr>
        </w:div>
        <w:div w:id="1401175899">
          <w:marLeft w:val="0"/>
          <w:marRight w:val="0"/>
          <w:marTop w:val="0"/>
          <w:marBottom w:val="0"/>
          <w:divBdr>
            <w:top w:val="none" w:sz="0" w:space="0" w:color="auto"/>
            <w:left w:val="none" w:sz="0" w:space="0" w:color="auto"/>
            <w:bottom w:val="none" w:sz="0" w:space="0" w:color="auto"/>
            <w:right w:val="none" w:sz="0" w:space="0" w:color="auto"/>
          </w:divBdr>
          <w:divsChild>
            <w:div w:id="100540704">
              <w:marLeft w:val="0"/>
              <w:marRight w:val="0"/>
              <w:marTop w:val="0"/>
              <w:marBottom w:val="0"/>
              <w:divBdr>
                <w:top w:val="none" w:sz="0" w:space="0" w:color="auto"/>
                <w:left w:val="none" w:sz="0" w:space="0" w:color="auto"/>
                <w:bottom w:val="none" w:sz="0" w:space="0" w:color="auto"/>
                <w:right w:val="none" w:sz="0" w:space="0" w:color="auto"/>
              </w:divBdr>
            </w:div>
            <w:div w:id="141820795">
              <w:marLeft w:val="0"/>
              <w:marRight w:val="0"/>
              <w:marTop w:val="0"/>
              <w:marBottom w:val="0"/>
              <w:divBdr>
                <w:top w:val="none" w:sz="0" w:space="0" w:color="auto"/>
                <w:left w:val="none" w:sz="0" w:space="0" w:color="auto"/>
                <w:bottom w:val="none" w:sz="0" w:space="0" w:color="auto"/>
                <w:right w:val="none" w:sz="0" w:space="0" w:color="auto"/>
              </w:divBdr>
            </w:div>
            <w:div w:id="249581026">
              <w:marLeft w:val="0"/>
              <w:marRight w:val="0"/>
              <w:marTop w:val="0"/>
              <w:marBottom w:val="0"/>
              <w:divBdr>
                <w:top w:val="none" w:sz="0" w:space="0" w:color="auto"/>
                <w:left w:val="none" w:sz="0" w:space="0" w:color="auto"/>
                <w:bottom w:val="none" w:sz="0" w:space="0" w:color="auto"/>
                <w:right w:val="none" w:sz="0" w:space="0" w:color="auto"/>
              </w:divBdr>
            </w:div>
            <w:div w:id="630788420">
              <w:marLeft w:val="0"/>
              <w:marRight w:val="0"/>
              <w:marTop w:val="0"/>
              <w:marBottom w:val="0"/>
              <w:divBdr>
                <w:top w:val="none" w:sz="0" w:space="0" w:color="auto"/>
                <w:left w:val="none" w:sz="0" w:space="0" w:color="auto"/>
                <w:bottom w:val="none" w:sz="0" w:space="0" w:color="auto"/>
                <w:right w:val="none" w:sz="0" w:space="0" w:color="auto"/>
              </w:divBdr>
            </w:div>
            <w:div w:id="1183393473">
              <w:marLeft w:val="0"/>
              <w:marRight w:val="0"/>
              <w:marTop w:val="0"/>
              <w:marBottom w:val="0"/>
              <w:divBdr>
                <w:top w:val="none" w:sz="0" w:space="0" w:color="auto"/>
                <w:left w:val="none" w:sz="0" w:space="0" w:color="auto"/>
                <w:bottom w:val="none" w:sz="0" w:space="0" w:color="auto"/>
                <w:right w:val="none" w:sz="0" w:space="0" w:color="auto"/>
              </w:divBdr>
            </w:div>
            <w:div w:id="1217399647">
              <w:marLeft w:val="0"/>
              <w:marRight w:val="0"/>
              <w:marTop w:val="0"/>
              <w:marBottom w:val="0"/>
              <w:divBdr>
                <w:top w:val="none" w:sz="0" w:space="0" w:color="auto"/>
                <w:left w:val="none" w:sz="0" w:space="0" w:color="auto"/>
                <w:bottom w:val="none" w:sz="0" w:space="0" w:color="auto"/>
                <w:right w:val="none" w:sz="0" w:space="0" w:color="auto"/>
              </w:divBdr>
            </w:div>
            <w:div w:id="1231191266">
              <w:marLeft w:val="0"/>
              <w:marRight w:val="0"/>
              <w:marTop w:val="0"/>
              <w:marBottom w:val="0"/>
              <w:divBdr>
                <w:top w:val="none" w:sz="0" w:space="0" w:color="auto"/>
                <w:left w:val="none" w:sz="0" w:space="0" w:color="auto"/>
                <w:bottom w:val="none" w:sz="0" w:space="0" w:color="auto"/>
                <w:right w:val="none" w:sz="0" w:space="0" w:color="auto"/>
              </w:divBdr>
            </w:div>
            <w:div w:id="1302273053">
              <w:marLeft w:val="0"/>
              <w:marRight w:val="0"/>
              <w:marTop w:val="0"/>
              <w:marBottom w:val="0"/>
              <w:divBdr>
                <w:top w:val="none" w:sz="0" w:space="0" w:color="auto"/>
                <w:left w:val="none" w:sz="0" w:space="0" w:color="auto"/>
                <w:bottom w:val="none" w:sz="0" w:space="0" w:color="auto"/>
                <w:right w:val="none" w:sz="0" w:space="0" w:color="auto"/>
              </w:divBdr>
            </w:div>
            <w:div w:id="1329098201">
              <w:marLeft w:val="0"/>
              <w:marRight w:val="0"/>
              <w:marTop w:val="0"/>
              <w:marBottom w:val="0"/>
              <w:divBdr>
                <w:top w:val="none" w:sz="0" w:space="0" w:color="auto"/>
                <w:left w:val="none" w:sz="0" w:space="0" w:color="auto"/>
                <w:bottom w:val="none" w:sz="0" w:space="0" w:color="auto"/>
                <w:right w:val="none" w:sz="0" w:space="0" w:color="auto"/>
              </w:divBdr>
            </w:div>
            <w:div w:id="2021201747">
              <w:marLeft w:val="0"/>
              <w:marRight w:val="0"/>
              <w:marTop w:val="0"/>
              <w:marBottom w:val="0"/>
              <w:divBdr>
                <w:top w:val="none" w:sz="0" w:space="0" w:color="auto"/>
                <w:left w:val="none" w:sz="0" w:space="0" w:color="auto"/>
                <w:bottom w:val="none" w:sz="0" w:space="0" w:color="auto"/>
                <w:right w:val="none" w:sz="0" w:space="0" w:color="auto"/>
              </w:divBdr>
            </w:div>
            <w:div w:id="2035424074">
              <w:marLeft w:val="0"/>
              <w:marRight w:val="0"/>
              <w:marTop w:val="0"/>
              <w:marBottom w:val="0"/>
              <w:divBdr>
                <w:top w:val="none" w:sz="0" w:space="0" w:color="auto"/>
                <w:left w:val="none" w:sz="0" w:space="0" w:color="auto"/>
                <w:bottom w:val="none" w:sz="0" w:space="0" w:color="auto"/>
                <w:right w:val="none" w:sz="0" w:space="0" w:color="auto"/>
              </w:divBdr>
            </w:div>
            <w:div w:id="2058553433">
              <w:marLeft w:val="0"/>
              <w:marRight w:val="0"/>
              <w:marTop w:val="0"/>
              <w:marBottom w:val="0"/>
              <w:divBdr>
                <w:top w:val="none" w:sz="0" w:space="0" w:color="auto"/>
                <w:left w:val="none" w:sz="0" w:space="0" w:color="auto"/>
                <w:bottom w:val="none" w:sz="0" w:space="0" w:color="auto"/>
                <w:right w:val="none" w:sz="0" w:space="0" w:color="auto"/>
              </w:divBdr>
            </w:div>
          </w:divsChild>
        </w:div>
        <w:div w:id="1436166774">
          <w:marLeft w:val="0"/>
          <w:marRight w:val="0"/>
          <w:marTop w:val="0"/>
          <w:marBottom w:val="0"/>
          <w:divBdr>
            <w:top w:val="none" w:sz="0" w:space="0" w:color="auto"/>
            <w:left w:val="none" w:sz="0" w:space="0" w:color="auto"/>
            <w:bottom w:val="none" w:sz="0" w:space="0" w:color="auto"/>
            <w:right w:val="none" w:sz="0" w:space="0" w:color="auto"/>
          </w:divBdr>
        </w:div>
      </w:divsChild>
    </w:div>
    <w:div w:id="637802252">
      <w:bodyDiv w:val="1"/>
      <w:marLeft w:val="0"/>
      <w:marRight w:val="0"/>
      <w:marTop w:val="0"/>
      <w:marBottom w:val="0"/>
      <w:divBdr>
        <w:top w:val="none" w:sz="0" w:space="0" w:color="auto"/>
        <w:left w:val="none" w:sz="0" w:space="0" w:color="auto"/>
        <w:bottom w:val="none" w:sz="0" w:space="0" w:color="auto"/>
        <w:right w:val="none" w:sz="0" w:space="0" w:color="auto"/>
      </w:divBdr>
    </w:div>
    <w:div w:id="643661442">
      <w:bodyDiv w:val="1"/>
      <w:marLeft w:val="0"/>
      <w:marRight w:val="0"/>
      <w:marTop w:val="0"/>
      <w:marBottom w:val="0"/>
      <w:divBdr>
        <w:top w:val="none" w:sz="0" w:space="0" w:color="auto"/>
        <w:left w:val="none" w:sz="0" w:space="0" w:color="auto"/>
        <w:bottom w:val="none" w:sz="0" w:space="0" w:color="auto"/>
        <w:right w:val="none" w:sz="0" w:space="0" w:color="auto"/>
      </w:divBdr>
    </w:div>
    <w:div w:id="644773588">
      <w:bodyDiv w:val="1"/>
      <w:marLeft w:val="0"/>
      <w:marRight w:val="0"/>
      <w:marTop w:val="0"/>
      <w:marBottom w:val="0"/>
      <w:divBdr>
        <w:top w:val="none" w:sz="0" w:space="0" w:color="auto"/>
        <w:left w:val="none" w:sz="0" w:space="0" w:color="auto"/>
        <w:bottom w:val="none" w:sz="0" w:space="0" w:color="auto"/>
        <w:right w:val="none" w:sz="0" w:space="0" w:color="auto"/>
      </w:divBdr>
    </w:div>
    <w:div w:id="683213272">
      <w:bodyDiv w:val="1"/>
      <w:marLeft w:val="0"/>
      <w:marRight w:val="0"/>
      <w:marTop w:val="0"/>
      <w:marBottom w:val="0"/>
      <w:divBdr>
        <w:top w:val="none" w:sz="0" w:space="0" w:color="auto"/>
        <w:left w:val="none" w:sz="0" w:space="0" w:color="auto"/>
        <w:bottom w:val="none" w:sz="0" w:space="0" w:color="auto"/>
        <w:right w:val="none" w:sz="0" w:space="0" w:color="auto"/>
      </w:divBdr>
    </w:div>
    <w:div w:id="709645131">
      <w:bodyDiv w:val="1"/>
      <w:marLeft w:val="0"/>
      <w:marRight w:val="0"/>
      <w:marTop w:val="0"/>
      <w:marBottom w:val="0"/>
      <w:divBdr>
        <w:top w:val="none" w:sz="0" w:space="0" w:color="auto"/>
        <w:left w:val="none" w:sz="0" w:space="0" w:color="auto"/>
        <w:bottom w:val="none" w:sz="0" w:space="0" w:color="auto"/>
        <w:right w:val="none" w:sz="0" w:space="0" w:color="auto"/>
      </w:divBdr>
    </w:div>
    <w:div w:id="715423659">
      <w:bodyDiv w:val="1"/>
      <w:marLeft w:val="0"/>
      <w:marRight w:val="0"/>
      <w:marTop w:val="0"/>
      <w:marBottom w:val="0"/>
      <w:divBdr>
        <w:top w:val="none" w:sz="0" w:space="0" w:color="auto"/>
        <w:left w:val="none" w:sz="0" w:space="0" w:color="auto"/>
        <w:bottom w:val="none" w:sz="0" w:space="0" w:color="auto"/>
        <w:right w:val="none" w:sz="0" w:space="0" w:color="auto"/>
      </w:divBdr>
      <w:divsChild>
        <w:div w:id="1836875057">
          <w:marLeft w:val="0"/>
          <w:marRight w:val="0"/>
          <w:marTop w:val="0"/>
          <w:marBottom w:val="0"/>
          <w:divBdr>
            <w:top w:val="none" w:sz="0" w:space="0" w:color="auto"/>
            <w:left w:val="none" w:sz="0" w:space="0" w:color="auto"/>
            <w:bottom w:val="none" w:sz="0" w:space="0" w:color="auto"/>
            <w:right w:val="none" w:sz="0" w:space="0" w:color="auto"/>
          </w:divBdr>
        </w:div>
        <w:div w:id="1619216628">
          <w:marLeft w:val="0"/>
          <w:marRight w:val="0"/>
          <w:marTop w:val="0"/>
          <w:marBottom w:val="0"/>
          <w:divBdr>
            <w:top w:val="none" w:sz="0" w:space="0" w:color="auto"/>
            <w:left w:val="none" w:sz="0" w:space="0" w:color="auto"/>
            <w:bottom w:val="none" w:sz="0" w:space="0" w:color="auto"/>
            <w:right w:val="none" w:sz="0" w:space="0" w:color="auto"/>
          </w:divBdr>
        </w:div>
        <w:div w:id="1794710888">
          <w:marLeft w:val="0"/>
          <w:marRight w:val="0"/>
          <w:marTop w:val="0"/>
          <w:marBottom w:val="0"/>
          <w:divBdr>
            <w:top w:val="none" w:sz="0" w:space="0" w:color="auto"/>
            <w:left w:val="none" w:sz="0" w:space="0" w:color="auto"/>
            <w:bottom w:val="none" w:sz="0" w:space="0" w:color="auto"/>
            <w:right w:val="none" w:sz="0" w:space="0" w:color="auto"/>
          </w:divBdr>
          <w:divsChild>
            <w:div w:id="1408647762">
              <w:marLeft w:val="0"/>
              <w:marRight w:val="0"/>
              <w:marTop w:val="0"/>
              <w:marBottom w:val="0"/>
              <w:divBdr>
                <w:top w:val="none" w:sz="0" w:space="0" w:color="auto"/>
                <w:left w:val="none" w:sz="0" w:space="0" w:color="auto"/>
                <w:bottom w:val="none" w:sz="0" w:space="0" w:color="auto"/>
                <w:right w:val="none" w:sz="0" w:space="0" w:color="auto"/>
              </w:divBdr>
            </w:div>
            <w:div w:id="1316881881">
              <w:marLeft w:val="0"/>
              <w:marRight w:val="0"/>
              <w:marTop w:val="0"/>
              <w:marBottom w:val="0"/>
              <w:divBdr>
                <w:top w:val="none" w:sz="0" w:space="0" w:color="auto"/>
                <w:left w:val="none" w:sz="0" w:space="0" w:color="auto"/>
                <w:bottom w:val="none" w:sz="0" w:space="0" w:color="auto"/>
                <w:right w:val="none" w:sz="0" w:space="0" w:color="auto"/>
              </w:divBdr>
            </w:div>
            <w:div w:id="1882666690">
              <w:marLeft w:val="0"/>
              <w:marRight w:val="0"/>
              <w:marTop w:val="0"/>
              <w:marBottom w:val="0"/>
              <w:divBdr>
                <w:top w:val="none" w:sz="0" w:space="0" w:color="auto"/>
                <w:left w:val="none" w:sz="0" w:space="0" w:color="auto"/>
                <w:bottom w:val="none" w:sz="0" w:space="0" w:color="auto"/>
                <w:right w:val="none" w:sz="0" w:space="0" w:color="auto"/>
              </w:divBdr>
            </w:div>
            <w:div w:id="1155024624">
              <w:marLeft w:val="0"/>
              <w:marRight w:val="0"/>
              <w:marTop w:val="0"/>
              <w:marBottom w:val="0"/>
              <w:divBdr>
                <w:top w:val="none" w:sz="0" w:space="0" w:color="auto"/>
                <w:left w:val="none" w:sz="0" w:space="0" w:color="auto"/>
                <w:bottom w:val="none" w:sz="0" w:space="0" w:color="auto"/>
                <w:right w:val="none" w:sz="0" w:space="0" w:color="auto"/>
              </w:divBdr>
            </w:div>
            <w:div w:id="259678205">
              <w:marLeft w:val="0"/>
              <w:marRight w:val="0"/>
              <w:marTop w:val="0"/>
              <w:marBottom w:val="0"/>
              <w:divBdr>
                <w:top w:val="none" w:sz="0" w:space="0" w:color="auto"/>
                <w:left w:val="none" w:sz="0" w:space="0" w:color="auto"/>
                <w:bottom w:val="none" w:sz="0" w:space="0" w:color="auto"/>
                <w:right w:val="none" w:sz="0" w:space="0" w:color="auto"/>
              </w:divBdr>
            </w:div>
            <w:div w:id="501967060">
              <w:marLeft w:val="0"/>
              <w:marRight w:val="0"/>
              <w:marTop w:val="0"/>
              <w:marBottom w:val="0"/>
              <w:divBdr>
                <w:top w:val="none" w:sz="0" w:space="0" w:color="auto"/>
                <w:left w:val="none" w:sz="0" w:space="0" w:color="auto"/>
                <w:bottom w:val="none" w:sz="0" w:space="0" w:color="auto"/>
                <w:right w:val="none" w:sz="0" w:space="0" w:color="auto"/>
              </w:divBdr>
            </w:div>
            <w:div w:id="955333448">
              <w:marLeft w:val="0"/>
              <w:marRight w:val="0"/>
              <w:marTop w:val="0"/>
              <w:marBottom w:val="0"/>
              <w:divBdr>
                <w:top w:val="none" w:sz="0" w:space="0" w:color="auto"/>
                <w:left w:val="none" w:sz="0" w:space="0" w:color="auto"/>
                <w:bottom w:val="none" w:sz="0" w:space="0" w:color="auto"/>
                <w:right w:val="none" w:sz="0" w:space="0" w:color="auto"/>
              </w:divBdr>
            </w:div>
            <w:div w:id="1665548978">
              <w:marLeft w:val="0"/>
              <w:marRight w:val="0"/>
              <w:marTop w:val="0"/>
              <w:marBottom w:val="0"/>
              <w:divBdr>
                <w:top w:val="none" w:sz="0" w:space="0" w:color="auto"/>
                <w:left w:val="none" w:sz="0" w:space="0" w:color="auto"/>
                <w:bottom w:val="none" w:sz="0" w:space="0" w:color="auto"/>
                <w:right w:val="none" w:sz="0" w:space="0" w:color="auto"/>
              </w:divBdr>
            </w:div>
            <w:div w:id="1034766756">
              <w:marLeft w:val="0"/>
              <w:marRight w:val="0"/>
              <w:marTop w:val="0"/>
              <w:marBottom w:val="0"/>
              <w:divBdr>
                <w:top w:val="none" w:sz="0" w:space="0" w:color="auto"/>
                <w:left w:val="none" w:sz="0" w:space="0" w:color="auto"/>
                <w:bottom w:val="none" w:sz="0" w:space="0" w:color="auto"/>
                <w:right w:val="none" w:sz="0" w:space="0" w:color="auto"/>
              </w:divBdr>
            </w:div>
            <w:div w:id="659504355">
              <w:marLeft w:val="0"/>
              <w:marRight w:val="0"/>
              <w:marTop w:val="0"/>
              <w:marBottom w:val="0"/>
              <w:divBdr>
                <w:top w:val="none" w:sz="0" w:space="0" w:color="auto"/>
                <w:left w:val="none" w:sz="0" w:space="0" w:color="auto"/>
                <w:bottom w:val="none" w:sz="0" w:space="0" w:color="auto"/>
                <w:right w:val="none" w:sz="0" w:space="0" w:color="auto"/>
              </w:divBdr>
            </w:div>
            <w:div w:id="1936475593">
              <w:marLeft w:val="0"/>
              <w:marRight w:val="0"/>
              <w:marTop w:val="0"/>
              <w:marBottom w:val="0"/>
              <w:divBdr>
                <w:top w:val="none" w:sz="0" w:space="0" w:color="auto"/>
                <w:left w:val="none" w:sz="0" w:space="0" w:color="auto"/>
                <w:bottom w:val="none" w:sz="0" w:space="0" w:color="auto"/>
                <w:right w:val="none" w:sz="0" w:space="0" w:color="auto"/>
              </w:divBdr>
            </w:div>
            <w:div w:id="1154105425">
              <w:marLeft w:val="0"/>
              <w:marRight w:val="0"/>
              <w:marTop w:val="0"/>
              <w:marBottom w:val="0"/>
              <w:divBdr>
                <w:top w:val="none" w:sz="0" w:space="0" w:color="auto"/>
                <w:left w:val="none" w:sz="0" w:space="0" w:color="auto"/>
                <w:bottom w:val="none" w:sz="0" w:space="0" w:color="auto"/>
                <w:right w:val="none" w:sz="0" w:space="0" w:color="auto"/>
              </w:divBdr>
            </w:div>
            <w:div w:id="1825201594">
              <w:marLeft w:val="0"/>
              <w:marRight w:val="0"/>
              <w:marTop w:val="0"/>
              <w:marBottom w:val="0"/>
              <w:divBdr>
                <w:top w:val="none" w:sz="0" w:space="0" w:color="auto"/>
                <w:left w:val="none" w:sz="0" w:space="0" w:color="auto"/>
                <w:bottom w:val="none" w:sz="0" w:space="0" w:color="auto"/>
                <w:right w:val="none" w:sz="0" w:space="0" w:color="auto"/>
              </w:divBdr>
            </w:div>
            <w:div w:id="1283804834">
              <w:marLeft w:val="0"/>
              <w:marRight w:val="0"/>
              <w:marTop w:val="0"/>
              <w:marBottom w:val="0"/>
              <w:divBdr>
                <w:top w:val="none" w:sz="0" w:space="0" w:color="auto"/>
                <w:left w:val="none" w:sz="0" w:space="0" w:color="auto"/>
                <w:bottom w:val="none" w:sz="0" w:space="0" w:color="auto"/>
                <w:right w:val="none" w:sz="0" w:space="0" w:color="auto"/>
              </w:divBdr>
            </w:div>
            <w:div w:id="898592160">
              <w:marLeft w:val="0"/>
              <w:marRight w:val="0"/>
              <w:marTop w:val="0"/>
              <w:marBottom w:val="0"/>
              <w:divBdr>
                <w:top w:val="none" w:sz="0" w:space="0" w:color="auto"/>
                <w:left w:val="none" w:sz="0" w:space="0" w:color="auto"/>
                <w:bottom w:val="none" w:sz="0" w:space="0" w:color="auto"/>
                <w:right w:val="none" w:sz="0" w:space="0" w:color="auto"/>
              </w:divBdr>
            </w:div>
            <w:div w:id="1004555538">
              <w:marLeft w:val="0"/>
              <w:marRight w:val="0"/>
              <w:marTop w:val="0"/>
              <w:marBottom w:val="0"/>
              <w:divBdr>
                <w:top w:val="none" w:sz="0" w:space="0" w:color="auto"/>
                <w:left w:val="none" w:sz="0" w:space="0" w:color="auto"/>
                <w:bottom w:val="none" w:sz="0" w:space="0" w:color="auto"/>
                <w:right w:val="none" w:sz="0" w:space="0" w:color="auto"/>
              </w:divBdr>
            </w:div>
            <w:div w:id="1064571009">
              <w:marLeft w:val="0"/>
              <w:marRight w:val="0"/>
              <w:marTop w:val="0"/>
              <w:marBottom w:val="0"/>
              <w:divBdr>
                <w:top w:val="none" w:sz="0" w:space="0" w:color="auto"/>
                <w:left w:val="none" w:sz="0" w:space="0" w:color="auto"/>
                <w:bottom w:val="none" w:sz="0" w:space="0" w:color="auto"/>
                <w:right w:val="none" w:sz="0" w:space="0" w:color="auto"/>
              </w:divBdr>
            </w:div>
            <w:div w:id="723261907">
              <w:marLeft w:val="0"/>
              <w:marRight w:val="0"/>
              <w:marTop w:val="0"/>
              <w:marBottom w:val="0"/>
              <w:divBdr>
                <w:top w:val="none" w:sz="0" w:space="0" w:color="auto"/>
                <w:left w:val="none" w:sz="0" w:space="0" w:color="auto"/>
                <w:bottom w:val="none" w:sz="0" w:space="0" w:color="auto"/>
                <w:right w:val="none" w:sz="0" w:space="0" w:color="auto"/>
              </w:divBdr>
            </w:div>
            <w:div w:id="1054810466">
              <w:marLeft w:val="0"/>
              <w:marRight w:val="0"/>
              <w:marTop w:val="0"/>
              <w:marBottom w:val="0"/>
              <w:divBdr>
                <w:top w:val="none" w:sz="0" w:space="0" w:color="auto"/>
                <w:left w:val="none" w:sz="0" w:space="0" w:color="auto"/>
                <w:bottom w:val="none" w:sz="0" w:space="0" w:color="auto"/>
                <w:right w:val="none" w:sz="0" w:space="0" w:color="auto"/>
              </w:divBdr>
            </w:div>
            <w:div w:id="1355034490">
              <w:marLeft w:val="0"/>
              <w:marRight w:val="0"/>
              <w:marTop w:val="0"/>
              <w:marBottom w:val="0"/>
              <w:divBdr>
                <w:top w:val="none" w:sz="0" w:space="0" w:color="auto"/>
                <w:left w:val="none" w:sz="0" w:space="0" w:color="auto"/>
                <w:bottom w:val="none" w:sz="0" w:space="0" w:color="auto"/>
                <w:right w:val="none" w:sz="0" w:space="0" w:color="auto"/>
              </w:divBdr>
            </w:div>
            <w:div w:id="2028407324">
              <w:marLeft w:val="0"/>
              <w:marRight w:val="0"/>
              <w:marTop w:val="0"/>
              <w:marBottom w:val="0"/>
              <w:divBdr>
                <w:top w:val="none" w:sz="0" w:space="0" w:color="auto"/>
                <w:left w:val="none" w:sz="0" w:space="0" w:color="auto"/>
                <w:bottom w:val="none" w:sz="0" w:space="0" w:color="auto"/>
                <w:right w:val="none" w:sz="0" w:space="0" w:color="auto"/>
              </w:divBdr>
            </w:div>
            <w:div w:id="1365399580">
              <w:marLeft w:val="0"/>
              <w:marRight w:val="0"/>
              <w:marTop w:val="0"/>
              <w:marBottom w:val="0"/>
              <w:divBdr>
                <w:top w:val="none" w:sz="0" w:space="0" w:color="auto"/>
                <w:left w:val="none" w:sz="0" w:space="0" w:color="auto"/>
                <w:bottom w:val="none" w:sz="0" w:space="0" w:color="auto"/>
                <w:right w:val="none" w:sz="0" w:space="0" w:color="auto"/>
              </w:divBdr>
            </w:div>
            <w:div w:id="13420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5043">
      <w:bodyDiv w:val="1"/>
      <w:marLeft w:val="0"/>
      <w:marRight w:val="0"/>
      <w:marTop w:val="0"/>
      <w:marBottom w:val="0"/>
      <w:divBdr>
        <w:top w:val="none" w:sz="0" w:space="0" w:color="auto"/>
        <w:left w:val="none" w:sz="0" w:space="0" w:color="auto"/>
        <w:bottom w:val="none" w:sz="0" w:space="0" w:color="auto"/>
        <w:right w:val="none" w:sz="0" w:space="0" w:color="auto"/>
      </w:divBdr>
      <w:divsChild>
        <w:div w:id="1129665991">
          <w:marLeft w:val="0"/>
          <w:marRight w:val="0"/>
          <w:marTop w:val="0"/>
          <w:marBottom w:val="0"/>
          <w:divBdr>
            <w:top w:val="none" w:sz="0" w:space="0" w:color="auto"/>
            <w:left w:val="none" w:sz="0" w:space="0" w:color="auto"/>
            <w:bottom w:val="none" w:sz="0" w:space="0" w:color="auto"/>
            <w:right w:val="none" w:sz="0" w:space="0" w:color="auto"/>
          </w:divBdr>
        </w:div>
        <w:div w:id="1233354075">
          <w:marLeft w:val="0"/>
          <w:marRight w:val="0"/>
          <w:marTop w:val="0"/>
          <w:marBottom w:val="0"/>
          <w:divBdr>
            <w:top w:val="none" w:sz="0" w:space="0" w:color="auto"/>
            <w:left w:val="none" w:sz="0" w:space="0" w:color="auto"/>
            <w:bottom w:val="none" w:sz="0" w:space="0" w:color="auto"/>
            <w:right w:val="none" w:sz="0" w:space="0" w:color="auto"/>
          </w:divBdr>
        </w:div>
        <w:div w:id="1954363220">
          <w:marLeft w:val="0"/>
          <w:marRight w:val="0"/>
          <w:marTop w:val="0"/>
          <w:marBottom w:val="0"/>
          <w:divBdr>
            <w:top w:val="none" w:sz="0" w:space="0" w:color="auto"/>
            <w:left w:val="none" w:sz="0" w:space="0" w:color="auto"/>
            <w:bottom w:val="none" w:sz="0" w:space="0" w:color="auto"/>
            <w:right w:val="none" w:sz="0" w:space="0" w:color="auto"/>
          </w:divBdr>
          <w:divsChild>
            <w:div w:id="8861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27849">
      <w:bodyDiv w:val="1"/>
      <w:marLeft w:val="0"/>
      <w:marRight w:val="0"/>
      <w:marTop w:val="0"/>
      <w:marBottom w:val="0"/>
      <w:divBdr>
        <w:top w:val="none" w:sz="0" w:space="0" w:color="auto"/>
        <w:left w:val="none" w:sz="0" w:space="0" w:color="auto"/>
        <w:bottom w:val="none" w:sz="0" w:space="0" w:color="auto"/>
        <w:right w:val="none" w:sz="0" w:space="0" w:color="auto"/>
      </w:divBdr>
      <w:divsChild>
        <w:div w:id="370888682">
          <w:marLeft w:val="0"/>
          <w:marRight w:val="0"/>
          <w:marTop w:val="0"/>
          <w:marBottom w:val="0"/>
          <w:divBdr>
            <w:top w:val="none" w:sz="0" w:space="0" w:color="auto"/>
            <w:left w:val="none" w:sz="0" w:space="0" w:color="auto"/>
            <w:bottom w:val="none" w:sz="0" w:space="0" w:color="auto"/>
            <w:right w:val="none" w:sz="0" w:space="0" w:color="auto"/>
          </w:divBdr>
        </w:div>
        <w:div w:id="1925455855">
          <w:marLeft w:val="0"/>
          <w:marRight w:val="0"/>
          <w:marTop w:val="0"/>
          <w:marBottom w:val="0"/>
          <w:divBdr>
            <w:top w:val="none" w:sz="0" w:space="0" w:color="auto"/>
            <w:left w:val="none" w:sz="0" w:space="0" w:color="auto"/>
            <w:bottom w:val="none" w:sz="0" w:space="0" w:color="auto"/>
            <w:right w:val="none" w:sz="0" w:space="0" w:color="auto"/>
          </w:divBdr>
        </w:div>
        <w:div w:id="86847259">
          <w:marLeft w:val="0"/>
          <w:marRight w:val="0"/>
          <w:marTop w:val="0"/>
          <w:marBottom w:val="0"/>
          <w:divBdr>
            <w:top w:val="none" w:sz="0" w:space="0" w:color="auto"/>
            <w:left w:val="none" w:sz="0" w:space="0" w:color="auto"/>
            <w:bottom w:val="none" w:sz="0" w:space="0" w:color="auto"/>
            <w:right w:val="none" w:sz="0" w:space="0" w:color="auto"/>
          </w:divBdr>
          <w:divsChild>
            <w:div w:id="565340452">
              <w:marLeft w:val="0"/>
              <w:marRight w:val="0"/>
              <w:marTop w:val="0"/>
              <w:marBottom w:val="0"/>
              <w:divBdr>
                <w:top w:val="none" w:sz="0" w:space="0" w:color="auto"/>
                <w:left w:val="none" w:sz="0" w:space="0" w:color="auto"/>
                <w:bottom w:val="none" w:sz="0" w:space="0" w:color="auto"/>
                <w:right w:val="none" w:sz="0" w:space="0" w:color="auto"/>
              </w:divBdr>
            </w:div>
            <w:div w:id="933241685">
              <w:marLeft w:val="0"/>
              <w:marRight w:val="0"/>
              <w:marTop w:val="0"/>
              <w:marBottom w:val="0"/>
              <w:divBdr>
                <w:top w:val="none" w:sz="0" w:space="0" w:color="auto"/>
                <w:left w:val="none" w:sz="0" w:space="0" w:color="auto"/>
                <w:bottom w:val="none" w:sz="0" w:space="0" w:color="auto"/>
                <w:right w:val="none" w:sz="0" w:space="0" w:color="auto"/>
              </w:divBdr>
            </w:div>
            <w:div w:id="194586751">
              <w:marLeft w:val="0"/>
              <w:marRight w:val="0"/>
              <w:marTop w:val="0"/>
              <w:marBottom w:val="0"/>
              <w:divBdr>
                <w:top w:val="none" w:sz="0" w:space="0" w:color="auto"/>
                <w:left w:val="none" w:sz="0" w:space="0" w:color="auto"/>
                <w:bottom w:val="none" w:sz="0" w:space="0" w:color="auto"/>
                <w:right w:val="none" w:sz="0" w:space="0" w:color="auto"/>
              </w:divBdr>
            </w:div>
            <w:div w:id="665522246">
              <w:marLeft w:val="0"/>
              <w:marRight w:val="0"/>
              <w:marTop w:val="0"/>
              <w:marBottom w:val="0"/>
              <w:divBdr>
                <w:top w:val="none" w:sz="0" w:space="0" w:color="auto"/>
                <w:left w:val="none" w:sz="0" w:space="0" w:color="auto"/>
                <w:bottom w:val="none" w:sz="0" w:space="0" w:color="auto"/>
                <w:right w:val="none" w:sz="0" w:space="0" w:color="auto"/>
              </w:divBdr>
            </w:div>
            <w:div w:id="1811052951">
              <w:marLeft w:val="0"/>
              <w:marRight w:val="0"/>
              <w:marTop w:val="0"/>
              <w:marBottom w:val="0"/>
              <w:divBdr>
                <w:top w:val="none" w:sz="0" w:space="0" w:color="auto"/>
                <w:left w:val="none" w:sz="0" w:space="0" w:color="auto"/>
                <w:bottom w:val="none" w:sz="0" w:space="0" w:color="auto"/>
                <w:right w:val="none" w:sz="0" w:space="0" w:color="auto"/>
              </w:divBdr>
            </w:div>
            <w:div w:id="802770301">
              <w:marLeft w:val="0"/>
              <w:marRight w:val="0"/>
              <w:marTop w:val="0"/>
              <w:marBottom w:val="0"/>
              <w:divBdr>
                <w:top w:val="none" w:sz="0" w:space="0" w:color="auto"/>
                <w:left w:val="none" w:sz="0" w:space="0" w:color="auto"/>
                <w:bottom w:val="none" w:sz="0" w:space="0" w:color="auto"/>
                <w:right w:val="none" w:sz="0" w:space="0" w:color="auto"/>
              </w:divBdr>
            </w:div>
            <w:div w:id="1114835001">
              <w:marLeft w:val="0"/>
              <w:marRight w:val="0"/>
              <w:marTop w:val="0"/>
              <w:marBottom w:val="0"/>
              <w:divBdr>
                <w:top w:val="none" w:sz="0" w:space="0" w:color="auto"/>
                <w:left w:val="none" w:sz="0" w:space="0" w:color="auto"/>
                <w:bottom w:val="none" w:sz="0" w:space="0" w:color="auto"/>
                <w:right w:val="none" w:sz="0" w:space="0" w:color="auto"/>
              </w:divBdr>
            </w:div>
            <w:div w:id="253981091">
              <w:marLeft w:val="0"/>
              <w:marRight w:val="0"/>
              <w:marTop w:val="0"/>
              <w:marBottom w:val="0"/>
              <w:divBdr>
                <w:top w:val="none" w:sz="0" w:space="0" w:color="auto"/>
                <w:left w:val="none" w:sz="0" w:space="0" w:color="auto"/>
                <w:bottom w:val="none" w:sz="0" w:space="0" w:color="auto"/>
                <w:right w:val="none" w:sz="0" w:space="0" w:color="auto"/>
              </w:divBdr>
            </w:div>
            <w:div w:id="390689812">
              <w:marLeft w:val="0"/>
              <w:marRight w:val="0"/>
              <w:marTop w:val="0"/>
              <w:marBottom w:val="0"/>
              <w:divBdr>
                <w:top w:val="none" w:sz="0" w:space="0" w:color="auto"/>
                <w:left w:val="none" w:sz="0" w:space="0" w:color="auto"/>
                <w:bottom w:val="none" w:sz="0" w:space="0" w:color="auto"/>
                <w:right w:val="none" w:sz="0" w:space="0" w:color="auto"/>
              </w:divBdr>
            </w:div>
            <w:div w:id="1554610032">
              <w:marLeft w:val="0"/>
              <w:marRight w:val="0"/>
              <w:marTop w:val="0"/>
              <w:marBottom w:val="0"/>
              <w:divBdr>
                <w:top w:val="none" w:sz="0" w:space="0" w:color="auto"/>
                <w:left w:val="none" w:sz="0" w:space="0" w:color="auto"/>
                <w:bottom w:val="none" w:sz="0" w:space="0" w:color="auto"/>
                <w:right w:val="none" w:sz="0" w:space="0" w:color="auto"/>
              </w:divBdr>
            </w:div>
            <w:div w:id="774640259">
              <w:marLeft w:val="0"/>
              <w:marRight w:val="0"/>
              <w:marTop w:val="0"/>
              <w:marBottom w:val="0"/>
              <w:divBdr>
                <w:top w:val="none" w:sz="0" w:space="0" w:color="auto"/>
                <w:left w:val="none" w:sz="0" w:space="0" w:color="auto"/>
                <w:bottom w:val="none" w:sz="0" w:space="0" w:color="auto"/>
                <w:right w:val="none" w:sz="0" w:space="0" w:color="auto"/>
              </w:divBdr>
            </w:div>
            <w:div w:id="840777934">
              <w:marLeft w:val="0"/>
              <w:marRight w:val="0"/>
              <w:marTop w:val="0"/>
              <w:marBottom w:val="0"/>
              <w:divBdr>
                <w:top w:val="none" w:sz="0" w:space="0" w:color="auto"/>
                <w:left w:val="none" w:sz="0" w:space="0" w:color="auto"/>
                <w:bottom w:val="none" w:sz="0" w:space="0" w:color="auto"/>
                <w:right w:val="none" w:sz="0" w:space="0" w:color="auto"/>
              </w:divBdr>
            </w:div>
            <w:div w:id="815880648">
              <w:marLeft w:val="0"/>
              <w:marRight w:val="0"/>
              <w:marTop w:val="0"/>
              <w:marBottom w:val="0"/>
              <w:divBdr>
                <w:top w:val="none" w:sz="0" w:space="0" w:color="auto"/>
                <w:left w:val="none" w:sz="0" w:space="0" w:color="auto"/>
                <w:bottom w:val="none" w:sz="0" w:space="0" w:color="auto"/>
                <w:right w:val="none" w:sz="0" w:space="0" w:color="auto"/>
              </w:divBdr>
            </w:div>
            <w:div w:id="2088846437">
              <w:marLeft w:val="0"/>
              <w:marRight w:val="0"/>
              <w:marTop w:val="0"/>
              <w:marBottom w:val="0"/>
              <w:divBdr>
                <w:top w:val="none" w:sz="0" w:space="0" w:color="auto"/>
                <w:left w:val="none" w:sz="0" w:space="0" w:color="auto"/>
                <w:bottom w:val="none" w:sz="0" w:space="0" w:color="auto"/>
                <w:right w:val="none" w:sz="0" w:space="0" w:color="auto"/>
              </w:divBdr>
            </w:div>
            <w:div w:id="1993563243">
              <w:marLeft w:val="0"/>
              <w:marRight w:val="0"/>
              <w:marTop w:val="0"/>
              <w:marBottom w:val="0"/>
              <w:divBdr>
                <w:top w:val="none" w:sz="0" w:space="0" w:color="auto"/>
                <w:left w:val="none" w:sz="0" w:space="0" w:color="auto"/>
                <w:bottom w:val="none" w:sz="0" w:space="0" w:color="auto"/>
                <w:right w:val="none" w:sz="0" w:space="0" w:color="auto"/>
              </w:divBdr>
            </w:div>
            <w:div w:id="107163555">
              <w:marLeft w:val="0"/>
              <w:marRight w:val="0"/>
              <w:marTop w:val="0"/>
              <w:marBottom w:val="0"/>
              <w:divBdr>
                <w:top w:val="none" w:sz="0" w:space="0" w:color="auto"/>
                <w:left w:val="none" w:sz="0" w:space="0" w:color="auto"/>
                <w:bottom w:val="none" w:sz="0" w:space="0" w:color="auto"/>
                <w:right w:val="none" w:sz="0" w:space="0" w:color="auto"/>
              </w:divBdr>
            </w:div>
            <w:div w:id="148327597">
              <w:marLeft w:val="0"/>
              <w:marRight w:val="0"/>
              <w:marTop w:val="0"/>
              <w:marBottom w:val="0"/>
              <w:divBdr>
                <w:top w:val="none" w:sz="0" w:space="0" w:color="auto"/>
                <w:left w:val="none" w:sz="0" w:space="0" w:color="auto"/>
                <w:bottom w:val="none" w:sz="0" w:space="0" w:color="auto"/>
                <w:right w:val="none" w:sz="0" w:space="0" w:color="auto"/>
              </w:divBdr>
            </w:div>
            <w:div w:id="984822975">
              <w:marLeft w:val="0"/>
              <w:marRight w:val="0"/>
              <w:marTop w:val="0"/>
              <w:marBottom w:val="0"/>
              <w:divBdr>
                <w:top w:val="none" w:sz="0" w:space="0" w:color="auto"/>
                <w:left w:val="none" w:sz="0" w:space="0" w:color="auto"/>
                <w:bottom w:val="none" w:sz="0" w:space="0" w:color="auto"/>
                <w:right w:val="none" w:sz="0" w:space="0" w:color="auto"/>
              </w:divBdr>
            </w:div>
            <w:div w:id="2588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41986">
      <w:bodyDiv w:val="1"/>
      <w:marLeft w:val="0"/>
      <w:marRight w:val="0"/>
      <w:marTop w:val="0"/>
      <w:marBottom w:val="0"/>
      <w:divBdr>
        <w:top w:val="none" w:sz="0" w:space="0" w:color="auto"/>
        <w:left w:val="none" w:sz="0" w:space="0" w:color="auto"/>
        <w:bottom w:val="none" w:sz="0" w:space="0" w:color="auto"/>
        <w:right w:val="none" w:sz="0" w:space="0" w:color="auto"/>
      </w:divBdr>
      <w:divsChild>
        <w:div w:id="304505540">
          <w:marLeft w:val="0"/>
          <w:marRight w:val="0"/>
          <w:marTop w:val="0"/>
          <w:marBottom w:val="0"/>
          <w:divBdr>
            <w:top w:val="none" w:sz="0" w:space="0" w:color="auto"/>
            <w:left w:val="none" w:sz="0" w:space="0" w:color="auto"/>
            <w:bottom w:val="none" w:sz="0" w:space="0" w:color="auto"/>
            <w:right w:val="none" w:sz="0" w:space="0" w:color="auto"/>
          </w:divBdr>
          <w:divsChild>
            <w:div w:id="1517647626">
              <w:marLeft w:val="0"/>
              <w:marRight w:val="0"/>
              <w:marTop w:val="0"/>
              <w:marBottom w:val="0"/>
              <w:divBdr>
                <w:top w:val="none" w:sz="0" w:space="0" w:color="auto"/>
                <w:left w:val="none" w:sz="0" w:space="0" w:color="auto"/>
                <w:bottom w:val="none" w:sz="0" w:space="0" w:color="auto"/>
                <w:right w:val="none" w:sz="0" w:space="0" w:color="auto"/>
              </w:divBdr>
            </w:div>
            <w:div w:id="1745373193">
              <w:marLeft w:val="0"/>
              <w:marRight w:val="0"/>
              <w:marTop w:val="0"/>
              <w:marBottom w:val="0"/>
              <w:divBdr>
                <w:top w:val="none" w:sz="0" w:space="0" w:color="auto"/>
                <w:left w:val="none" w:sz="0" w:space="0" w:color="auto"/>
                <w:bottom w:val="none" w:sz="0" w:space="0" w:color="auto"/>
                <w:right w:val="none" w:sz="0" w:space="0" w:color="auto"/>
              </w:divBdr>
            </w:div>
          </w:divsChild>
        </w:div>
        <w:div w:id="569118059">
          <w:marLeft w:val="0"/>
          <w:marRight w:val="0"/>
          <w:marTop w:val="0"/>
          <w:marBottom w:val="0"/>
          <w:divBdr>
            <w:top w:val="none" w:sz="0" w:space="0" w:color="auto"/>
            <w:left w:val="none" w:sz="0" w:space="0" w:color="auto"/>
            <w:bottom w:val="none" w:sz="0" w:space="0" w:color="auto"/>
            <w:right w:val="none" w:sz="0" w:space="0" w:color="auto"/>
          </w:divBdr>
        </w:div>
        <w:div w:id="1081292873">
          <w:marLeft w:val="0"/>
          <w:marRight w:val="0"/>
          <w:marTop w:val="0"/>
          <w:marBottom w:val="0"/>
          <w:divBdr>
            <w:top w:val="none" w:sz="0" w:space="0" w:color="auto"/>
            <w:left w:val="none" w:sz="0" w:space="0" w:color="auto"/>
            <w:bottom w:val="none" w:sz="0" w:space="0" w:color="auto"/>
            <w:right w:val="none" w:sz="0" w:space="0" w:color="auto"/>
          </w:divBdr>
        </w:div>
      </w:divsChild>
    </w:div>
    <w:div w:id="787046992">
      <w:bodyDiv w:val="1"/>
      <w:marLeft w:val="0"/>
      <w:marRight w:val="0"/>
      <w:marTop w:val="0"/>
      <w:marBottom w:val="0"/>
      <w:divBdr>
        <w:top w:val="none" w:sz="0" w:space="0" w:color="auto"/>
        <w:left w:val="none" w:sz="0" w:space="0" w:color="auto"/>
        <w:bottom w:val="none" w:sz="0" w:space="0" w:color="auto"/>
        <w:right w:val="none" w:sz="0" w:space="0" w:color="auto"/>
      </w:divBdr>
      <w:divsChild>
        <w:div w:id="496263286">
          <w:marLeft w:val="0"/>
          <w:marRight w:val="0"/>
          <w:marTop w:val="0"/>
          <w:marBottom w:val="0"/>
          <w:divBdr>
            <w:top w:val="none" w:sz="0" w:space="0" w:color="auto"/>
            <w:left w:val="none" w:sz="0" w:space="0" w:color="auto"/>
            <w:bottom w:val="none" w:sz="0" w:space="0" w:color="auto"/>
            <w:right w:val="none" w:sz="0" w:space="0" w:color="auto"/>
          </w:divBdr>
          <w:divsChild>
            <w:div w:id="824320323">
              <w:marLeft w:val="0"/>
              <w:marRight w:val="0"/>
              <w:marTop w:val="0"/>
              <w:marBottom w:val="0"/>
              <w:divBdr>
                <w:top w:val="none" w:sz="0" w:space="0" w:color="auto"/>
                <w:left w:val="none" w:sz="0" w:space="0" w:color="auto"/>
                <w:bottom w:val="none" w:sz="0" w:space="0" w:color="auto"/>
                <w:right w:val="none" w:sz="0" w:space="0" w:color="auto"/>
              </w:divBdr>
            </w:div>
          </w:divsChild>
        </w:div>
        <w:div w:id="823277989">
          <w:marLeft w:val="0"/>
          <w:marRight w:val="0"/>
          <w:marTop w:val="0"/>
          <w:marBottom w:val="0"/>
          <w:divBdr>
            <w:top w:val="none" w:sz="0" w:space="0" w:color="auto"/>
            <w:left w:val="none" w:sz="0" w:space="0" w:color="auto"/>
            <w:bottom w:val="none" w:sz="0" w:space="0" w:color="auto"/>
            <w:right w:val="none" w:sz="0" w:space="0" w:color="auto"/>
          </w:divBdr>
        </w:div>
        <w:div w:id="2106076618">
          <w:marLeft w:val="0"/>
          <w:marRight w:val="0"/>
          <w:marTop w:val="0"/>
          <w:marBottom w:val="0"/>
          <w:divBdr>
            <w:top w:val="none" w:sz="0" w:space="0" w:color="auto"/>
            <w:left w:val="none" w:sz="0" w:space="0" w:color="auto"/>
            <w:bottom w:val="none" w:sz="0" w:space="0" w:color="auto"/>
            <w:right w:val="none" w:sz="0" w:space="0" w:color="auto"/>
          </w:divBdr>
        </w:div>
      </w:divsChild>
    </w:div>
    <w:div w:id="797723284">
      <w:bodyDiv w:val="1"/>
      <w:marLeft w:val="0"/>
      <w:marRight w:val="0"/>
      <w:marTop w:val="0"/>
      <w:marBottom w:val="0"/>
      <w:divBdr>
        <w:top w:val="none" w:sz="0" w:space="0" w:color="auto"/>
        <w:left w:val="none" w:sz="0" w:space="0" w:color="auto"/>
        <w:bottom w:val="none" w:sz="0" w:space="0" w:color="auto"/>
        <w:right w:val="none" w:sz="0" w:space="0" w:color="auto"/>
      </w:divBdr>
      <w:divsChild>
        <w:div w:id="861673835">
          <w:marLeft w:val="0"/>
          <w:marRight w:val="0"/>
          <w:marTop w:val="0"/>
          <w:marBottom w:val="0"/>
          <w:divBdr>
            <w:top w:val="none" w:sz="0" w:space="0" w:color="auto"/>
            <w:left w:val="none" w:sz="0" w:space="0" w:color="auto"/>
            <w:bottom w:val="none" w:sz="0" w:space="0" w:color="auto"/>
            <w:right w:val="none" w:sz="0" w:space="0" w:color="auto"/>
          </w:divBdr>
          <w:divsChild>
            <w:div w:id="37171607">
              <w:marLeft w:val="0"/>
              <w:marRight w:val="0"/>
              <w:marTop w:val="0"/>
              <w:marBottom w:val="0"/>
              <w:divBdr>
                <w:top w:val="none" w:sz="0" w:space="0" w:color="auto"/>
                <w:left w:val="none" w:sz="0" w:space="0" w:color="auto"/>
                <w:bottom w:val="none" w:sz="0" w:space="0" w:color="auto"/>
                <w:right w:val="none" w:sz="0" w:space="0" w:color="auto"/>
              </w:divBdr>
            </w:div>
            <w:div w:id="43725150">
              <w:marLeft w:val="0"/>
              <w:marRight w:val="0"/>
              <w:marTop w:val="0"/>
              <w:marBottom w:val="0"/>
              <w:divBdr>
                <w:top w:val="none" w:sz="0" w:space="0" w:color="auto"/>
                <w:left w:val="none" w:sz="0" w:space="0" w:color="auto"/>
                <w:bottom w:val="none" w:sz="0" w:space="0" w:color="auto"/>
                <w:right w:val="none" w:sz="0" w:space="0" w:color="auto"/>
              </w:divBdr>
            </w:div>
            <w:div w:id="86537949">
              <w:marLeft w:val="0"/>
              <w:marRight w:val="0"/>
              <w:marTop w:val="0"/>
              <w:marBottom w:val="0"/>
              <w:divBdr>
                <w:top w:val="none" w:sz="0" w:space="0" w:color="auto"/>
                <w:left w:val="none" w:sz="0" w:space="0" w:color="auto"/>
                <w:bottom w:val="none" w:sz="0" w:space="0" w:color="auto"/>
                <w:right w:val="none" w:sz="0" w:space="0" w:color="auto"/>
              </w:divBdr>
            </w:div>
            <w:div w:id="266698241">
              <w:marLeft w:val="0"/>
              <w:marRight w:val="0"/>
              <w:marTop w:val="0"/>
              <w:marBottom w:val="0"/>
              <w:divBdr>
                <w:top w:val="none" w:sz="0" w:space="0" w:color="auto"/>
                <w:left w:val="none" w:sz="0" w:space="0" w:color="auto"/>
                <w:bottom w:val="none" w:sz="0" w:space="0" w:color="auto"/>
                <w:right w:val="none" w:sz="0" w:space="0" w:color="auto"/>
              </w:divBdr>
            </w:div>
            <w:div w:id="665012563">
              <w:marLeft w:val="0"/>
              <w:marRight w:val="0"/>
              <w:marTop w:val="0"/>
              <w:marBottom w:val="0"/>
              <w:divBdr>
                <w:top w:val="none" w:sz="0" w:space="0" w:color="auto"/>
                <w:left w:val="none" w:sz="0" w:space="0" w:color="auto"/>
                <w:bottom w:val="none" w:sz="0" w:space="0" w:color="auto"/>
                <w:right w:val="none" w:sz="0" w:space="0" w:color="auto"/>
              </w:divBdr>
            </w:div>
            <w:div w:id="886137752">
              <w:marLeft w:val="0"/>
              <w:marRight w:val="0"/>
              <w:marTop w:val="0"/>
              <w:marBottom w:val="0"/>
              <w:divBdr>
                <w:top w:val="none" w:sz="0" w:space="0" w:color="auto"/>
                <w:left w:val="none" w:sz="0" w:space="0" w:color="auto"/>
                <w:bottom w:val="none" w:sz="0" w:space="0" w:color="auto"/>
                <w:right w:val="none" w:sz="0" w:space="0" w:color="auto"/>
              </w:divBdr>
            </w:div>
            <w:div w:id="1408770350">
              <w:marLeft w:val="0"/>
              <w:marRight w:val="0"/>
              <w:marTop w:val="0"/>
              <w:marBottom w:val="0"/>
              <w:divBdr>
                <w:top w:val="none" w:sz="0" w:space="0" w:color="auto"/>
                <w:left w:val="none" w:sz="0" w:space="0" w:color="auto"/>
                <w:bottom w:val="none" w:sz="0" w:space="0" w:color="auto"/>
                <w:right w:val="none" w:sz="0" w:space="0" w:color="auto"/>
              </w:divBdr>
            </w:div>
            <w:div w:id="1791508418">
              <w:marLeft w:val="0"/>
              <w:marRight w:val="0"/>
              <w:marTop w:val="0"/>
              <w:marBottom w:val="0"/>
              <w:divBdr>
                <w:top w:val="none" w:sz="0" w:space="0" w:color="auto"/>
                <w:left w:val="none" w:sz="0" w:space="0" w:color="auto"/>
                <w:bottom w:val="none" w:sz="0" w:space="0" w:color="auto"/>
                <w:right w:val="none" w:sz="0" w:space="0" w:color="auto"/>
              </w:divBdr>
            </w:div>
          </w:divsChild>
        </w:div>
        <w:div w:id="1302926789">
          <w:marLeft w:val="0"/>
          <w:marRight w:val="0"/>
          <w:marTop w:val="0"/>
          <w:marBottom w:val="0"/>
          <w:divBdr>
            <w:top w:val="none" w:sz="0" w:space="0" w:color="auto"/>
            <w:left w:val="none" w:sz="0" w:space="0" w:color="auto"/>
            <w:bottom w:val="none" w:sz="0" w:space="0" w:color="auto"/>
            <w:right w:val="none" w:sz="0" w:space="0" w:color="auto"/>
          </w:divBdr>
        </w:div>
        <w:div w:id="1945921412">
          <w:marLeft w:val="0"/>
          <w:marRight w:val="0"/>
          <w:marTop w:val="0"/>
          <w:marBottom w:val="0"/>
          <w:divBdr>
            <w:top w:val="none" w:sz="0" w:space="0" w:color="auto"/>
            <w:left w:val="none" w:sz="0" w:space="0" w:color="auto"/>
            <w:bottom w:val="none" w:sz="0" w:space="0" w:color="auto"/>
            <w:right w:val="none" w:sz="0" w:space="0" w:color="auto"/>
          </w:divBdr>
        </w:div>
      </w:divsChild>
    </w:div>
    <w:div w:id="835000585">
      <w:bodyDiv w:val="1"/>
      <w:marLeft w:val="0"/>
      <w:marRight w:val="0"/>
      <w:marTop w:val="0"/>
      <w:marBottom w:val="0"/>
      <w:divBdr>
        <w:top w:val="none" w:sz="0" w:space="0" w:color="auto"/>
        <w:left w:val="none" w:sz="0" w:space="0" w:color="auto"/>
        <w:bottom w:val="none" w:sz="0" w:space="0" w:color="auto"/>
        <w:right w:val="none" w:sz="0" w:space="0" w:color="auto"/>
      </w:divBdr>
    </w:div>
    <w:div w:id="849181276">
      <w:bodyDiv w:val="1"/>
      <w:marLeft w:val="0"/>
      <w:marRight w:val="0"/>
      <w:marTop w:val="0"/>
      <w:marBottom w:val="0"/>
      <w:divBdr>
        <w:top w:val="none" w:sz="0" w:space="0" w:color="auto"/>
        <w:left w:val="none" w:sz="0" w:space="0" w:color="auto"/>
        <w:bottom w:val="none" w:sz="0" w:space="0" w:color="auto"/>
        <w:right w:val="none" w:sz="0" w:space="0" w:color="auto"/>
      </w:divBdr>
    </w:div>
    <w:div w:id="887692500">
      <w:bodyDiv w:val="1"/>
      <w:marLeft w:val="0"/>
      <w:marRight w:val="0"/>
      <w:marTop w:val="0"/>
      <w:marBottom w:val="0"/>
      <w:divBdr>
        <w:top w:val="none" w:sz="0" w:space="0" w:color="auto"/>
        <w:left w:val="none" w:sz="0" w:space="0" w:color="auto"/>
        <w:bottom w:val="none" w:sz="0" w:space="0" w:color="auto"/>
        <w:right w:val="none" w:sz="0" w:space="0" w:color="auto"/>
      </w:divBdr>
      <w:divsChild>
        <w:div w:id="245961932">
          <w:marLeft w:val="0"/>
          <w:marRight w:val="0"/>
          <w:marTop w:val="0"/>
          <w:marBottom w:val="0"/>
          <w:divBdr>
            <w:top w:val="none" w:sz="0" w:space="0" w:color="auto"/>
            <w:left w:val="none" w:sz="0" w:space="0" w:color="auto"/>
            <w:bottom w:val="none" w:sz="0" w:space="0" w:color="auto"/>
            <w:right w:val="none" w:sz="0" w:space="0" w:color="auto"/>
          </w:divBdr>
        </w:div>
        <w:div w:id="1570530040">
          <w:marLeft w:val="0"/>
          <w:marRight w:val="0"/>
          <w:marTop w:val="0"/>
          <w:marBottom w:val="0"/>
          <w:divBdr>
            <w:top w:val="none" w:sz="0" w:space="0" w:color="auto"/>
            <w:left w:val="none" w:sz="0" w:space="0" w:color="auto"/>
            <w:bottom w:val="none" w:sz="0" w:space="0" w:color="auto"/>
            <w:right w:val="none" w:sz="0" w:space="0" w:color="auto"/>
          </w:divBdr>
        </w:div>
        <w:div w:id="1726834643">
          <w:marLeft w:val="0"/>
          <w:marRight w:val="0"/>
          <w:marTop w:val="0"/>
          <w:marBottom w:val="0"/>
          <w:divBdr>
            <w:top w:val="none" w:sz="0" w:space="0" w:color="auto"/>
            <w:left w:val="none" w:sz="0" w:space="0" w:color="auto"/>
            <w:bottom w:val="none" w:sz="0" w:space="0" w:color="auto"/>
            <w:right w:val="none" w:sz="0" w:space="0" w:color="auto"/>
          </w:divBdr>
          <w:divsChild>
            <w:div w:id="194761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22633">
      <w:bodyDiv w:val="1"/>
      <w:marLeft w:val="0"/>
      <w:marRight w:val="0"/>
      <w:marTop w:val="0"/>
      <w:marBottom w:val="0"/>
      <w:divBdr>
        <w:top w:val="none" w:sz="0" w:space="0" w:color="auto"/>
        <w:left w:val="none" w:sz="0" w:space="0" w:color="auto"/>
        <w:bottom w:val="none" w:sz="0" w:space="0" w:color="auto"/>
        <w:right w:val="none" w:sz="0" w:space="0" w:color="auto"/>
      </w:divBdr>
    </w:div>
    <w:div w:id="919022701">
      <w:bodyDiv w:val="1"/>
      <w:marLeft w:val="0"/>
      <w:marRight w:val="0"/>
      <w:marTop w:val="0"/>
      <w:marBottom w:val="0"/>
      <w:divBdr>
        <w:top w:val="none" w:sz="0" w:space="0" w:color="auto"/>
        <w:left w:val="none" w:sz="0" w:space="0" w:color="auto"/>
        <w:bottom w:val="none" w:sz="0" w:space="0" w:color="auto"/>
        <w:right w:val="none" w:sz="0" w:space="0" w:color="auto"/>
      </w:divBdr>
      <w:divsChild>
        <w:div w:id="989790362">
          <w:marLeft w:val="0"/>
          <w:marRight w:val="0"/>
          <w:marTop w:val="0"/>
          <w:marBottom w:val="0"/>
          <w:divBdr>
            <w:top w:val="none" w:sz="0" w:space="0" w:color="auto"/>
            <w:left w:val="none" w:sz="0" w:space="0" w:color="auto"/>
            <w:bottom w:val="none" w:sz="0" w:space="0" w:color="auto"/>
            <w:right w:val="none" w:sz="0" w:space="0" w:color="auto"/>
          </w:divBdr>
        </w:div>
        <w:div w:id="552160802">
          <w:marLeft w:val="0"/>
          <w:marRight w:val="0"/>
          <w:marTop w:val="0"/>
          <w:marBottom w:val="0"/>
          <w:divBdr>
            <w:top w:val="none" w:sz="0" w:space="0" w:color="auto"/>
            <w:left w:val="none" w:sz="0" w:space="0" w:color="auto"/>
            <w:bottom w:val="none" w:sz="0" w:space="0" w:color="auto"/>
            <w:right w:val="none" w:sz="0" w:space="0" w:color="auto"/>
          </w:divBdr>
        </w:div>
        <w:div w:id="1571815959">
          <w:marLeft w:val="0"/>
          <w:marRight w:val="0"/>
          <w:marTop w:val="0"/>
          <w:marBottom w:val="0"/>
          <w:divBdr>
            <w:top w:val="none" w:sz="0" w:space="0" w:color="auto"/>
            <w:left w:val="none" w:sz="0" w:space="0" w:color="auto"/>
            <w:bottom w:val="none" w:sz="0" w:space="0" w:color="auto"/>
            <w:right w:val="none" w:sz="0" w:space="0" w:color="auto"/>
          </w:divBdr>
          <w:divsChild>
            <w:div w:id="4683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3298">
      <w:bodyDiv w:val="1"/>
      <w:marLeft w:val="0"/>
      <w:marRight w:val="0"/>
      <w:marTop w:val="0"/>
      <w:marBottom w:val="0"/>
      <w:divBdr>
        <w:top w:val="none" w:sz="0" w:space="0" w:color="auto"/>
        <w:left w:val="none" w:sz="0" w:space="0" w:color="auto"/>
        <w:bottom w:val="none" w:sz="0" w:space="0" w:color="auto"/>
        <w:right w:val="none" w:sz="0" w:space="0" w:color="auto"/>
      </w:divBdr>
    </w:div>
    <w:div w:id="969090042">
      <w:bodyDiv w:val="1"/>
      <w:marLeft w:val="0"/>
      <w:marRight w:val="0"/>
      <w:marTop w:val="0"/>
      <w:marBottom w:val="0"/>
      <w:divBdr>
        <w:top w:val="none" w:sz="0" w:space="0" w:color="auto"/>
        <w:left w:val="none" w:sz="0" w:space="0" w:color="auto"/>
        <w:bottom w:val="none" w:sz="0" w:space="0" w:color="auto"/>
        <w:right w:val="none" w:sz="0" w:space="0" w:color="auto"/>
      </w:divBdr>
      <w:divsChild>
        <w:div w:id="1944023079">
          <w:marLeft w:val="0"/>
          <w:marRight w:val="0"/>
          <w:marTop w:val="0"/>
          <w:marBottom w:val="0"/>
          <w:divBdr>
            <w:top w:val="none" w:sz="0" w:space="0" w:color="auto"/>
            <w:left w:val="none" w:sz="0" w:space="0" w:color="auto"/>
            <w:bottom w:val="none" w:sz="0" w:space="0" w:color="auto"/>
            <w:right w:val="none" w:sz="0" w:space="0" w:color="auto"/>
          </w:divBdr>
        </w:div>
        <w:div w:id="1127503657">
          <w:marLeft w:val="0"/>
          <w:marRight w:val="0"/>
          <w:marTop w:val="0"/>
          <w:marBottom w:val="0"/>
          <w:divBdr>
            <w:top w:val="none" w:sz="0" w:space="0" w:color="auto"/>
            <w:left w:val="none" w:sz="0" w:space="0" w:color="auto"/>
            <w:bottom w:val="none" w:sz="0" w:space="0" w:color="auto"/>
            <w:right w:val="none" w:sz="0" w:space="0" w:color="auto"/>
          </w:divBdr>
        </w:div>
        <w:div w:id="140971124">
          <w:marLeft w:val="0"/>
          <w:marRight w:val="0"/>
          <w:marTop w:val="0"/>
          <w:marBottom w:val="0"/>
          <w:divBdr>
            <w:top w:val="none" w:sz="0" w:space="0" w:color="auto"/>
            <w:left w:val="none" w:sz="0" w:space="0" w:color="auto"/>
            <w:bottom w:val="none" w:sz="0" w:space="0" w:color="auto"/>
            <w:right w:val="none" w:sz="0" w:space="0" w:color="auto"/>
          </w:divBdr>
          <w:divsChild>
            <w:div w:id="151541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78591">
      <w:bodyDiv w:val="1"/>
      <w:marLeft w:val="0"/>
      <w:marRight w:val="0"/>
      <w:marTop w:val="0"/>
      <w:marBottom w:val="0"/>
      <w:divBdr>
        <w:top w:val="none" w:sz="0" w:space="0" w:color="auto"/>
        <w:left w:val="none" w:sz="0" w:space="0" w:color="auto"/>
        <w:bottom w:val="none" w:sz="0" w:space="0" w:color="auto"/>
        <w:right w:val="none" w:sz="0" w:space="0" w:color="auto"/>
      </w:divBdr>
    </w:div>
    <w:div w:id="978146584">
      <w:bodyDiv w:val="1"/>
      <w:marLeft w:val="0"/>
      <w:marRight w:val="0"/>
      <w:marTop w:val="0"/>
      <w:marBottom w:val="0"/>
      <w:divBdr>
        <w:top w:val="none" w:sz="0" w:space="0" w:color="auto"/>
        <w:left w:val="none" w:sz="0" w:space="0" w:color="auto"/>
        <w:bottom w:val="none" w:sz="0" w:space="0" w:color="auto"/>
        <w:right w:val="none" w:sz="0" w:space="0" w:color="auto"/>
      </w:divBdr>
    </w:div>
    <w:div w:id="984433926">
      <w:bodyDiv w:val="1"/>
      <w:marLeft w:val="0"/>
      <w:marRight w:val="0"/>
      <w:marTop w:val="0"/>
      <w:marBottom w:val="0"/>
      <w:divBdr>
        <w:top w:val="none" w:sz="0" w:space="0" w:color="auto"/>
        <w:left w:val="none" w:sz="0" w:space="0" w:color="auto"/>
        <w:bottom w:val="none" w:sz="0" w:space="0" w:color="auto"/>
        <w:right w:val="none" w:sz="0" w:space="0" w:color="auto"/>
      </w:divBdr>
    </w:div>
    <w:div w:id="1014113369">
      <w:bodyDiv w:val="1"/>
      <w:marLeft w:val="0"/>
      <w:marRight w:val="0"/>
      <w:marTop w:val="0"/>
      <w:marBottom w:val="0"/>
      <w:divBdr>
        <w:top w:val="none" w:sz="0" w:space="0" w:color="auto"/>
        <w:left w:val="none" w:sz="0" w:space="0" w:color="auto"/>
        <w:bottom w:val="none" w:sz="0" w:space="0" w:color="auto"/>
        <w:right w:val="none" w:sz="0" w:space="0" w:color="auto"/>
      </w:divBdr>
      <w:divsChild>
        <w:div w:id="351303306">
          <w:marLeft w:val="0"/>
          <w:marRight w:val="0"/>
          <w:marTop w:val="0"/>
          <w:marBottom w:val="0"/>
          <w:divBdr>
            <w:top w:val="none" w:sz="0" w:space="0" w:color="auto"/>
            <w:left w:val="none" w:sz="0" w:space="0" w:color="auto"/>
            <w:bottom w:val="none" w:sz="0" w:space="0" w:color="auto"/>
            <w:right w:val="none" w:sz="0" w:space="0" w:color="auto"/>
          </w:divBdr>
        </w:div>
        <w:div w:id="1115752145">
          <w:marLeft w:val="0"/>
          <w:marRight w:val="0"/>
          <w:marTop w:val="0"/>
          <w:marBottom w:val="0"/>
          <w:divBdr>
            <w:top w:val="none" w:sz="0" w:space="0" w:color="auto"/>
            <w:left w:val="none" w:sz="0" w:space="0" w:color="auto"/>
            <w:bottom w:val="none" w:sz="0" w:space="0" w:color="auto"/>
            <w:right w:val="none" w:sz="0" w:space="0" w:color="auto"/>
          </w:divBdr>
        </w:div>
        <w:div w:id="67310735">
          <w:marLeft w:val="0"/>
          <w:marRight w:val="0"/>
          <w:marTop w:val="0"/>
          <w:marBottom w:val="0"/>
          <w:divBdr>
            <w:top w:val="none" w:sz="0" w:space="0" w:color="auto"/>
            <w:left w:val="none" w:sz="0" w:space="0" w:color="auto"/>
            <w:bottom w:val="none" w:sz="0" w:space="0" w:color="auto"/>
            <w:right w:val="none" w:sz="0" w:space="0" w:color="auto"/>
          </w:divBdr>
          <w:divsChild>
            <w:div w:id="996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92811">
      <w:bodyDiv w:val="1"/>
      <w:marLeft w:val="0"/>
      <w:marRight w:val="0"/>
      <w:marTop w:val="0"/>
      <w:marBottom w:val="0"/>
      <w:divBdr>
        <w:top w:val="none" w:sz="0" w:space="0" w:color="auto"/>
        <w:left w:val="none" w:sz="0" w:space="0" w:color="auto"/>
        <w:bottom w:val="none" w:sz="0" w:space="0" w:color="auto"/>
        <w:right w:val="none" w:sz="0" w:space="0" w:color="auto"/>
      </w:divBdr>
      <w:divsChild>
        <w:div w:id="221839622">
          <w:marLeft w:val="0"/>
          <w:marRight w:val="0"/>
          <w:marTop w:val="0"/>
          <w:marBottom w:val="0"/>
          <w:divBdr>
            <w:top w:val="none" w:sz="0" w:space="0" w:color="auto"/>
            <w:left w:val="none" w:sz="0" w:space="0" w:color="auto"/>
            <w:bottom w:val="none" w:sz="0" w:space="0" w:color="auto"/>
            <w:right w:val="none" w:sz="0" w:space="0" w:color="auto"/>
          </w:divBdr>
          <w:divsChild>
            <w:div w:id="493879470">
              <w:marLeft w:val="0"/>
              <w:marRight w:val="0"/>
              <w:marTop w:val="0"/>
              <w:marBottom w:val="0"/>
              <w:divBdr>
                <w:top w:val="none" w:sz="0" w:space="0" w:color="auto"/>
                <w:left w:val="none" w:sz="0" w:space="0" w:color="auto"/>
                <w:bottom w:val="none" w:sz="0" w:space="0" w:color="auto"/>
                <w:right w:val="none" w:sz="0" w:space="0" w:color="auto"/>
              </w:divBdr>
            </w:div>
            <w:div w:id="880166557">
              <w:marLeft w:val="0"/>
              <w:marRight w:val="0"/>
              <w:marTop w:val="0"/>
              <w:marBottom w:val="0"/>
              <w:divBdr>
                <w:top w:val="none" w:sz="0" w:space="0" w:color="auto"/>
                <w:left w:val="none" w:sz="0" w:space="0" w:color="auto"/>
                <w:bottom w:val="none" w:sz="0" w:space="0" w:color="auto"/>
                <w:right w:val="none" w:sz="0" w:space="0" w:color="auto"/>
              </w:divBdr>
            </w:div>
          </w:divsChild>
        </w:div>
        <w:div w:id="766272667">
          <w:marLeft w:val="0"/>
          <w:marRight w:val="0"/>
          <w:marTop w:val="0"/>
          <w:marBottom w:val="0"/>
          <w:divBdr>
            <w:top w:val="none" w:sz="0" w:space="0" w:color="auto"/>
            <w:left w:val="none" w:sz="0" w:space="0" w:color="auto"/>
            <w:bottom w:val="none" w:sz="0" w:space="0" w:color="auto"/>
            <w:right w:val="none" w:sz="0" w:space="0" w:color="auto"/>
          </w:divBdr>
        </w:div>
        <w:div w:id="1182940883">
          <w:marLeft w:val="0"/>
          <w:marRight w:val="0"/>
          <w:marTop w:val="0"/>
          <w:marBottom w:val="0"/>
          <w:divBdr>
            <w:top w:val="none" w:sz="0" w:space="0" w:color="auto"/>
            <w:left w:val="none" w:sz="0" w:space="0" w:color="auto"/>
            <w:bottom w:val="none" w:sz="0" w:space="0" w:color="auto"/>
            <w:right w:val="none" w:sz="0" w:space="0" w:color="auto"/>
          </w:divBdr>
        </w:div>
      </w:divsChild>
    </w:div>
    <w:div w:id="1048608669">
      <w:bodyDiv w:val="1"/>
      <w:marLeft w:val="0"/>
      <w:marRight w:val="0"/>
      <w:marTop w:val="0"/>
      <w:marBottom w:val="0"/>
      <w:divBdr>
        <w:top w:val="none" w:sz="0" w:space="0" w:color="auto"/>
        <w:left w:val="none" w:sz="0" w:space="0" w:color="auto"/>
        <w:bottom w:val="none" w:sz="0" w:space="0" w:color="auto"/>
        <w:right w:val="none" w:sz="0" w:space="0" w:color="auto"/>
      </w:divBdr>
      <w:divsChild>
        <w:div w:id="239491055">
          <w:marLeft w:val="0"/>
          <w:marRight w:val="0"/>
          <w:marTop w:val="0"/>
          <w:marBottom w:val="0"/>
          <w:divBdr>
            <w:top w:val="none" w:sz="0" w:space="0" w:color="auto"/>
            <w:left w:val="none" w:sz="0" w:space="0" w:color="auto"/>
            <w:bottom w:val="none" w:sz="0" w:space="0" w:color="auto"/>
            <w:right w:val="none" w:sz="0" w:space="0" w:color="auto"/>
          </w:divBdr>
        </w:div>
        <w:div w:id="101919741">
          <w:marLeft w:val="0"/>
          <w:marRight w:val="0"/>
          <w:marTop w:val="0"/>
          <w:marBottom w:val="0"/>
          <w:divBdr>
            <w:top w:val="none" w:sz="0" w:space="0" w:color="auto"/>
            <w:left w:val="none" w:sz="0" w:space="0" w:color="auto"/>
            <w:bottom w:val="none" w:sz="0" w:space="0" w:color="auto"/>
            <w:right w:val="none" w:sz="0" w:space="0" w:color="auto"/>
          </w:divBdr>
        </w:div>
        <w:div w:id="1207914566">
          <w:marLeft w:val="0"/>
          <w:marRight w:val="0"/>
          <w:marTop w:val="0"/>
          <w:marBottom w:val="0"/>
          <w:divBdr>
            <w:top w:val="none" w:sz="0" w:space="0" w:color="auto"/>
            <w:left w:val="none" w:sz="0" w:space="0" w:color="auto"/>
            <w:bottom w:val="none" w:sz="0" w:space="0" w:color="auto"/>
            <w:right w:val="none" w:sz="0" w:space="0" w:color="auto"/>
          </w:divBdr>
          <w:divsChild>
            <w:div w:id="5971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30030">
      <w:bodyDiv w:val="1"/>
      <w:marLeft w:val="0"/>
      <w:marRight w:val="0"/>
      <w:marTop w:val="0"/>
      <w:marBottom w:val="0"/>
      <w:divBdr>
        <w:top w:val="none" w:sz="0" w:space="0" w:color="auto"/>
        <w:left w:val="none" w:sz="0" w:space="0" w:color="auto"/>
        <w:bottom w:val="none" w:sz="0" w:space="0" w:color="auto"/>
        <w:right w:val="none" w:sz="0" w:space="0" w:color="auto"/>
      </w:divBdr>
    </w:div>
    <w:div w:id="1073159444">
      <w:bodyDiv w:val="1"/>
      <w:marLeft w:val="0"/>
      <w:marRight w:val="0"/>
      <w:marTop w:val="0"/>
      <w:marBottom w:val="0"/>
      <w:divBdr>
        <w:top w:val="none" w:sz="0" w:space="0" w:color="auto"/>
        <w:left w:val="none" w:sz="0" w:space="0" w:color="auto"/>
        <w:bottom w:val="none" w:sz="0" w:space="0" w:color="auto"/>
        <w:right w:val="none" w:sz="0" w:space="0" w:color="auto"/>
      </w:divBdr>
      <w:divsChild>
        <w:div w:id="1669862672">
          <w:marLeft w:val="0"/>
          <w:marRight w:val="0"/>
          <w:marTop w:val="0"/>
          <w:marBottom w:val="0"/>
          <w:divBdr>
            <w:top w:val="none" w:sz="0" w:space="0" w:color="auto"/>
            <w:left w:val="none" w:sz="0" w:space="0" w:color="auto"/>
            <w:bottom w:val="none" w:sz="0" w:space="0" w:color="auto"/>
            <w:right w:val="none" w:sz="0" w:space="0" w:color="auto"/>
          </w:divBdr>
        </w:div>
        <w:div w:id="311105738">
          <w:marLeft w:val="0"/>
          <w:marRight w:val="0"/>
          <w:marTop w:val="0"/>
          <w:marBottom w:val="0"/>
          <w:divBdr>
            <w:top w:val="none" w:sz="0" w:space="0" w:color="auto"/>
            <w:left w:val="none" w:sz="0" w:space="0" w:color="auto"/>
            <w:bottom w:val="none" w:sz="0" w:space="0" w:color="auto"/>
            <w:right w:val="none" w:sz="0" w:space="0" w:color="auto"/>
          </w:divBdr>
        </w:div>
        <w:div w:id="773597555">
          <w:marLeft w:val="0"/>
          <w:marRight w:val="0"/>
          <w:marTop w:val="0"/>
          <w:marBottom w:val="0"/>
          <w:divBdr>
            <w:top w:val="none" w:sz="0" w:space="0" w:color="auto"/>
            <w:left w:val="none" w:sz="0" w:space="0" w:color="auto"/>
            <w:bottom w:val="none" w:sz="0" w:space="0" w:color="auto"/>
            <w:right w:val="none" w:sz="0" w:space="0" w:color="auto"/>
          </w:divBdr>
          <w:divsChild>
            <w:div w:id="2111117535">
              <w:marLeft w:val="0"/>
              <w:marRight w:val="0"/>
              <w:marTop w:val="0"/>
              <w:marBottom w:val="0"/>
              <w:divBdr>
                <w:top w:val="none" w:sz="0" w:space="0" w:color="auto"/>
                <w:left w:val="none" w:sz="0" w:space="0" w:color="auto"/>
                <w:bottom w:val="none" w:sz="0" w:space="0" w:color="auto"/>
                <w:right w:val="none" w:sz="0" w:space="0" w:color="auto"/>
              </w:divBdr>
              <w:divsChild>
                <w:div w:id="46950929">
                  <w:marLeft w:val="0"/>
                  <w:marRight w:val="0"/>
                  <w:marTop w:val="0"/>
                  <w:marBottom w:val="0"/>
                  <w:divBdr>
                    <w:top w:val="none" w:sz="0" w:space="0" w:color="auto"/>
                    <w:left w:val="none" w:sz="0" w:space="0" w:color="auto"/>
                    <w:bottom w:val="none" w:sz="0" w:space="0" w:color="auto"/>
                    <w:right w:val="none" w:sz="0" w:space="0" w:color="auto"/>
                  </w:divBdr>
                </w:div>
                <w:div w:id="945960802">
                  <w:marLeft w:val="0"/>
                  <w:marRight w:val="0"/>
                  <w:marTop w:val="0"/>
                  <w:marBottom w:val="0"/>
                  <w:divBdr>
                    <w:top w:val="none" w:sz="0" w:space="0" w:color="auto"/>
                    <w:left w:val="none" w:sz="0" w:space="0" w:color="auto"/>
                    <w:bottom w:val="none" w:sz="0" w:space="0" w:color="auto"/>
                    <w:right w:val="none" w:sz="0" w:space="0" w:color="auto"/>
                  </w:divBdr>
                </w:div>
                <w:div w:id="1350763019">
                  <w:marLeft w:val="0"/>
                  <w:marRight w:val="0"/>
                  <w:marTop w:val="0"/>
                  <w:marBottom w:val="0"/>
                  <w:divBdr>
                    <w:top w:val="none" w:sz="0" w:space="0" w:color="auto"/>
                    <w:left w:val="none" w:sz="0" w:space="0" w:color="auto"/>
                    <w:bottom w:val="none" w:sz="0" w:space="0" w:color="auto"/>
                    <w:right w:val="none" w:sz="0" w:space="0" w:color="auto"/>
                  </w:divBdr>
                </w:div>
                <w:div w:id="1545210653">
                  <w:marLeft w:val="0"/>
                  <w:marRight w:val="0"/>
                  <w:marTop w:val="0"/>
                  <w:marBottom w:val="0"/>
                  <w:divBdr>
                    <w:top w:val="none" w:sz="0" w:space="0" w:color="auto"/>
                    <w:left w:val="none" w:sz="0" w:space="0" w:color="auto"/>
                    <w:bottom w:val="none" w:sz="0" w:space="0" w:color="auto"/>
                    <w:right w:val="none" w:sz="0" w:space="0" w:color="auto"/>
                  </w:divBdr>
                </w:div>
                <w:div w:id="1645819403">
                  <w:marLeft w:val="0"/>
                  <w:marRight w:val="0"/>
                  <w:marTop w:val="0"/>
                  <w:marBottom w:val="0"/>
                  <w:divBdr>
                    <w:top w:val="none" w:sz="0" w:space="0" w:color="auto"/>
                    <w:left w:val="none" w:sz="0" w:space="0" w:color="auto"/>
                    <w:bottom w:val="none" w:sz="0" w:space="0" w:color="auto"/>
                    <w:right w:val="none" w:sz="0" w:space="0" w:color="auto"/>
                  </w:divBdr>
                </w:div>
                <w:div w:id="1239829302">
                  <w:marLeft w:val="0"/>
                  <w:marRight w:val="0"/>
                  <w:marTop w:val="0"/>
                  <w:marBottom w:val="0"/>
                  <w:divBdr>
                    <w:top w:val="none" w:sz="0" w:space="0" w:color="auto"/>
                    <w:left w:val="none" w:sz="0" w:space="0" w:color="auto"/>
                    <w:bottom w:val="none" w:sz="0" w:space="0" w:color="auto"/>
                    <w:right w:val="none" w:sz="0" w:space="0" w:color="auto"/>
                  </w:divBdr>
                </w:div>
                <w:div w:id="1877817305">
                  <w:marLeft w:val="0"/>
                  <w:marRight w:val="0"/>
                  <w:marTop w:val="0"/>
                  <w:marBottom w:val="0"/>
                  <w:divBdr>
                    <w:top w:val="none" w:sz="0" w:space="0" w:color="auto"/>
                    <w:left w:val="none" w:sz="0" w:space="0" w:color="auto"/>
                    <w:bottom w:val="none" w:sz="0" w:space="0" w:color="auto"/>
                    <w:right w:val="none" w:sz="0" w:space="0" w:color="auto"/>
                  </w:divBdr>
                </w:div>
                <w:div w:id="544946716">
                  <w:marLeft w:val="0"/>
                  <w:marRight w:val="0"/>
                  <w:marTop w:val="0"/>
                  <w:marBottom w:val="0"/>
                  <w:divBdr>
                    <w:top w:val="none" w:sz="0" w:space="0" w:color="auto"/>
                    <w:left w:val="none" w:sz="0" w:space="0" w:color="auto"/>
                    <w:bottom w:val="none" w:sz="0" w:space="0" w:color="auto"/>
                    <w:right w:val="none" w:sz="0" w:space="0" w:color="auto"/>
                  </w:divBdr>
                </w:div>
                <w:div w:id="1613514182">
                  <w:marLeft w:val="0"/>
                  <w:marRight w:val="0"/>
                  <w:marTop w:val="0"/>
                  <w:marBottom w:val="0"/>
                  <w:divBdr>
                    <w:top w:val="none" w:sz="0" w:space="0" w:color="auto"/>
                    <w:left w:val="none" w:sz="0" w:space="0" w:color="auto"/>
                    <w:bottom w:val="none" w:sz="0" w:space="0" w:color="auto"/>
                    <w:right w:val="none" w:sz="0" w:space="0" w:color="auto"/>
                  </w:divBdr>
                </w:div>
                <w:div w:id="1581061448">
                  <w:marLeft w:val="0"/>
                  <w:marRight w:val="0"/>
                  <w:marTop w:val="0"/>
                  <w:marBottom w:val="0"/>
                  <w:divBdr>
                    <w:top w:val="none" w:sz="0" w:space="0" w:color="auto"/>
                    <w:left w:val="none" w:sz="0" w:space="0" w:color="auto"/>
                    <w:bottom w:val="none" w:sz="0" w:space="0" w:color="auto"/>
                    <w:right w:val="none" w:sz="0" w:space="0" w:color="auto"/>
                  </w:divBdr>
                </w:div>
                <w:div w:id="1869099144">
                  <w:marLeft w:val="0"/>
                  <w:marRight w:val="0"/>
                  <w:marTop w:val="0"/>
                  <w:marBottom w:val="0"/>
                  <w:divBdr>
                    <w:top w:val="none" w:sz="0" w:space="0" w:color="auto"/>
                    <w:left w:val="none" w:sz="0" w:space="0" w:color="auto"/>
                    <w:bottom w:val="none" w:sz="0" w:space="0" w:color="auto"/>
                    <w:right w:val="none" w:sz="0" w:space="0" w:color="auto"/>
                  </w:divBdr>
                </w:div>
                <w:div w:id="1810825825">
                  <w:marLeft w:val="0"/>
                  <w:marRight w:val="0"/>
                  <w:marTop w:val="0"/>
                  <w:marBottom w:val="0"/>
                  <w:divBdr>
                    <w:top w:val="none" w:sz="0" w:space="0" w:color="auto"/>
                    <w:left w:val="none" w:sz="0" w:space="0" w:color="auto"/>
                    <w:bottom w:val="none" w:sz="0" w:space="0" w:color="auto"/>
                    <w:right w:val="none" w:sz="0" w:space="0" w:color="auto"/>
                  </w:divBdr>
                </w:div>
                <w:div w:id="1516920659">
                  <w:marLeft w:val="0"/>
                  <w:marRight w:val="0"/>
                  <w:marTop w:val="0"/>
                  <w:marBottom w:val="0"/>
                  <w:divBdr>
                    <w:top w:val="none" w:sz="0" w:space="0" w:color="auto"/>
                    <w:left w:val="none" w:sz="0" w:space="0" w:color="auto"/>
                    <w:bottom w:val="none" w:sz="0" w:space="0" w:color="auto"/>
                    <w:right w:val="none" w:sz="0" w:space="0" w:color="auto"/>
                  </w:divBdr>
                </w:div>
                <w:div w:id="657344228">
                  <w:marLeft w:val="0"/>
                  <w:marRight w:val="0"/>
                  <w:marTop w:val="0"/>
                  <w:marBottom w:val="0"/>
                  <w:divBdr>
                    <w:top w:val="none" w:sz="0" w:space="0" w:color="auto"/>
                    <w:left w:val="none" w:sz="0" w:space="0" w:color="auto"/>
                    <w:bottom w:val="none" w:sz="0" w:space="0" w:color="auto"/>
                    <w:right w:val="none" w:sz="0" w:space="0" w:color="auto"/>
                  </w:divBdr>
                </w:div>
                <w:div w:id="682630852">
                  <w:marLeft w:val="0"/>
                  <w:marRight w:val="0"/>
                  <w:marTop w:val="0"/>
                  <w:marBottom w:val="0"/>
                  <w:divBdr>
                    <w:top w:val="none" w:sz="0" w:space="0" w:color="auto"/>
                    <w:left w:val="none" w:sz="0" w:space="0" w:color="auto"/>
                    <w:bottom w:val="none" w:sz="0" w:space="0" w:color="auto"/>
                    <w:right w:val="none" w:sz="0" w:space="0" w:color="auto"/>
                  </w:divBdr>
                </w:div>
                <w:div w:id="1270357051">
                  <w:marLeft w:val="0"/>
                  <w:marRight w:val="0"/>
                  <w:marTop w:val="0"/>
                  <w:marBottom w:val="0"/>
                  <w:divBdr>
                    <w:top w:val="none" w:sz="0" w:space="0" w:color="auto"/>
                    <w:left w:val="none" w:sz="0" w:space="0" w:color="auto"/>
                    <w:bottom w:val="none" w:sz="0" w:space="0" w:color="auto"/>
                    <w:right w:val="none" w:sz="0" w:space="0" w:color="auto"/>
                  </w:divBdr>
                </w:div>
                <w:div w:id="457072791">
                  <w:marLeft w:val="0"/>
                  <w:marRight w:val="0"/>
                  <w:marTop w:val="0"/>
                  <w:marBottom w:val="0"/>
                  <w:divBdr>
                    <w:top w:val="none" w:sz="0" w:space="0" w:color="auto"/>
                    <w:left w:val="none" w:sz="0" w:space="0" w:color="auto"/>
                    <w:bottom w:val="none" w:sz="0" w:space="0" w:color="auto"/>
                    <w:right w:val="none" w:sz="0" w:space="0" w:color="auto"/>
                  </w:divBdr>
                </w:div>
                <w:div w:id="361135170">
                  <w:marLeft w:val="0"/>
                  <w:marRight w:val="0"/>
                  <w:marTop w:val="0"/>
                  <w:marBottom w:val="0"/>
                  <w:divBdr>
                    <w:top w:val="none" w:sz="0" w:space="0" w:color="auto"/>
                    <w:left w:val="none" w:sz="0" w:space="0" w:color="auto"/>
                    <w:bottom w:val="none" w:sz="0" w:space="0" w:color="auto"/>
                    <w:right w:val="none" w:sz="0" w:space="0" w:color="auto"/>
                  </w:divBdr>
                </w:div>
                <w:div w:id="381831924">
                  <w:marLeft w:val="0"/>
                  <w:marRight w:val="0"/>
                  <w:marTop w:val="0"/>
                  <w:marBottom w:val="0"/>
                  <w:divBdr>
                    <w:top w:val="none" w:sz="0" w:space="0" w:color="auto"/>
                    <w:left w:val="none" w:sz="0" w:space="0" w:color="auto"/>
                    <w:bottom w:val="none" w:sz="0" w:space="0" w:color="auto"/>
                    <w:right w:val="none" w:sz="0" w:space="0" w:color="auto"/>
                  </w:divBdr>
                </w:div>
                <w:div w:id="333072442">
                  <w:marLeft w:val="0"/>
                  <w:marRight w:val="0"/>
                  <w:marTop w:val="0"/>
                  <w:marBottom w:val="0"/>
                  <w:divBdr>
                    <w:top w:val="none" w:sz="0" w:space="0" w:color="auto"/>
                    <w:left w:val="none" w:sz="0" w:space="0" w:color="auto"/>
                    <w:bottom w:val="none" w:sz="0" w:space="0" w:color="auto"/>
                    <w:right w:val="none" w:sz="0" w:space="0" w:color="auto"/>
                  </w:divBdr>
                </w:div>
                <w:div w:id="2031374374">
                  <w:marLeft w:val="0"/>
                  <w:marRight w:val="0"/>
                  <w:marTop w:val="0"/>
                  <w:marBottom w:val="0"/>
                  <w:divBdr>
                    <w:top w:val="none" w:sz="0" w:space="0" w:color="auto"/>
                    <w:left w:val="none" w:sz="0" w:space="0" w:color="auto"/>
                    <w:bottom w:val="none" w:sz="0" w:space="0" w:color="auto"/>
                    <w:right w:val="none" w:sz="0" w:space="0" w:color="auto"/>
                  </w:divBdr>
                </w:div>
                <w:div w:id="1418135030">
                  <w:marLeft w:val="0"/>
                  <w:marRight w:val="0"/>
                  <w:marTop w:val="0"/>
                  <w:marBottom w:val="0"/>
                  <w:divBdr>
                    <w:top w:val="none" w:sz="0" w:space="0" w:color="auto"/>
                    <w:left w:val="none" w:sz="0" w:space="0" w:color="auto"/>
                    <w:bottom w:val="none" w:sz="0" w:space="0" w:color="auto"/>
                    <w:right w:val="none" w:sz="0" w:space="0" w:color="auto"/>
                  </w:divBdr>
                </w:div>
                <w:div w:id="885027936">
                  <w:marLeft w:val="0"/>
                  <w:marRight w:val="0"/>
                  <w:marTop w:val="0"/>
                  <w:marBottom w:val="0"/>
                  <w:divBdr>
                    <w:top w:val="none" w:sz="0" w:space="0" w:color="auto"/>
                    <w:left w:val="none" w:sz="0" w:space="0" w:color="auto"/>
                    <w:bottom w:val="none" w:sz="0" w:space="0" w:color="auto"/>
                    <w:right w:val="none" w:sz="0" w:space="0" w:color="auto"/>
                  </w:divBdr>
                </w:div>
                <w:div w:id="867529554">
                  <w:marLeft w:val="0"/>
                  <w:marRight w:val="0"/>
                  <w:marTop w:val="0"/>
                  <w:marBottom w:val="0"/>
                  <w:divBdr>
                    <w:top w:val="none" w:sz="0" w:space="0" w:color="auto"/>
                    <w:left w:val="none" w:sz="0" w:space="0" w:color="auto"/>
                    <w:bottom w:val="none" w:sz="0" w:space="0" w:color="auto"/>
                    <w:right w:val="none" w:sz="0" w:space="0" w:color="auto"/>
                  </w:divBdr>
                </w:div>
                <w:div w:id="835071007">
                  <w:marLeft w:val="0"/>
                  <w:marRight w:val="0"/>
                  <w:marTop w:val="0"/>
                  <w:marBottom w:val="0"/>
                  <w:divBdr>
                    <w:top w:val="none" w:sz="0" w:space="0" w:color="auto"/>
                    <w:left w:val="none" w:sz="0" w:space="0" w:color="auto"/>
                    <w:bottom w:val="none" w:sz="0" w:space="0" w:color="auto"/>
                    <w:right w:val="none" w:sz="0" w:space="0" w:color="auto"/>
                  </w:divBdr>
                </w:div>
                <w:div w:id="603535327">
                  <w:marLeft w:val="0"/>
                  <w:marRight w:val="0"/>
                  <w:marTop w:val="0"/>
                  <w:marBottom w:val="0"/>
                  <w:divBdr>
                    <w:top w:val="none" w:sz="0" w:space="0" w:color="auto"/>
                    <w:left w:val="none" w:sz="0" w:space="0" w:color="auto"/>
                    <w:bottom w:val="none" w:sz="0" w:space="0" w:color="auto"/>
                    <w:right w:val="none" w:sz="0" w:space="0" w:color="auto"/>
                  </w:divBdr>
                </w:div>
                <w:div w:id="18135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5623">
      <w:bodyDiv w:val="1"/>
      <w:marLeft w:val="0"/>
      <w:marRight w:val="0"/>
      <w:marTop w:val="0"/>
      <w:marBottom w:val="0"/>
      <w:divBdr>
        <w:top w:val="none" w:sz="0" w:space="0" w:color="auto"/>
        <w:left w:val="none" w:sz="0" w:space="0" w:color="auto"/>
        <w:bottom w:val="none" w:sz="0" w:space="0" w:color="auto"/>
        <w:right w:val="none" w:sz="0" w:space="0" w:color="auto"/>
      </w:divBdr>
      <w:divsChild>
        <w:div w:id="706107593">
          <w:marLeft w:val="0"/>
          <w:marRight w:val="0"/>
          <w:marTop w:val="0"/>
          <w:marBottom w:val="0"/>
          <w:divBdr>
            <w:top w:val="none" w:sz="0" w:space="0" w:color="auto"/>
            <w:left w:val="none" w:sz="0" w:space="0" w:color="auto"/>
            <w:bottom w:val="none" w:sz="0" w:space="0" w:color="auto"/>
            <w:right w:val="none" w:sz="0" w:space="0" w:color="auto"/>
          </w:divBdr>
          <w:divsChild>
            <w:div w:id="283779523">
              <w:marLeft w:val="0"/>
              <w:marRight w:val="0"/>
              <w:marTop w:val="0"/>
              <w:marBottom w:val="0"/>
              <w:divBdr>
                <w:top w:val="none" w:sz="0" w:space="0" w:color="auto"/>
                <w:left w:val="none" w:sz="0" w:space="0" w:color="auto"/>
                <w:bottom w:val="none" w:sz="0" w:space="0" w:color="auto"/>
                <w:right w:val="none" w:sz="0" w:space="0" w:color="auto"/>
              </w:divBdr>
            </w:div>
            <w:div w:id="492338352">
              <w:marLeft w:val="0"/>
              <w:marRight w:val="0"/>
              <w:marTop w:val="0"/>
              <w:marBottom w:val="0"/>
              <w:divBdr>
                <w:top w:val="none" w:sz="0" w:space="0" w:color="auto"/>
                <w:left w:val="none" w:sz="0" w:space="0" w:color="auto"/>
                <w:bottom w:val="none" w:sz="0" w:space="0" w:color="auto"/>
                <w:right w:val="none" w:sz="0" w:space="0" w:color="auto"/>
              </w:divBdr>
            </w:div>
            <w:div w:id="706374871">
              <w:marLeft w:val="0"/>
              <w:marRight w:val="0"/>
              <w:marTop w:val="0"/>
              <w:marBottom w:val="0"/>
              <w:divBdr>
                <w:top w:val="none" w:sz="0" w:space="0" w:color="auto"/>
                <w:left w:val="none" w:sz="0" w:space="0" w:color="auto"/>
                <w:bottom w:val="none" w:sz="0" w:space="0" w:color="auto"/>
                <w:right w:val="none" w:sz="0" w:space="0" w:color="auto"/>
              </w:divBdr>
            </w:div>
            <w:div w:id="740448708">
              <w:marLeft w:val="0"/>
              <w:marRight w:val="0"/>
              <w:marTop w:val="0"/>
              <w:marBottom w:val="0"/>
              <w:divBdr>
                <w:top w:val="none" w:sz="0" w:space="0" w:color="auto"/>
                <w:left w:val="none" w:sz="0" w:space="0" w:color="auto"/>
                <w:bottom w:val="none" w:sz="0" w:space="0" w:color="auto"/>
                <w:right w:val="none" w:sz="0" w:space="0" w:color="auto"/>
              </w:divBdr>
            </w:div>
            <w:div w:id="889727287">
              <w:marLeft w:val="0"/>
              <w:marRight w:val="0"/>
              <w:marTop w:val="0"/>
              <w:marBottom w:val="0"/>
              <w:divBdr>
                <w:top w:val="none" w:sz="0" w:space="0" w:color="auto"/>
                <w:left w:val="none" w:sz="0" w:space="0" w:color="auto"/>
                <w:bottom w:val="none" w:sz="0" w:space="0" w:color="auto"/>
                <w:right w:val="none" w:sz="0" w:space="0" w:color="auto"/>
              </w:divBdr>
            </w:div>
            <w:div w:id="1089277103">
              <w:marLeft w:val="0"/>
              <w:marRight w:val="0"/>
              <w:marTop w:val="0"/>
              <w:marBottom w:val="0"/>
              <w:divBdr>
                <w:top w:val="none" w:sz="0" w:space="0" w:color="auto"/>
                <w:left w:val="none" w:sz="0" w:space="0" w:color="auto"/>
                <w:bottom w:val="none" w:sz="0" w:space="0" w:color="auto"/>
                <w:right w:val="none" w:sz="0" w:space="0" w:color="auto"/>
              </w:divBdr>
            </w:div>
            <w:div w:id="1119184537">
              <w:marLeft w:val="0"/>
              <w:marRight w:val="0"/>
              <w:marTop w:val="0"/>
              <w:marBottom w:val="0"/>
              <w:divBdr>
                <w:top w:val="none" w:sz="0" w:space="0" w:color="auto"/>
                <w:left w:val="none" w:sz="0" w:space="0" w:color="auto"/>
                <w:bottom w:val="none" w:sz="0" w:space="0" w:color="auto"/>
                <w:right w:val="none" w:sz="0" w:space="0" w:color="auto"/>
              </w:divBdr>
            </w:div>
            <w:div w:id="1173566933">
              <w:marLeft w:val="0"/>
              <w:marRight w:val="0"/>
              <w:marTop w:val="0"/>
              <w:marBottom w:val="0"/>
              <w:divBdr>
                <w:top w:val="none" w:sz="0" w:space="0" w:color="auto"/>
                <w:left w:val="none" w:sz="0" w:space="0" w:color="auto"/>
                <w:bottom w:val="none" w:sz="0" w:space="0" w:color="auto"/>
                <w:right w:val="none" w:sz="0" w:space="0" w:color="auto"/>
              </w:divBdr>
            </w:div>
            <w:div w:id="1192304642">
              <w:marLeft w:val="0"/>
              <w:marRight w:val="0"/>
              <w:marTop w:val="0"/>
              <w:marBottom w:val="0"/>
              <w:divBdr>
                <w:top w:val="none" w:sz="0" w:space="0" w:color="auto"/>
                <w:left w:val="none" w:sz="0" w:space="0" w:color="auto"/>
                <w:bottom w:val="none" w:sz="0" w:space="0" w:color="auto"/>
                <w:right w:val="none" w:sz="0" w:space="0" w:color="auto"/>
              </w:divBdr>
            </w:div>
            <w:div w:id="1255746461">
              <w:marLeft w:val="0"/>
              <w:marRight w:val="0"/>
              <w:marTop w:val="0"/>
              <w:marBottom w:val="0"/>
              <w:divBdr>
                <w:top w:val="none" w:sz="0" w:space="0" w:color="auto"/>
                <w:left w:val="none" w:sz="0" w:space="0" w:color="auto"/>
                <w:bottom w:val="none" w:sz="0" w:space="0" w:color="auto"/>
                <w:right w:val="none" w:sz="0" w:space="0" w:color="auto"/>
              </w:divBdr>
            </w:div>
            <w:div w:id="1483081224">
              <w:marLeft w:val="0"/>
              <w:marRight w:val="0"/>
              <w:marTop w:val="0"/>
              <w:marBottom w:val="0"/>
              <w:divBdr>
                <w:top w:val="none" w:sz="0" w:space="0" w:color="auto"/>
                <w:left w:val="none" w:sz="0" w:space="0" w:color="auto"/>
                <w:bottom w:val="none" w:sz="0" w:space="0" w:color="auto"/>
                <w:right w:val="none" w:sz="0" w:space="0" w:color="auto"/>
              </w:divBdr>
            </w:div>
            <w:div w:id="1550261949">
              <w:marLeft w:val="0"/>
              <w:marRight w:val="0"/>
              <w:marTop w:val="0"/>
              <w:marBottom w:val="0"/>
              <w:divBdr>
                <w:top w:val="none" w:sz="0" w:space="0" w:color="auto"/>
                <w:left w:val="none" w:sz="0" w:space="0" w:color="auto"/>
                <w:bottom w:val="none" w:sz="0" w:space="0" w:color="auto"/>
                <w:right w:val="none" w:sz="0" w:space="0" w:color="auto"/>
              </w:divBdr>
            </w:div>
            <w:div w:id="1550342727">
              <w:marLeft w:val="0"/>
              <w:marRight w:val="0"/>
              <w:marTop w:val="0"/>
              <w:marBottom w:val="0"/>
              <w:divBdr>
                <w:top w:val="none" w:sz="0" w:space="0" w:color="auto"/>
                <w:left w:val="none" w:sz="0" w:space="0" w:color="auto"/>
                <w:bottom w:val="none" w:sz="0" w:space="0" w:color="auto"/>
                <w:right w:val="none" w:sz="0" w:space="0" w:color="auto"/>
              </w:divBdr>
            </w:div>
            <w:div w:id="1923488285">
              <w:marLeft w:val="0"/>
              <w:marRight w:val="0"/>
              <w:marTop w:val="0"/>
              <w:marBottom w:val="0"/>
              <w:divBdr>
                <w:top w:val="none" w:sz="0" w:space="0" w:color="auto"/>
                <w:left w:val="none" w:sz="0" w:space="0" w:color="auto"/>
                <w:bottom w:val="none" w:sz="0" w:space="0" w:color="auto"/>
                <w:right w:val="none" w:sz="0" w:space="0" w:color="auto"/>
              </w:divBdr>
            </w:div>
            <w:div w:id="2119979186">
              <w:marLeft w:val="0"/>
              <w:marRight w:val="0"/>
              <w:marTop w:val="0"/>
              <w:marBottom w:val="0"/>
              <w:divBdr>
                <w:top w:val="none" w:sz="0" w:space="0" w:color="auto"/>
                <w:left w:val="none" w:sz="0" w:space="0" w:color="auto"/>
                <w:bottom w:val="none" w:sz="0" w:space="0" w:color="auto"/>
                <w:right w:val="none" w:sz="0" w:space="0" w:color="auto"/>
              </w:divBdr>
            </w:div>
          </w:divsChild>
        </w:div>
        <w:div w:id="706490447">
          <w:marLeft w:val="0"/>
          <w:marRight w:val="0"/>
          <w:marTop w:val="0"/>
          <w:marBottom w:val="0"/>
          <w:divBdr>
            <w:top w:val="none" w:sz="0" w:space="0" w:color="auto"/>
            <w:left w:val="none" w:sz="0" w:space="0" w:color="auto"/>
            <w:bottom w:val="none" w:sz="0" w:space="0" w:color="auto"/>
            <w:right w:val="none" w:sz="0" w:space="0" w:color="auto"/>
          </w:divBdr>
        </w:div>
        <w:div w:id="1984850092">
          <w:marLeft w:val="0"/>
          <w:marRight w:val="0"/>
          <w:marTop w:val="0"/>
          <w:marBottom w:val="0"/>
          <w:divBdr>
            <w:top w:val="none" w:sz="0" w:space="0" w:color="auto"/>
            <w:left w:val="none" w:sz="0" w:space="0" w:color="auto"/>
            <w:bottom w:val="none" w:sz="0" w:space="0" w:color="auto"/>
            <w:right w:val="none" w:sz="0" w:space="0" w:color="auto"/>
          </w:divBdr>
        </w:div>
      </w:divsChild>
    </w:div>
    <w:div w:id="1106727824">
      <w:bodyDiv w:val="1"/>
      <w:marLeft w:val="0"/>
      <w:marRight w:val="0"/>
      <w:marTop w:val="0"/>
      <w:marBottom w:val="0"/>
      <w:divBdr>
        <w:top w:val="none" w:sz="0" w:space="0" w:color="auto"/>
        <w:left w:val="none" w:sz="0" w:space="0" w:color="auto"/>
        <w:bottom w:val="none" w:sz="0" w:space="0" w:color="auto"/>
        <w:right w:val="none" w:sz="0" w:space="0" w:color="auto"/>
      </w:divBdr>
      <w:divsChild>
        <w:div w:id="1275550655">
          <w:marLeft w:val="0"/>
          <w:marRight w:val="0"/>
          <w:marTop w:val="0"/>
          <w:marBottom w:val="0"/>
          <w:divBdr>
            <w:top w:val="none" w:sz="0" w:space="0" w:color="auto"/>
            <w:left w:val="none" w:sz="0" w:space="0" w:color="auto"/>
            <w:bottom w:val="none" w:sz="0" w:space="0" w:color="auto"/>
            <w:right w:val="none" w:sz="0" w:space="0" w:color="auto"/>
          </w:divBdr>
          <w:divsChild>
            <w:div w:id="579169763">
              <w:marLeft w:val="0"/>
              <w:marRight w:val="0"/>
              <w:marTop w:val="0"/>
              <w:marBottom w:val="0"/>
              <w:divBdr>
                <w:top w:val="none" w:sz="0" w:space="0" w:color="auto"/>
                <w:left w:val="none" w:sz="0" w:space="0" w:color="auto"/>
                <w:bottom w:val="none" w:sz="0" w:space="0" w:color="auto"/>
                <w:right w:val="none" w:sz="0" w:space="0" w:color="auto"/>
              </w:divBdr>
            </w:div>
          </w:divsChild>
        </w:div>
        <w:div w:id="1339383085">
          <w:marLeft w:val="0"/>
          <w:marRight w:val="0"/>
          <w:marTop w:val="0"/>
          <w:marBottom w:val="0"/>
          <w:divBdr>
            <w:top w:val="none" w:sz="0" w:space="0" w:color="auto"/>
            <w:left w:val="none" w:sz="0" w:space="0" w:color="auto"/>
            <w:bottom w:val="none" w:sz="0" w:space="0" w:color="auto"/>
            <w:right w:val="none" w:sz="0" w:space="0" w:color="auto"/>
          </w:divBdr>
        </w:div>
        <w:div w:id="1694500536">
          <w:marLeft w:val="0"/>
          <w:marRight w:val="0"/>
          <w:marTop w:val="0"/>
          <w:marBottom w:val="0"/>
          <w:divBdr>
            <w:top w:val="none" w:sz="0" w:space="0" w:color="auto"/>
            <w:left w:val="none" w:sz="0" w:space="0" w:color="auto"/>
            <w:bottom w:val="none" w:sz="0" w:space="0" w:color="auto"/>
            <w:right w:val="none" w:sz="0" w:space="0" w:color="auto"/>
          </w:divBdr>
        </w:div>
      </w:divsChild>
    </w:div>
    <w:div w:id="1128158545">
      <w:bodyDiv w:val="1"/>
      <w:marLeft w:val="0"/>
      <w:marRight w:val="0"/>
      <w:marTop w:val="0"/>
      <w:marBottom w:val="0"/>
      <w:divBdr>
        <w:top w:val="none" w:sz="0" w:space="0" w:color="auto"/>
        <w:left w:val="none" w:sz="0" w:space="0" w:color="auto"/>
        <w:bottom w:val="none" w:sz="0" w:space="0" w:color="auto"/>
        <w:right w:val="none" w:sz="0" w:space="0" w:color="auto"/>
      </w:divBdr>
      <w:divsChild>
        <w:div w:id="1666205454">
          <w:marLeft w:val="0"/>
          <w:marRight w:val="0"/>
          <w:marTop w:val="0"/>
          <w:marBottom w:val="0"/>
          <w:divBdr>
            <w:top w:val="none" w:sz="0" w:space="0" w:color="auto"/>
            <w:left w:val="none" w:sz="0" w:space="0" w:color="auto"/>
            <w:bottom w:val="none" w:sz="0" w:space="0" w:color="auto"/>
            <w:right w:val="none" w:sz="0" w:space="0" w:color="auto"/>
          </w:divBdr>
        </w:div>
        <w:div w:id="2008051286">
          <w:marLeft w:val="0"/>
          <w:marRight w:val="0"/>
          <w:marTop w:val="0"/>
          <w:marBottom w:val="0"/>
          <w:divBdr>
            <w:top w:val="none" w:sz="0" w:space="0" w:color="auto"/>
            <w:left w:val="none" w:sz="0" w:space="0" w:color="auto"/>
            <w:bottom w:val="none" w:sz="0" w:space="0" w:color="auto"/>
            <w:right w:val="none" w:sz="0" w:space="0" w:color="auto"/>
          </w:divBdr>
        </w:div>
        <w:div w:id="1158888297">
          <w:marLeft w:val="0"/>
          <w:marRight w:val="0"/>
          <w:marTop w:val="0"/>
          <w:marBottom w:val="0"/>
          <w:divBdr>
            <w:top w:val="none" w:sz="0" w:space="0" w:color="auto"/>
            <w:left w:val="none" w:sz="0" w:space="0" w:color="auto"/>
            <w:bottom w:val="none" w:sz="0" w:space="0" w:color="auto"/>
            <w:right w:val="none" w:sz="0" w:space="0" w:color="auto"/>
          </w:divBdr>
          <w:divsChild>
            <w:div w:id="2385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069">
      <w:bodyDiv w:val="1"/>
      <w:marLeft w:val="0"/>
      <w:marRight w:val="0"/>
      <w:marTop w:val="0"/>
      <w:marBottom w:val="0"/>
      <w:divBdr>
        <w:top w:val="none" w:sz="0" w:space="0" w:color="auto"/>
        <w:left w:val="none" w:sz="0" w:space="0" w:color="auto"/>
        <w:bottom w:val="none" w:sz="0" w:space="0" w:color="auto"/>
        <w:right w:val="none" w:sz="0" w:space="0" w:color="auto"/>
      </w:divBdr>
    </w:div>
    <w:div w:id="1175148158">
      <w:bodyDiv w:val="1"/>
      <w:marLeft w:val="0"/>
      <w:marRight w:val="0"/>
      <w:marTop w:val="0"/>
      <w:marBottom w:val="0"/>
      <w:divBdr>
        <w:top w:val="none" w:sz="0" w:space="0" w:color="auto"/>
        <w:left w:val="none" w:sz="0" w:space="0" w:color="auto"/>
        <w:bottom w:val="none" w:sz="0" w:space="0" w:color="auto"/>
        <w:right w:val="none" w:sz="0" w:space="0" w:color="auto"/>
      </w:divBdr>
      <w:divsChild>
        <w:div w:id="56437747">
          <w:marLeft w:val="0"/>
          <w:marRight w:val="0"/>
          <w:marTop w:val="0"/>
          <w:marBottom w:val="0"/>
          <w:divBdr>
            <w:top w:val="none" w:sz="0" w:space="0" w:color="auto"/>
            <w:left w:val="none" w:sz="0" w:space="0" w:color="auto"/>
            <w:bottom w:val="none" w:sz="0" w:space="0" w:color="auto"/>
            <w:right w:val="none" w:sz="0" w:space="0" w:color="auto"/>
          </w:divBdr>
        </w:div>
        <w:div w:id="332992658">
          <w:marLeft w:val="0"/>
          <w:marRight w:val="0"/>
          <w:marTop w:val="0"/>
          <w:marBottom w:val="0"/>
          <w:divBdr>
            <w:top w:val="none" w:sz="0" w:space="0" w:color="auto"/>
            <w:left w:val="none" w:sz="0" w:space="0" w:color="auto"/>
            <w:bottom w:val="none" w:sz="0" w:space="0" w:color="auto"/>
            <w:right w:val="none" w:sz="0" w:space="0" w:color="auto"/>
          </w:divBdr>
        </w:div>
        <w:div w:id="1162622504">
          <w:marLeft w:val="0"/>
          <w:marRight w:val="0"/>
          <w:marTop w:val="0"/>
          <w:marBottom w:val="0"/>
          <w:divBdr>
            <w:top w:val="none" w:sz="0" w:space="0" w:color="auto"/>
            <w:left w:val="none" w:sz="0" w:space="0" w:color="auto"/>
            <w:bottom w:val="none" w:sz="0" w:space="0" w:color="auto"/>
            <w:right w:val="none" w:sz="0" w:space="0" w:color="auto"/>
          </w:divBdr>
          <w:divsChild>
            <w:div w:id="8108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18523">
      <w:bodyDiv w:val="1"/>
      <w:marLeft w:val="0"/>
      <w:marRight w:val="0"/>
      <w:marTop w:val="0"/>
      <w:marBottom w:val="0"/>
      <w:divBdr>
        <w:top w:val="none" w:sz="0" w:space="0" w:color="auto"/>
        <w:left w:val="none" w:sz="0" w:space="0" w:color="auto"/>
        <w:bottom w:val="none" w:sz="0" w:space="0" w:color="auto"/>
        <w:right w:val="none" w:sz="0" w:space="0" w:color="auto"/>
      </w:divBdr>
    </w:div>
    <w:div w:id="1233857598">
      <w:bodyDiv w:val="1"/>
      <w:marLeft w:val="0"/>
      <w:marRight w:val="0"/>
      <w:marTop w:val="0"/>
      <w:marBottom w:val="0"/>
      <w:divBdr>
        <w:top w:val="none" w:sz="0" w:space="0" w:color="auto"/>
        <w:left w:val="none" w:sz="0" w:space="0" w:color="auto"/>
        <w:bottom w:val="none" w:sz="0" w:space="0" w:color="auto"/>
        <w:right w:val="none" w:sz="0" w:space="0" w:color="auto"/>
      </w:divBdr>
      <w:divsChild>
        <w:div w:id="538008147">
          <w:marLeft w:val="0"/>
          <w:marRight w:val="0"/>
          <w:marTop w:val="0"/>
          <w:marBottom w:val="0"/>
          <w:divBdr>
            <w:top w:val="none" w:sz="0" w:space="0" w:color="auto"/>
            <w:left w:val="none" w:sz="0" w:space="0" w:color="auto"/>
            <w:bottom w:val="none" w:sz="0" w:space="0" w:color="auto"/>
            <w:right w:val="none" w:sz="0" w:space="0" w:color="auto"/>
          </w:divBdr>
        </w:div>
        <w:div w:id="544636652">
          <w:marLeft w:val="0"/>
          <w:marRight w:val="0"/>
          <w:marTop w:val="0"/>
          <w:marBottom w:val="0"/>
          <w:divBdr>
            <w:top w:val="none" w:sz="0" w:space="0" w:color="auto"/>
            <w:left w:val="none" w:sz="0" w:space="0" w:color="auto"/>
            <w:bottom w:val="none" w:sz="0" w:space="0" w:color="auto"/>
            <w:right w:val="none" w:sz="0" w:space="0" w:color="auto"/>
          </w:divBdr>
          <w:divsChild>
            <w:div w:id="335965756">
              <w:marLeft w:val="0"/>
              <w:marRight w:val="0"/>
              <w:marTop w:val="0"/>
              <w:marBottom w:val="0"/>
              <w:divBdr>
                <w:top w:val="none" w:sz="0" w:space="0" w:color="auto"/>
                <w:left w:val="none" w:sz="0" w:space="0" w:color="auto"/>
                <w:bottom w:val="none" w:sz="0" w:space="0" w:color="auto"/>
                <w:right w:val="none" w:sz="0" w:space="0" w:color="auto"/>
              </w:divBdr>
            </w:div>
            <w:div w:id="891236369">
              <w:marLeft w:val="0"/>
              <w:marRight w:val="0"/>
              <w:marTop w:val="0"/>
              <w:marBottom w:val="0"/>
              <w:divBdr>
                <w:top w:val="none" w:sz="0" w:space="0" w:color="auto"/>
                <w:left w:val="none" w:sz="0" w:space="0" w:color="auto"/>
                <w:bottom w:val="none" w:sz="0" w:space="0" w:color="auto"/>
                <w:right w:val="none" w:sz="0" w:space="0" w:color="auto"/>
              </w:divBdr>
            </w:div>
            <w:div w:id="1287354602">
              <w:marLeft w:val="0"/>
              <w:marRight w:val="0"/>
              <w:marTop w:val="0"/>
              <w:marBottom w:val="0"/>
              <w:divBdr>
                <w:top w:val="none" w:sz="0" w:space="0" w:color="auto"/>
                <w:left w:val="none" w:sz="0" w:space="0" w:color="auto"/>
                <w:bottom w:val="none" w:sz="0" w:space="0" w:color="auto"/>
                <w:right w:val="none" w:sz="0" w:space="0" w:color="auto"/>
              </w:divBdr>
            </w:div>
            <w:div w:id="1352414483">
              <w:marLeft w:val="0"/>
              <w:marRight w:val="0"/>
              <w:marTop w:val="0"/>
              <w:marBottom w:val="0"/>
              <w:divBdr>
                <w:top w:val="none" w:sz="0" w:space="0" w:color="auto"/>
                <w:left w:val="none" w:sz="0" w:space="0" w:color="auto"/>
                <w:bottom w:val="none" w:sz="0" w:space="0" w:color="auto"/>
                <w:right w:val="none" w:sz="0" w:space="0" w:color="auto"/>
              </w:divBdr>
            </w:div>
            <w:div w:id="1675106758">
              <w:marLeft w:val="0"/>
              <w:marRight w:val="0"/>
              <w:marTop w:val="0"/>
              <w:marBottom w:val="0"/>
              <w:divBdr>
                <w:top w:val="none" w:sz="0" w:space="0" w:color="auto"/>
                <w:left w:val="none" w:sz="0" w:space="0" w:color="auto"/>
                <w:bottom w:val="none" w:sz="0" w:space="0" w:color="auto"/>
                <w:right w:val="none" w:sz="0" w:space="0" w:color="auto"/>
              </w:divBdr>
            </w:div>
            <w:div w:id="1708290936">
              <w:marLeft w:val="0"/>
              <w:marRight w:val="0"/>
              <w:marTop w:val="0"/>
              <w:marBottom w:val="0"/>
              <w:divBdr>
                <w:top w:val="none" w:sz="0" w:space="0" w:color="auto"/>
                <w:left w:val="none" w:sz="0" w:space="0" w:color="auto"/>
                <w:bottom w:val="none" w:sz="0" w:space="0" w:color="auto"/>
                <w:right w:val="none" w:sz="0" w:space="0" w:color="auto"/>
              </w:divBdr>
            </w:div>
          </w:divsChild>
        </w:div>
        <w:div w:id="1142891935">
          <w:marLeft w:val="0"/>
          <w:marRight w:val="0"/>
          <w:marTop w:val="0"/>
          <w:marBottom w:val="0"/>
          <w:divBdr>
            <w:top w:val="none" w:sz="0" w:space="0" w:color="auto"/>
            <w:left w:val="none" w:sz="0" w:space="0" w:color="auto"/>
            <w:bottom w:val="none" w:sz="0" w:space="0" w:color="auto"/>
            <w:right w:val="none" w:sz="0" w:space="0" w:color="auto"/>
          </w:divBdr>
        </w:div>
      </w:divsChild>
    </w:div>
    <w:div w:id="1233925874">
      <w:bodyDiv w:val="1"/>
      <w:marLeft w:val="0"/>
      <w:marRight w:val="0"/>
      <w:marTop w:val="0"/>
      <w:marBottom w:val="0"/>
      <w:divBdr>
        <w:top w:val="none" w:sz="0" w:space="0" w:color="auto"/>
        <w:left w:val="none" w:sz="0" w:space="0" w:color="auto"/>
        <w:bottom w:val="none" w:sz="0" w:space="0" w:color="auto"/>
        <w:right w:val="none" w:sz="0" w:space="0" w:color="auto"/>
      </w:divBdr>
      <w:divsChild>
        <w:div w:id="1107853083">
          <w:marLeft w:val="0"/>
          <w:marRight w:val="0"/>
          <w:marTop w:val="0"/>
          <w:marBottom w:val="0"/>
          <w:divBdr>
            <w:top w:val="none" w:sz="0" w:space="0" w:color="auto"/>
            <w:left w:val="none" w:sz="0" w:space="0" w:color="auto"/>
            <w:bottom w:val="none" w:sz="0" w:space="0" w:color="auto"/>
            <w:right w:val="none" w:sz="0" w:space="0" w:color="auto"/>
          </w:divBdr>
        </w:div>
        <w:div w:id="1397320357">
          <w:marLeft w:val="0"/>
          <w:marRight w:val="0"/>
          <w:marTop w:val="0"/>
          <w:marBottom w:val="0"/>
          <w:divBdr>
            <w:top w:val="none" w:sz="0" w:space="0" w:color="auto"/>
            <w:left w:val="none" w:sz="0" w:space="0" w:color="auto"/>
            <w:bottom w:val="none" w:sz="0" w:space="0" w:color="auto"/>
            <w:right w:val="none" w:sz="0" w:space="0" w:color="auto"/>
          </w:divBdr>
        </w:div>
        <w:div w:id="1578249127">
          <w:marLeft w:val="0"/>
          <w:marRight w:val="0"/>
          <w:marTop w:val="0"/>
          <w:marBottom w:val="0"/>
          <w:divBdr>
            <w:top w:val="none" w:sz="0" w:space="0" w:color="auto"/>
            <w:left w:val="none" w:sz="0" w:space="0" w:color="auto"/>
            <w:bottom w:val="none" w:sz="0" w:space="0" w:color="auto"/>
            <w:right w:val="none" w:sz="0" w:space="0" w:color="auto"/>
          </w:divBdr>
          <w:divsChild>
            <w:div w:id="16291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76975">
      <w:bodyDiv w:val="1"/>
      <w:marLeft w:val="0"/>
      <w:marRight w:val="0"/>
      <w:marTop w:val="0"/>
      <w:marBottom w:val="0"/>
      <w:divBdr>
        <w:top w:val="none" w:sz="0" w:space="0" w:color="auto"/>
        <w:left w:val="none" w:sz="0" w:space="0" w:color="auto"/>
        <w:bottom w:val="none" w:sz="0" w:space="0" w:color="auto"/>
        <w:right w:val="none" w:sz="0" w:space="0" w:color="auto"/>
      </w:divBdr>
    </w:div>
    <w:div w:id="1238369341">
      <w:bodyDiv w:val="1"/>
      <w:marLeft w:val="0"/>
      <w:marRight w:val="0"/>
      <w:marTop w:val="0"/>
      <w:marBottom w:val="0"/>
      <w:divBdr>
        <w:top w:val="none" w:sz="0" w:space="0" w:color="auto"/>
        <w:left w:val="none" w:sz="0" w:space="0" w:color="auto"/>
        <w:bottom w:val="none" w:sz="0" w:space="0" w:color="auto"/>
        <w:right w:val="none" w:sz="0" w:space="0" w:color="auto"/>
      </w:divBdr>
    </w:div>
    <w:div w:id="1245341286">
      <w:bodyDiv w:val="1"/>
      <w:marLeft w:val="0"/>
      <w:marRight w:val="0"/>
      <w:marTop w:val="0"/>
      <w:marBottom w:val="0"/>
      <w:divBdr>
        <w:top w:val="none" w:sz="0" w:space="0" w:color="auto"/>
        <w:left w:val="none" w:sz="0" w:space="0" w:color="auto"/>
        <w:bottom w:val="none" w:sz="0" w:space="0" w:color="auto"/>
        <w:right w:val="none" w:sz="0" w:space="0" w:color="auto"/>
      </w:divBdr>
      <w:divsChild>
        <w:div w:id="797333832">
          <w:marLeft w:val="0"/>
          <w:marRight w:val="0"/>
          <w:marTop w:val="0"/>
          <w:marBottom w:val="0"/>
          <w:divBdr>
            <w:top w:val="none" w:sz="0" w:space="0" w:color="auto"/>
            <w:left w:val="none" w:sz="0" w:space="0" w:color="auto"/>
            <w:bottom w:val="none" w:sz="0" w:space="0" w:color="auto"/>
            <w:right w:val="none" w:sz="0" w:space="0" w:color="auto"/>
          </w:divBdr>
        </w:div>
        <w:div w:id="921261850">
          <w:marLeft w:val="0"/>
          <w:marRight w:val="0"/>
          <w:marTop w:val="0"/>
          <w:marBottom w:val="0"/>
          <w:divBdr>
            <w:top w:val="none" w:sz="0" w:space="0" w:color="auto"/>
            <w:left w:val="none" w:sz="0" w:space="0" w:color="auto"/>
            <w:bottom w:val="none" w:sz="0" w:space="0" w:color="auto"/>
            <w:right w:val="none" w:sz="0" w:space="0" w:color="auto"/>
          </w:divBdr>
        </w:div>
        <w:div w:id="380440792">
          <w:marLeft w:val="0"/>
          <w:marRight w:val="0"/>
          <w:marTop w:val="0"/>
          <w:marBottom w:val="0"/>
          <w:divBdr>
            <w:top w:val="none" w:sz="0" w:space="0" w:color="auto"/>
            <w:left w:val="none" w:sz="0" w:space="0" w:color="auto"/>
            <w:bottom w:val="none" w:sz="0" w:space="0" w:color="auto"/>
            <w:right w:val="none" w:sz="0" w:space="0" w:color="auto"/>
          </w:divBdr>
          <w:divsChild>
            <w:div w:id="728387164">
              <w:marLeft w:val="0"/>
              <w:marRight w:val="0"/>
              <w:marTop w:val="0"/>
              <w:marBottom w:val="0"/>
              <w:divBdr>
                <w:top w:val="none" w:sz="0" w:space="0" w:color="auto"/>
                <w:left w:val="none" w:sz="0" w:space="0" w:color="auto"/>
                <w:bottom w:val="none" w:sz="0" w:space="0" w:color="auto"/>
                <w:right w:val="none" w:sz="0" w:space="0" w:color="auto"/>
              </w:divBdr>
            </w:div>
            <w:div w:id="1023673645">
              <w:marLeft w:val="0"/>
              <w:marRight w:val="0"/>
              <w:marTop w:val="0"/>
              <w:marBottom w:val="0"/>
              <w:divBdr>
                <w:top w:val="none" w:sz="0" w:space="0" w:color="auto"/>
                <w:left w:val="none" w:sz="0" w:space="0" w:color="auto"/>
                <w:bottom w:val="none" w:sz="0" w:space="0" w:color="auto"/>
                <w:right w:val="none" w:sz="0" w:space="0" w:color="auto"/>
              </w:divBdr>
            </w:div>
            <w:div w:id="119307847">
              <w:marLeft w:val="0"/>
              <w:marRight w:val="0"/>
              <w:marTop w:val="0"/>
              <w:marBottom w:val="0"/>
              <w:divBdr>
                <w:top w:val="none" w:sz="0" w:space="0" w:color="auto"/>
                <w:left w:val="none" w:sz="0" w:space="0" w:color="auto"/>
                <w:bottom w:val="none" w:sz="0" w:space="0" w:color="auto"/>
                <w:right w:val="none" w:sz="0" w:space="0" w:color="auto"/>
              </w:divBdr>
            </w:div>
            <w:div w:id="189029160">
              <w:marLeft w:val="0"/>
              <w:marRight w:val="0"/>
              <w:marTop w:val="0"/>
              <w:marBottom w:val="0"/>
              <w:divBdr>
                <w:top w:val="none" w:sz="0" w:space="0" w:color="auto"/>
                <w:left w:val="none" w:sz="0" w:space="0" w:color="auto"/>
                <w:bottom w:val="none" w:sz="0" w:space="0" w:color="auto"/>
                <w:right w:val="none" w:sz="0" w:space="0" w:color="auto"/>
              </w:divBdr>
            </w:div>
            <w:div w:id="496506750">
              <w:marLeft w:val="0"/>
              <w:marRight w:val="0"/>
              <w:marTop w:val="0"/>
              <w:marBottom w:val="0"/>
              <w:divBdr>
                <w:top w:val="none" w:sz="0" w:space="0" w:color="auto"/>
                <w:left w:val="none" w:sz="0" w:space="0" w:color="auto"/>
                <w:bottom w:val="none" w:sz="0" w:space="0" w:color="auto"/>
                <w:right w:val="none" w:sz="0" w:space="0" w:color="auto"/>
              </w:divBdr>
            </w:div>
            <w:div w:id="1456095638">
              <w:marLeft w:val="0"/>
              <w:marRight w:val="0"/>
              <w:marTop w:val="0"/>
              <w:marBottom w:val="0"/>
              <w:divBdr>
                <w:top w:val="none" w:sz="0" w:space="0" w:color="auto"/>
                <w:left w:val="none" w:sz="0" w:space="0" w:color="auto"/>
                <w:bottom w:val="none" w:sz="0" w:space="0" w:color="auto"/>
                <w:right w:val="none" w:sz="0" w:space="0" w:color="auto"/>
              </w:divBdr>
            </w:div>
            <w:div w:id="1037852010">
              <w:marLeft w:val="0"/>
              <w:marRight w:val="0"/>
              <w:marTop w:val="0"/>
              <w:marBottom w:val="0"/>
              <w:divBdr>
                <w:top w:val="none" w:sz="0" w:space="0" w:color="auto"/>
                <w:left w:val="none" w:sz="0" w:space="0" w:color="auto"/>
                <w:bottom w:val="none" w:sz="0" w:space="0" w:color="auto"/>
                <w:right w:val="none" w:sz="0" w:space="0" w:color="auto"/>
              </w:divBdr>
            </w:div>
            <w:div w:id="1521507188">
              <w:marLeft w:val="0"/>
              <w:marRight w:val="0"/>
              <w:marTop w:val="0"/>
              <w:marBottom w:val="0"/>
              <w:divBdr>
                <w:top w:val="none" w:sz="0" w:space="0" w:color="auto"/>
                <w:left w:val="none" w:sz="0" w:space="0" w:color="auto"/>
                <w:bottom w:val="none" w:sz="0" w:space="0" w:color="auto"/>
                <w:right w:val="none" w:sz="0" w:space="0" w:color="auto"/>
              </w:divBdr>
            </w:div>
            <w:div w:id="103814180">
              <w:marLeft w:val="0"/>
              <w:marRight w:val="0"/>
              <w:marTop w:val="0"/>
              <w:marBottom w:val="0"/>
              <w:divBdr>
                <w:top w:val="none" w:sz="0" w:space="0" w:color="auto"/>
                <w:left w:val="none" w:sz="0" w:space="0" w:color="auto"/>
                <w:bottom w:val="none" w:sz="0" w:space="0" w:color="auto"/>
                <w:right w:val="none" w:sz="0" w:space="0" w:color="auto"/>
              </w:divBdr>
            </w:div>
            <w:div w:id="781656251">
              <w:marLeft w:val="0"/>
              <w:marRight w:val="0"/>
              <w:marTop w:val="0"/>
              <w:marBottom w:val="0"/>
              <w:divBdr>
                <w:top w:val="none" w:sz="0" w:space="0" w:color="auto"/>
                <w:left w:val="none" w:sz="0" w:space="0" w:color="auto"/>
                <w:bottom w:val="none" w:sz="0" w:space="0" w:color="auto"/>
                <w:right w:val="none" w:sz="0" w:space="0" w:color="auto"/>
              </w:divBdr>
            </w:div>
            <w:div w:id="780955605">
              <w:marLeft w:val="0"/>
              <w:marRight w:val="0"/>
              <w:marTop w:val="0"/>
              <w:marBottom w:val="0"/>
              <w:divBdr>
                <w:top w:val="none" w:sz="0" w:space="0" w:color="auto"/>
                <w:left w:val="none" w:sz="0" w:space="0" w:color="auto"/>
                <w:bottom w:val="none" w:sz="0" w:space="0" w:color="auto"/>
                <w:right w:val="none" w:sz="0" w:space="0" w:color="auto"/>
              </w:divBdr>
            </w:div>
            <w:div w:id="1705984361">
              <w:marLeft w:val="0"/>
              <w:marRight w:val="0"/>
              <w:marTop w:val="0"/>
              <w:marBottom w:val="0"/>
              <w:divBdr>
                <w:top w:val="none" w:sz="0" w:space="0" w:color="auto"/>
                <w:left w:val="none" w:sz="0" w:space="0" w:color="auto"/>
                <w:bottom w:val="none" w:sz="0" w:space="0" w:color="auto"/>
                <w:right w:val="none" w:sz="0" w:space="0" w:color="auto"/>
              </w:divBdr>
            </w:div>
            <w:div w:id="1853371256">
              <w:marLeft w:val="0"/>
              <w:marRight w:val="0"/>
              <w:marTop w:val="0"/>
              <w:marBottom w:val="0"/>
              <w:divBdr>
                <w:top w:val="none" w:sz="0" w:space="0" w:color="auto"/>
                <w:left w:val="none" w:sz="0" w:space="0" w:color="auto"/>
                <w:bottom w:val="none" w:sz="0" w:space="0" w:color="auto"/>
                <w:right w:val="none" w:sz="0" w:space="0" w:color="auto"/>
              </w:divBdr>
            </w:div>
            <w:div w:id="6905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7357">
      <w:bodyDiv w:val="1"/>
      <w:marLeft w:val="0"/>
      <w:marRight w:val="0"/>
      <w:marTop w:val="0"/>
      <w:marBottom w:val="0"/>
      <w:divBdr>
        <w:top w:val="none" w:sz="0" w:space="0" w:color="auto"/>
        <w:left w:val="none" w:sz="0" w:space="0" w:color="auto"/>
        <w:bottom w:val="none" w:sz="0" w:space="0" w:color="auto"/>
        <w:right w:val="none" w:sz="0" w:space="0" w:color="auto"/>
      </w:divBdr>
      <w:divsChild>
        <w:div w:id="121651203">
          <w:marLeft w:val="0"/>
          <w:marRight w:val="0"/>
          <w:marTop w:val="0"/>
          <w:marBottom w:val="0"/>
          <w:divBdr>
            <w:top w:val="none" w:sz="0" w:space="0" w:color="auto"/>
            <w:left w:val="none" w:sz="0" w:space="0" w:color="auto"/>
            <w:bottom w:val="none" w:sz="0" w:space="0" w:color="auto"/>
            <w:right w:val="none" w:sz="0" w:space="0" w:color="auto"/>
          </w:divBdr>
          <w:divsChild>
            <w:div w:id="1485464116">
              <w:marLeft w:val="0"/>
              <w:marRight w:val="0"/>
              <w:marTop w:val="0"/>
              <w:marBottom w:val="0"/>
              <w:divBdr>
                <w:top w:val="none" w:sz="0" w:space="0" w:color="auto"/>
                <w:left w:val="none" w:sz="0" w:space="0" w:color="auto"/>
                <w:bottom w:val="none" w:sz="0" w:space="0" w:color="auto"/>
                <w:right w:val="none" w:sz="0" w:space="0" w:color="auto"/>
              </w:divBdr>
            </w:div>
          </w:divsChild>
        </w:div>
        <w:div w:id="1260210744">
          <w:marLeft w:val="0"/>
          <w:marRight w:val="0"/>
          <w:marTop w:val="0"/>
          <w:marBottom w:val="0"/>
          <w:divBdr>
            <w:top w:val="none" w:sz="0" w:space="0" w:color="auto"/>
            <w:left w:val="none" w:sz="0" w:space="0" w:color="auto"/>
            <w:bottom w:val="none" w:sz="0" w:space="0" w:color="auto"/>
            <w:right w:val="none" w:sz="0" w:space="0" w:color="auto"/>
          </w:divBdr>
        </w:div>
        <w:div w:id="1911503598">
          <w:marLeft w:val="0"/>
          <w:marRight w:val="0"/>
          <w:marTop w:val="0"/>
          <w:marBottom w:val="0"/>
          <w:divBdr>
            <w:top w:val="none" w:sz="0" w:space="0" w:color="auto"/>
            <w:left w:val="none" w:sz="0" w:space="0" w:color="auto"/>
            <w:bottom w:val="none" w:sz="0" w:space="0" w:color="auto"/>
            <w:right w:val="none" w:sz="0" w:space="0" w:color="auto"/>
          </w:divBdr>
        </w:div>
      </w:divsChild>
    </w:div>
    <w:div w:id="1339037810">
      <w:bodyDiv w:val="1"/>
      <w:marLeft w:val="0"/>
      <w:marRight w:val="0"/>
      <w:marTop w:val="0"/>
      <w:marBottom w:val="0"/>
      <w:divBdr>
        <w:top w:val="none" w:sz="0" w:space="0" w:color="auto"/>
        <w:left w:val="none" w:sz="0" w:space="0" w:color="auto"/>
        <w:bottom w:val="none" w:sz="0" w:space="0" w:color="auto"/>
        <w:right w:val="none" w:sz="0" w:space="0" w:color="auto"/>
      </w:divBdr>
    </w:div>
    <w:div w:id="1358965680">
      <w:bodyDiv w:val="1"/>
      <w:marLeft w:val="0"/>
      <w:marRight w:val="0"/>
      <w:marTop w:val="0"/>
      <w:marBottom w:val="0"/>
      <w:divBdr>
        <w:top w:val="none" w:sz="0" w:space="0" w:color="auto"/>
        <w:left w:val="none" w:sz="0" w:space="0" w:color="auto"/>
        <w:bottom w:val="none" w:sz="0" w:space="0" w:color="auto"/>
        <w:right w:val="none" w:sz="0" w:space="0" w:color="auto"/>
      </w:divBdr>
    </w:div>
    <w:div w:id="1360474267">
      <w:bodyDiv w:val="1"/>
      <w:marLeft w:val="0"/>
      <w:marRight w:val="0"/>
      <w:marTop w:val="0"/>
      <w:marBottom w:val="0"/>
      <w:divBdr>
        <w:top w:val="none" w:sz="0" w:space="0" w:color="auto"/>
        <w:left w:val="none" w:sz="0" w:space="0" w:color="auto"/>
        <w:bottom w:val="none" w:sz="0" w:space="0" w:color="auto"/>
        <w:right w:val="none" w:sz="0" w:space="0" w:color="auto"/>
      </w:divBdr>
    </w:div>
    <w:div w:id="1423801285">
      <w:bodyDiv w:val="1"/>
      <w:marLeft w:val="0"/>
      <w:marRight w:val="0"/>
      <w:marTop w:val="0"/>
      <w:marBottom w:val="0"/>
      <w:divBdr>
        <w:top w:val="none" w:sz="0" w:space="0" w:color="auto"/>
        <w:left w:val="none" w:sz="0" w:space="0" w:color="auto"/>
        <w:bottom w:val="none" w:sz="0" w:space="0" w:color="auto"/>
        <w:right w:val="none" w:sz="0" w:space="0" w:color="auto"/>
      </w:divBdr>
    </w:div>
    <w:div w:id="1471556554">
      <w:bodyDiv w:val="1"/>
      <w:marLeft w:val="0"/>
      <w:marRight w:val="0"/>
      <w:marTop w:val="0"/>
      <w:marBottom w:val="0"/>
      <w:divBdr>
        <w:top w:val="none" w:sz="0" w:space="0" w:color="auto"/>
        <w:left w:val="none" w:sz="0" w:space="0" w:color="auto"/>
        <w:bottom w:val="none" w:sz="0" w:space="0" w:color="auto"/>
        <w:right w:val="none" w:sz="0" w:space="0" w:color="auto"/>
      </w:divBdr>
    </w:div>
    <w:div w:id="1474904889">
      <w:bodyDiv w:val="1"/>
      <w:marLeft w:val="0"/>
      <w:marRight w:val="0"/>
      <w:marTop w:val="0"/>
      <w:marBottom w:val="0"/>
      <w:divBdr>
        <w:top w:val="none" w:sz="0" w:space="0" w:color="auto"/>
        <w:left w:val="none" w:sz="0" w:space="0" w:color="auto"/>
        <w:bottom w:val="none" w:sz="0" w:space="0" w:color="auto"/>
        <w:right w:val="none" w:sz="0" w:space="0" w:color="auto"/>
      </w:divBdr>
    </w:div>
    <w:div w:id="1511750195">
      <w:bodyDiv w:val="1"/>
      <w:marLeft w:val="0"/>
      <w:marRight w:val="0"/>
      <w:marTop w:val="0"/>
      <w:marBottom w:val="0"/>
      <w:divBdr>
        <w:top w:val="none" w:sz="0" w:space="0" w:color="auto"/>
        <w:left w:val="none" w:sz="0" w:space="0" w:color="auto"/>
        <w:bottom w:val="none" w:sz="0" w:space="0" w:color="auto"/>
        <w:right w:val="none" w:sz="0" w:space="0" w:color="auto"/>
      </w:divBdr>
      <w:divsChild>
        <w:div w:id="1038045026">
          <w:marLeft w:val="0"/>
          <w:marRight w:val="0"/>
          <w:marTop w:val="0"/>
          <w:marBottom w:val="0"/>
          <w:divBdr>
            <w:top w:val="none" w:sz="0" w:space="0" w:color="auto"/>
            <w:left w:val="none" w:sz="0" w:space="0" w:color="auto"/>
            <w:bottom w:val="none" w:sz="0" w:space="0" w:color="auto"/>
            <w:right w:val="none" w:sz="0" w:space="0" w:color="auto"/>
          </w:divBdr>
        </w:div>
        <w:div w:id="1968505651">
          <w:marLeft w:val="0"/>
          <w:marRight w:val="0"/>
          <w:marTop w:val="0"/>
          <w:marBottom w:val="0"/>
          <w:divBdr>
            <w:top w:val="none" w:sz="0" w:space="0" w:color="auto"/>
            <w:left w:val="none" w:sz="0" w:space="0" w:color="auto"/>
            <w:bottom w:val="none" w:sz="0" w:space="0" w:color="auto"/>
            <w:right w:val="none" w:sz="0" w:space="0" w:color="auto"/>
          </w:divBdr>
        </w:div>
        <w:div w:id="979726259">
          <w:marLeft w:val="0"/>
          <w:marRight w:val="0"/>
          <w:marTop w:val="0"/>
          <w:marBottom w:val="0"/>
          <w:divBdr>
            <w:top w:val="none" w:sz="0" w:space="0" w:color="auto"/>
            <w:left w:val="none" w:sz="0" w:space="0" w:color="auto"/>
            <w:bottom w:val="none" w:sz="0" w:space="0" w:color="auto"/>
            <w:right w:val="none" w:sz="0" w:space="0" w:color="auto"/>
          </w:divBdr>
          <w:divsChild>
            <w:div w:id="12634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6980">
      <w:bodyDiv w:val="1"/>
      <w:marLeft w:val="0"/>
      <w:marRight w:val="0"/>
      <w:marTop w:val="0"/>
      <w:marBottom w:val="0"/>
      <w:divBdr>
        <w:top w:val="none" w:sz="0" w:space="0" w:color="auto"/>
        <w:left w:val="none" w:sz="0" w:space="0" w:color="auto"/>
        <w:bottom w:val="none" w:sz="0" w:space="0" w:color="auto"/>
        <w:right w:val="none" w:sz="0" w:space="0" w:color="auto"/>
      </w:divBdr>
      <w:divsChild>
        <w:div w:id="663361950">
          <w:marLeft w:val="0"/>
          <w:marRight w:val="0"/>
          <w:marTop w:val="0"/>
          <w:marBottom w:val="0"/>
          <w:divBdr>
            <w:top w:val="none" w:sz="0" w:space="0" w:color="auto"/>
            <w:left w:val="none" w:sz="0" w:space="0" w:color="auto"/>
            <w:bottom w:val="none" w:sz="0" w:space="0" w:color="auto"/>
            <w:right w:val="none" w:sz="0" w:space="0" w:color="auto"/>
          </w:divBdr>
        </w:div>
        <w:div w:id="1363826286">
          <w:marLeft w:val="0"/>
          <w:marRight w:val="0"/>
          <w:marTop w:val="0"/>
          <w:marBottom w:val="0"/>
          <w:divBdr>
            <w:top w:val="none" w:sz="0" w:space="0" w:color="auto"/>
            <w:left w:val="none" w:sz="0" w:space="0" w:color="auto"/>
            <w:bottom w:val="none" w:sz="0" w:space="0" w:color="auto"/>
            <w:right w:val="none" w:sz="0" w:space="0" w:color="auto"/>
          </w:divBdr>
        </w:div>
        <w:div w:id="1695768792">
          <w:marLeft w:val="0"/>
          <w:marRight w:val="0"/>
          <w:marTop w:val="0"/>
          <w:marBottom w:val="0"/>
          <w:divBdr>
            <w:top w:val="none" w:sz="0" w:space="0" w:color="auto"/>
            <w:left w:val="none" w:sz="0" w:space="0" w:color="auto"/>
            <w:bottom w:val="none" w:sz="0" w:space="0" w:color="auto"/>
            <w:right w:val="none" w:sz="0" w:space="0" w:color="auto"/>
          </w:divBdr>
          <w:divsChild>
            <w:div w:id="1596400617">
              <w:marLeft w:val="0"/>
              <w:marRight w:val="0"/>
              <w:marTop w:val="0"/>
              <w:marBottom w:val="0"/>
              <w:divBdr>
                <w:top w:val="none" w:sz="0" w:space="0" w:color="auto"/>
                <w:left w:val="none" w:sz="0" w:space="0" w:color="auto"/>
                <w:bottom w:val="none" w:sz="0" w:space="0" w:color="auto"/>
                <w:right w:val="none" w:sz="0" w:space="0" w:color="auto"/>
              </w:divBdr>
            </w:div>
            <w:div w:id="856312605">
              <w:marLeft w:val="0"/>
              <w:marRight w:val="0"/>
              <w:marTop w:val="0"/>
              <w:marBottom w:val="0"/>
              <w:divBdr>
                <w:top w:val="none" w:sz="0" w:space="0" w:color="auto"/>
                <w:left w:val="none" w:sz="0" w:space="0" w:color="auto"/>
                <w:bottom w:val="none" w:sz="0" w:space="0" w:color="auto"/>
                <w:right w:val="none" w:sz="0" w:space="0" w:color="auto"/>
              </w:divBdr>
            </w:div>
            <w:div w:id="870731574">
              <w:marLeft w:val="0"/>
              <w:marRight w:val="0"/>
              <w:marTop w:val="0"/>
              <w:marBottom w:val="0"/>
              <w:divBdr>
                <w:top w:val="none" w:sz="0" w:space="0" w:color="auto"/>
                <w:left w:val="none" w:sz="0" w:space="0" w:color="auto"/>
                <w:bottom w:val="none" w:sz="0" w:space="0" w:color="auto"/>
                <w:right w:val="none" w:sz="0" w:space="0" w:color="auto"/>
              </w:divBdr>
            </w:div>
            <w:div w:id="1475098167">
              <w:marLeft w:val="0"/>
              <w:marRight w:val="0"/>
              <w:marTop w:val="0"/>
              <w:marBottom w:val="0"/>
              <w:divBdr>
                <w:top w:val="none" w:sz="0" w:space="0" w:color="auto"/>
                <w:left w:val="none" w:sz="0" w:space="0" w:color="auto"/>
                <w:bottom w:val="none" w:sz="0" w:space="0" w:color="auto"/>
                <w:right w:val="none" w:sz="0" w:space="0" w:color="auto"/>
              </w:divBdr>
            </w:div>
            <w:div w:id="197532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92235">
      <w:bodyDiv w:val="1"/>
      <w:marLeft w:val="0"/>
      <w:marRight w:val="0"/>
      <w:marTop w:val="0"/>
      <w:marBottom w:val="0"/>
      <w:divBdr>
        <w:top w:val="none" w:sz="0" w:space="0" w:color="auto"/>
        <w:left w:val="none" w:sz="0" w:space="0" w:color="auto"/>
        <w:bottom w:val="none" w:sz="0" w:space="0" w:color="auto"/>
        <w:right w:val="none" w:sz="0" w:space="0" w:color="auto"/>
      </w:divBdr>
    </w:div>
    <w:div w:id="1595938286">
      <w:bodyDiv w:val="1"/>
      <w:marLeft w:val="0"/>
      <w:marRight w:val="0"/>
      <w:marTop w:val="0"/>
      <w:marBottom w:val="0"/>
      <w:divBdr>
        <w:top w:val="none" w:sz="0" w:space="0" w:color="auto"/>
        <w:left w:val="none" w:sz="0" w:space="0" w:color="auto"/>
        <w:bottom w:val="none" w:sz="0" w:space="0" w:color="auto"/>
        <w:right w:val="none" w:sz="0" w:space="0" w:color="auto"/>
      </w:divBdr>
      <w:divsChild>
        <w:div w:id="1240016000">
          <w:marLeft w:val="0"/>
          <w:marRight w:val="0"/>
          <w:marTop w:val="0"/>
          <w:marBottom w:val="0"/>
          <w:divBdr>
            <w:top w:val="none" w:sz="0" w:space="0" w:color="auto"/>
            <w:left w:val="none" w:sz="0" w:space="0" w:color="auto"/>
            <w:bottom w:val="none" w:sz="0" w:space="0" w:color="auto"/>
            <w:right w:val="none" w:sz="0" w:space="0" w:color="auto"/>
          </w:divBdr>
        </w:div>
        <w:div w:id="1154956749">
          <w:marLeft w:val="0"/>
          <w:marRight w:val="0"/>
          <w:marTop w:val="0"/>
          <w:marBottom w:val="0"/>
          <w:divBdr>
            <w:top w:val="none" w:sz="0" w:space="0" w:color="auto"/>
            <w:left w:val="none" w:sz="0" w:space="0" w:color="auto"/>
            <w:bottom w:val="none" w:sz="0" w:space="0" w:color="auto"/>
            <w:right w:val="none" w:sz="0" w:space="0" w:color="auto"/>
          </w:divBdr>
        </w:div>
        <w:div w:id="884803420">
          <w:marLeft w:val="0"/>
          <w:marRight w:val="0"/>
          <w:marTop w:val="0"/>
          <w:marBottom w:val="0"/>
          <w:divBdr>
            <w:top w:val="none" w:sz="0" w:space="0" w:color="auto"/>
            <w:left w:val="none" w:sz="0" w:space="0" w:color="auto"/>
            <w:bottom w:val="none" w:sz="0" w:space="0" w:color="auto"/>
            <w:right w:val="none" w:sz="0" w:space="0" w:color="auto"/>
          </w:divBdr>
          <w:divsChild>
            <w:div w:id="17999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1246">
      <w:bodyDiv w:val="1"/>
      <w:marLeft w:val="0"/>
      <w:marRight w:val="0"/>
      <w:marTop w:val="0"/>
      <w:marBottom w:val="0"/>
      <w:divBdr>
        <w:top w:val="none" w:sz="0" w:space="0" w:color="auto"/>
        <w:left w:val="none" w:sz="0" w:space="0" w:color="auto"/>
        <w:bottom w:val="none" w:sz="0" w:space="0" w:color="auto"/>
        <w:right w:val="none" w:sz="0" w:space="0" w:color="auto"/>
      </w:divBdr>
      <w:divsChild>
        <w:div w:id="2027369780">
          <w:marLeft w:val="0"/>
          <w:marRight w:val="0"/>
          <w:marTop w:val="0"/>
          <w:marBottom w:val="0"/>
          <w:divBdr>
            <w:top w:val="none" w:sz="0" w:space="0" w:color="auto"/>
            <w:left w:val="none" w:sz="0" w:space="0" w:color="auto"/>
            <w:bottom w:val="none" w:sz="0" w:space="0" w:color="auto"/>
            <w:right w:val="none" w:sz="0" w:space="0" w:color="auto"/>
          </w:divBdr>
        </w:div>
        <w:div w:id="486895871">
          <w:marLeft w:val="0"/>
          <w:marRight w:val="0"/>
          <w:marTop w:val="0"/>
          <w:marBottom w:val="0"/>
          <w:divBdr>
            <w:top w:val="none" w:sz="0" w:space="0" w:color="auto"/>
            <w:left w:val="none" w:sz="0" w:space="0" w:color="auto"/>
            <w:bottom w:val="none" w:sz="0" w:space="0" w:color="auto"/>
            <w:right w:val="none" w:sz="0" w:space="0" w:color="auto"/>
          </w:divBdr>
        </w:div>
        <w:div w:id="794445878">
          <w:marLeft w:val="0"/>
          <w:marRight w:val="0"/>
          <w:marTop w:val="0"/>
          <w:marBottom w:val="0"/>
          <w:divBdr>
            <w:top w:val="none" w:sz="0" w:space="0" w:color="auto"/>
            <w:left w:val="none" w:sz="0" w:space="0" w:color="auto"/>
            <w:bottom w:val="none" w:sz="0" w:space="0" w:color="auto"/>
            <w:right w:val="none" w:sz="0" w:space="0" w:color="auto"/>
          </w:divBdr>
          <w:divsChild>
            <w:div w:id="543326012">
              <w:marLeft w:val="0"/>
              <w:marRight w:val="0"/>
              <w:marTop w:val="0"/>
              <w:marBottom w:val="0"/>
              <w:divBdr>
                <w:top w:val="none" w:sz="0" w:space="0" w:color="auto"/>
                <w:left w:val="none" w:sz="0" w:space="0" w:color="auto"/>
                <w:bottom w:val="none" w:sz="0" w:space="0" w:color="auto"/>
                <w:right w:val="none" w:sz="0" w:space="0" w:color="auto"/>
              </w:divBdr>
            </w:div>
            <w:div w:id="1207371880">
              <w:marLeft w:val="0"/>
              <w:marRight w:val="0"/>
              <w:marTop w:val="0"/>
              <w:marBottom w:val="0"/>
              <w:divBdr>
                <w:top w:val="none" w:sz="0" w:space="0" w:color="auto"/>
                <w:left w:val="none" w:sz="0" w:space="0" w:color="auto"/>
                <w:bottom w:val="none" w:sz="0" w:space="0" w:color="auto"/>
                <w:right w:val="none" w:sz="0" w:space="0" w:color="auto"/>
              </w:divBdr>
            </w:div>
            <w:div w:id="30277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1508">
      <w:bodyDiv w:val="1"/>
      <w:marLeft w:val="0"/>
      <w:marRight w:val="0"/>
      <w:marTop w:val="0"/>
      <w:marBottom w:val="0"/>
      <w:divBdr>
        <w:top w:val="none" w:sz="0" w:space="0" w:color="auto"/>
        <w:left w:val="none" w:sz="0" w:space="0" w:color="auto"/>
        <w:bottom w:val="none" w:sz="0" w:space="0" w:color="auto"/>
        <w:right w:val="none" w:sz="0" w:space="0" w:color="auto"/>
      </w:divBdr>
    </w:div>
    <w:div w:id="1672833544">
      <w:bodyDiv w:val="1"/>
      <w:marLeft w:val="0"/>
      <w:marRight w:val="0"/>
      <w:marTop w:val="0"/>
      <w:marBottom w:val="0"/>
      <w:divBdr>
        <w:top w:val="none" w:sz="0" w:space="0" w:color="auto"/>
        <w:left w:val="none" w:sz="0" w:space="0" w:color="auto"/>
        <w:bottom w:val="none" w:sz="0" w:space="0" w:color="auto"/>
        <w:right w:val="none" w:sz="0" w:space="0" w:color="auto"/>
      </w:divBdr>
      <w:divsChild>
        <w:div w:id="1358459318">
          <w:marLeft w:val="0"/>
          <w:marRight w:val="0"/>
          <w:marTop w:val="0"/>
          <w:marBottom w:val="0"/>
          <w:divBdr>
            <w:top w:val="none" w:sz="0" w:space="0" w:color="auto"/>
            <w:left w:val="none" w:sz="0" w:space="0" w:color="auto"/>
            <w:bottom w:val="none" w:sz="0" w:space="0" w:color="auto"/>
            <w:right w:val="none" w:sz="0" w:space="0" w:color="auto"/>
          </w:divBdr>
        </w:div>
        <w:div w:id="1878622163">
          <w:marLeft w:val="0"/>
          <w:marRight w:val="0"/>
          <w:marTop w:val="0"/>
          <w:marBottom w:val="0"/>
          <w:divBdr>
            <w:top w:val="none" w:sz="0" w:space="0" w:color="auto"/>
            <w:left w:val="none" w:sz="0" w:space="0" w:color="auto"/>
            <w:bottom w:val="none" w:sz="0" w:space="0" w:color="auto"/>
            <w:right w:val="none" w:sz="0" w:space="0" w:color="auto"/>
          </w:divBdr>
        </w:div>
        <w:div w:id="2126459380">
          <w:marLeft w:val="0"/>
          <w:marRight w:val="0"/>
          <w:marTop w:val="0"/>
          <w:marBottom w:val="0"/>
          <w:divBdr>
            <w:top w:val="none" w:sz="0" w:space="0" w:color="auto"/>
            <w:left w:val="none" w:sz="0" w:space="0" w:color="auto"/>
            <w:bottom w:val="none" w:sz="0" w:space="0" w:color="auto"/>
            <w:right w:val="none" w:sz="0" w:space="0" w:color="auto"/>
          </w:divBdr>
          <w:divsChild>
            <w:div w:id="2047296378">
              <w:marLeft w:val="0"/>
              <w:marRight w:val="0"/>
              <w:marTop w:val="0"/>
              <w:marBottom w:val="0"/>
              <w:divBdr>
                <w:top w:val="none" w:sz="0" w:space="0" w:color="auto"/>
                <w:left w:val="none" w:sz="0" w:space="0" w:color="auto"/>
                <w:bottom w:val="none" w:sz="0" w:space="0" w:color="auto"/>
                <w:right w:val="none" w:sz="0" w:space="0" w:color="auto"/>
              </w:divBdr>
            </w:div>
            <w:div w:id="813446770">
              <w:marLeft w:val="0"/>
              <w:marRight w:val="0"/>
              <w:marTop w:val="0"/>
              <w:marBottom w:val="0"/>
              <w:divBdr>
                <w:top w:val="none" w:sz="0" w:space="0" w:color="auto"/>
                <w:left w:val="none" w:sz="0" w:space="0" w:color="auto"/>
                <w:bottom w:val="none" w:sz="0" w:space="0" w:color="auto"/>
                <w:right w:val="none" w:sz="0" w:space="0" w:color="auto"/>
              </w:divBdr>
            </w:div>
            <w:div w:id="1059981661">
              <w:marLeft w:val="0"/>
              <w:marRight w:val="0"/>
              <w:marTop w:val="0"/>
              <w:marBottom w:val="0"/>
              <w:divBdr>
                <w:top w:val="none" w:sz="0" w:space="0" w:color="auto"/>
                <w:left w:val="none" w:sz="0" w:space="0" w:color="auto"/>
                <w:bottom w:val="none" w:sz="0" w:space="0" w:color="auto"/>
                <w:right w:val="none" w:sz="0" w:space="0" w:color="auto"/>
              </w:divBdr>
            </w:div>
            <w:div w:id="1304506846">
              <w:marLeft w:val="0"/>
              <w:marRight w:val="0"/>
              <w:marTop w:val="0"/>
              <w:marBottom w:val="0"/>
              <w:divBdr>
                <w:top w:val="none" w:sz="0" w:space="0" w:color="auto"/>
                <w:left w:val="none" w:sz="0" w:space="0" w:color="auto"/>
                <w:bottom w:val="none" w:sz="0" w:space="0" w:color="auto"/>
                <w:right w:val="none" w:sz="0" w:space="0" w:color="auto"/>
              </w:divBdr>
            </w:div>
            <w:div w:id="963658482">
              <w:marLeft w:val="0"/>
              <w:marRight w:val="0"/>
              <w:marTop w:val="0"/>
              <w:marBottom w:val="0"/>
              <w:divBdr>
                <w:top w:val="none" w:sz="0" w:space="0" w:color="auto"/>
                <w:left w:val="none" w:sz="0" w:space="0" w:color="auto"/>
                <w:bottom w:val="none" w:sz="0" w:space="0" w:color="auto"/>
                <w:right w:val="none" w:sz="0" w:space="0" w:color="auto"/>
              </w:divBdr>
            </w:div>
            <w:div w:id="1488135228">
              <w:marLeft w:val="0"/>
              <w:marRight w:val="0"/>
              <w:marTop w:val="0"/>
              <w:marBottom w:val="0"/>
              <w:divBdr>
                <w:top w:val="none" w:sz="0" w:space="0" w:color="auto"/>
                <w:left w:val="none" w:sz="0" w:space="0" w:color="auto"/>
                <w:bottom w:val="none" w:sz="0" w:space="0" w:color="auto"/>
                <w:right w:val="none" w:sz="0" w:space="0" w:color="auto"/>
              </w:divBdr>
            </w:div>
            <w:div w:id="5490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88812">
      <w:bodyDiv w:val="1"/>
      <w:marLeft w:val="0"/>
      <w:marRight w:val="0"/>
      <w:marTop w:val="0"/>
      <w:marBottom w:val="0"/>
      <w:divBdr>
        <w:top w:val="none" w:sz="0" w:space="0" w:color="auto"/>
        <w:left w:val="none" w:sz="0" w:space="0" w:color="auto"/>
        <w:bottom w:val="none" w:sz="0" w:space="0" w:color="auto"/>
        <w:right w:val="none" w:sz="0" w:space="0" w:color="auto"/>
      </w:divBdr>
      <w:divsChild>
        <w:div w:id="204145856">
          <w:marLeft w:val="0"/>
          <w:marRight w:val="0"/>
          <w:marTop w:val="0"/>
          <w:marBottom w:val="0"/>
          <w:divBdr>
            <w:top w:val="none" w:sz="0" w:space="0" w:color="auto"/>
            <w:left w:val="none" w:sz="0" w:space="0" w:color="auto"/>
            <w:bottom w:val="none" w:sz="0" w:space="0" w:color="auto"/>
            <w:right w:val="none" w:sz="0" w:space="0" w:color="auto"/>
          </w:divBdr>
        </w:div>
        <w:div w:id="1789473245">
          <w:marLeft w:val="0"/>
          <w:marRight w:val="0"/>
          <w:marTop w:val="0"/>
          <w:marBottom w:val="0"/>
          <w:divBdr>
            <w:top w:val="none" w:sz="0" w:space="0" w:color="auto"/>
            <w:left w:val="none" w:sz="0" w:space="0" w:color="auto"/>
            <w:bottom w:val="none" w:sz="0" w:space="0" w:color="auto"/>
            <w:right w:val="none" w:sz="0" w:space="0" w:color="auto"/>
          </w:divBdr>
        </w:div>
        <w:div w:id="1893079588">
          <w:marLeft w:val="0"/>
          <w:marRight w:val="0"/>
          <w:marTop w:val="0"/>
          <w:marBottom w:val="0"/>
          <w:divBdr>
            <w:top w:val="none" w:sz="0" w:space="0" w:color="auto"/>
            <w:left w:val="none" w:sz="0" w:space="0" w:color="auto"/>
            <w:bottom w:val="none" w:sz="0" w:space="0" w:color="auto"/>
            <w:right w:val="none" w:sz="0" w:space="0" w:color="auto"/>
          </w:divBdr>
          <w:divsChild>
            <w:div w:id="900558008">
              <w:marLeft w:val="0"/>
              <w:marRight w:val="0"/>
              <w:marTop w:val="0"/>
              <w:marBottom w:val="0"/>
              <w:divBdr>
                <w:top w:val="none" w:sz="0" w:space="0" w:color="auto"/>
                <w:left w:val="none" w:sz="0" w:space="0" w:color="auto"/>
                <w:bottom w:val="none" w:sz="0" w:space="0" w:color="auto"/>
                <w:right w:val="none" w:sz="0" w:space="0" w:color="auto"/>
              </w:divBdr>
            </w:div>
            <w:div w:id="1016345990">
              <w:marLeft w:val="0"/>
              <w:marRight w:val="0"/>
              <w:marTop w:val="0"/>
              <w:marBottom w:val="0"/>
              <w:divBdr>
                <w:top w:val="none" w:sz="0" w:space="0" w:color="auto"/>
                <w:left w:val="none" w:sz="0" w:space="0" w:color="auto"/>
                <w:bottom w:val="none" w:sz="0" w:space="0" w:color="auto"/>
                <w:right w:val="none" w:sz="0" w:space="0" w:color="auto"/>
              </w:divBdr>
            </w:div>
            <w:div w:id="19258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3881">
      <w:bodyDiv w:val="1"/>
      <w:marLeft w:val="0"/>
      <w:marRight w:val="0"/>
      <w:marTop w:val="0"/>
      <w:marBottom w:val="0"/>
      <w:divBdr>
        <w:top w:val="none" w:sz="0" w:space="0" w:color="auto"/>
        <w:left w:val="none" w:sz="0" w:space="0" w:color="auto"/>
        <w:bottom w:val="none" w:sz="0" w:space="0" w:color="auto"/>
        <w:right w:val="none" w:sz="0" w:space="0" w:color="auto"/>
      </w:divBdr>
    </w:div>
    <w:div w:id="1688213680">
      <w:bodyDiv w:val="1"/>
      <w:marLeft w:val="0"/>
      <w:marRight w:val="0"/>
      <w:marTop w:val="0"/>
      <w:marBottom w:val="0"/>
      <w:divBdr>
        <w:top w:val="none" w:sz="0" w:space="0" w:color="auto"/>
        <w:left w:val="none" w:sz="0" w:space="0" w:color="auto"/>
        <w:bottom w:val="none" w:sz="0" w:space="0" w:color="auto"/>
        <w:right w:val="none" w:sz="0" w:space="0" w:color="auto"/>
      </w:divBdr>
    </w:div>
    <w:div w:id="1708330941">
      <w:bodyDiv w:val="1"/>
      <w:marLeft w:val="0"/>
      <w:marRight w:val="0"/>
      <w:marTop w:val="0"/>
      <w:marBottom w:val="0"/>
      <w:divBdr>
        <w:top w:val="none" w:sz="0" w:space="0" w:color="auto"/>
        <w:left w:val="none" w:sz="0" w:space="0" w:color="auto"/>
        <w:bottom w:val="none" w:sz="0" w:space="0" w:color="auto"/>
        <w:right w:val="none" w:sz="0" w:space="0" w:color="auto"/>
      </w:divBdr>
      <w:divsChild>
        <w:div w:id="1510564553">
          <w:marLeft w:val="0"/>
          <w:marRight w:val="0"/>
          <w:marTop w:val="0"/>
          <w:marBottom w:val="0"/>
          <w:divBdr>
            <w:top w:val="none" w:sz="0" w:space="0" w:color="auto"/>
            <w:left w:val="none" w:sz="0" w:space="0" w:color="auto"/>
            <w:bottom w:val="none" w:sz="0" w:space="0" w:color="auto"/>
            <w:right w:val="none" w:sz="0" w:space="0" w:color="auto"/>
          </w:divBdr>
        </w:div>
        <w:div w:id="1548638811">
          <w:marLeft w:val="0"/>
          <w:marRight w:val="0"/>
          <w:marTop w:val="0"/>
          <w:marBottom w:val="0"/>
          <w:divBdr>
            <w:top w:val="none" w:sz="0" w:space="0" w:color="auto"/>
            <w:left w:val="none" w:sz="0" w:space="0" w:color="auto"/>
            <w:bottom w:val="none" w:sz="0" w:space="0" w:color="auto"/>
            <w:right w:val="none" w:sz="0" w:space="0" w:color="auto"/>
          </w:divBdr>
          <w:divsChild>
            <w:div w:id="1323268957">
              <w:marLeft w:val="0"/>
              <w:marRight w:val="0"/>
              <w:marTop w:val="0"/>
              <w:marBottom w:val="0"/>
              <w:divBdr>
                <w:top w:val="none" w:sz="0" w:space="0" w:color="auto"/>
                <w:left w:val="none" w:sz="0" w:space="0" w:color="auto"/>
                <w:bottom w:val="none" w:sz="0" w:space="0" w:color="auto"/>
                <w:right w:val="none" w:sz="0" w:space="0" w:color="auto"/>
              </w:divBdr>
            </w:div>
            <w:div w:id="1476802145">
              <w:marLeft w:val="0"/>
              <w:marRight w:val="0"/>
              <w:marTop w:val="0"/>
              <w:marBottom w:val="0"/>
              <w:divBdr>
                <w:top w:val="none" w:sz="0" w:space="0" w:color="auto"/>
                <w:left w:val="none" w:sz="0" w:space="0" w:color="auto"/>
                <w:bottom w:val="none" w:sz="0" w:space="0" w:color="auto"/>
                <w:right w:val="none" w:sz="0" w:space="0" w:color="auto"/>
              </w:divBdr>
            </w:div>
          </w:divsChild>
        </w:div>
        <w:div w:id="1578594558">
          <w:marLeft w:val="0"/>
          <w:marRight w:val="0"/>
          <w:marTop w:val="0"/>
          <w:marBottom w:val="0"/>
          <w:divBdr>
            <w:top w:val="none" w:sz="0" w:space="0" w:color="auto"/>
            <w:left w:val="none" w:sz="0" w:space="0" w:color="auto"/>
            <w:bottom w:val="none" w:sz="0" w:space="0" w:color="auto"/>
            <w:right w:val="none" w:sz="0" w:space="0" w:color="auto"/>
          </w:divBdr>
        </w:div>
      </w:divsChild>
    </w:div>
    <w:div w:id="1712026102">
      <w:bodyDiv w:val="1"/>
      <w:marLeft w:val="0"/>
      <w:marRight w:val="0"/>
      <w:marTop w:val="0"/>
      <w:marBottom w:val="0"/>
      <w:divBdr>
        <w:top w:val="none" w:sz="0" w:space="0" w:color="auto"/>
        <w:left w:val="none" w:sz="0" w:space="0" w:color="auto"/>
        <w:bottom w:val="none" w:sz="0" w:space="0" w:color="auto"/>
        <w:right w:val="none" w:sz="0" w:space="0" w:color="auto"/>
      </w:divBdr>
      <w:divsChild>
        <w:div w:id="165944694">
          <w:marLeft w:val="0"/>
          <w:marRight w:val="0"/>
          <w:marTop w:val="0"/>
          <w:marBottom w:val="0"/>
          <w:divBdr>
            <w:top w:val="none" w:sz="0" w:space="0" w:color="auto"/>
            <w:left w:val="none" w:sz="0" w:space="0" w:color="auto"/>
            <w:bottom w:val="none" w:sz="0" w:space="0" w:color="auto"/>
            <w:right w:val="none" w:sz="0" w:space="0" w:color="auto"/>
          </w:divBdr>
        </w:div>
        <w:div w:id="1073047091">
          <w:marLeft w:val="0"/>
          <w:marRight w:val="0"/>
          <w:marTop w:val="0"/>
          <w:marBottom w:val="0"/>
          <w:divBdr>
            <w:top w:val="none" w:sz="0" w:space="0" w:color="auto"/>
            <w:left w:val="none" w:sz="0" w:space="0" w:color="auto"/>
            <w:bottom w:val="none" w:sz="0" w:space="0" w:color="auto"/>
            <w:right w:val="none" w:sz="0" w:space="0" w:color="auto"/>
          </w:divBdr>
        </w:div>
        <w:div w:id="1485590079">
          <w:marLeft w:val="0"/>
          <w:marRight w:val="0"/>
          <w:marTop w:val="0"/>
          <w:marBottom w:val="0"/>
          <w:divBdr>
            <w:top w:val="none" w:sz="0" w:space="0" w:color="auto"/>
            <w:left w:val="none" w:sz="0" w:space="0" w:color="auto"/>
            <w:bottom w:val="none" w:sz="0" w:space="0" w:color="auto"/>
            <w:right w:val="none" w:sz="0" w:space="0" w:color="auto"/>
          </w:divBdr>
          <w:divsChild>
            <w:div w:id="12262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84062">
      <w:bodyDiv w:val="1"/>
      <w:marLeft w:val="0"/>
      <w:marRight w:val="0"/>
      <w:marTop w:val="0"/>
      <w:marBottom w:val="0"/>
      <w:divBdr>
        <w:top w:val="none" w:sz="0" w:space="0" w:color="auto"/>
        <w:left w:val="none" w:sz="0" w:space="0" w:color="auto"/>
        <w:bottom w:val="none" w:sz="0" w:space="0" w:color="auto"/>
        <w:right w:val="none" w:sz="0" w:space="0" w:color="auto"/>
      </w:divBdr>
      <w:divsChild>
        <w:div w:id="1304387777">
          <w:marLeft w:val="0"/>
          <w:marRight w:val="0"/>
          <w:marTop w:val="0"/>
          <w:marBottom w:val="0"/>
          <w:divBdr>
            <w:top w:val="none" w:sz="0" w:space="0" w:color="auto"/>
            <w:left w:val="none" w:sz="0" w:space="0" w:color="auto"/>
            <w:bottom w:val="none" w:sz="0" w:space="0" w:color="auto"/>
            <w:right w:val="none" w:sz="0" w:space="0" w:color="auto"/>
          </w:divBdr>
          <w:divsChild>
            <w:div w:id="663093493">
              <w:marLeft w:val="0"/>
              <w:marRight w:val="0"/>
              <w:marTop w:val="0"/>
              <w:marBottom w:val="0"/>
              <w:divBdr>
                <w:top w:val="none" w:sz="0" w:space="0" w:color="auto"/>
                <w:left w:val="none" w:sz="0" w:space="0" w:color="auto"/>
                <w:bottom w:val="none" w:sz="0" w:space="0" w:color="auto"/>
                <w:right w:val="none" w:sz="0" w:space="0" w:color="auto"/>
              </w:divBdr>
            </w:div>
          </w:divsChild>
        </w:div>
        <w:div w:id="1315599798">
          <w:marLeft w:val="0"/>
          <w:marRight w:val="0"/>
          <w:marTop w:val="0"/>
          <w:marBottom w:val="0"/>
          <w:divBdr>
            <w:top w:val="none" w:sz="0" w:space="0" w:color="auto"/>
            <w:left w:val="none" w:sz="0" w:space="0" w:color="auto"/>
            <w:bottom w:val="none" w:sz="0" w:space="0" w:color="auto"/>
            <w:right w:val="none" w:sz="0" w:space="0" w:color="auto"/>
          </w:divBdr>
        </w:div>
        <w:div w:id="1954480669">
          <w:marLeft w:val="0"/>
          <w:marRight w:val="0"/>
          <w:marTop w:val="0"/>
          <w:marBottom w:val="0"/>
          <w:divBdr>
            <w:top w:val="none" w:sz="0" w:space="0" w:color="auto"/>
            <w:left w:val="none" w:sz="0" w:space="0" w:color="auto"/>
            <w:bottom w:val="none" w:sz="0" w:space="0" w:color="auto"/>
            <w:right w:val="none" w:sz="0" w:space="0" w:color="auto"/>
          </w:divBdr>
        </w:div>
      </w:divsChild>
    </w:div>
    <w:div w:id="1756897711">
      <w:bodyDiv w:val="1"/>
      <w:marLeft w:val="0"/>
      <w:marRight w:val="0"/>
      <w:marTop w:val="0"/>
      <w:marBottom w:val="0"/>
      <w:divBdr>
        <w:top w:val="none" w:sz="0" w:space="0" w:color="auto"/>
        <w:left w:val="none" w:sz="0" w:space="0" w:color="auto"/>
        <w:bottom w:val="none" w:sz="0" w:space="0" w:color="auto"/>
        <w:right w:val="none" w:sz="0" w:space="0" w:color="auto"/>
      </w:divBdr>
    </w:div>
    <w:div w:id="1775323778">
      <w:bodyDiv w:val="1"/>
      <w:marLeft w:val="0"/>
      <w:marRight w:val="0"/>
      <w:marTop w:val="0"/>
      <w:marBottom w:val="0"/>
      <w:divBdr>
        <w:top w:val="none" w:sz="0" w:space="0" w:color="auto"/>
        <w:left w:val="none" w:sz="0" w:space="0" w:color="auto"/>
        <w:bottom w:val="none" w:sz="0" w:space="0" w:color="auto"/>
        <w:right w:val="none" w:sz="0" w:space="0" w:color="auto"/>
      </w:divBdr>
      <w:divsChild>
        <w:div w:id="1918323212">
          <w:marLeft w:val="0"/>
          <w:marRight w:val="0"/>
          <w:marTop w:val="0"/>
          <w:marBottom w:val="0"/>
          <w:divBdr>
            <w:top w:val="none" w:sz="0" w:space="0" w:color="auto"/>
            <w:left w:val="none" w:sz="0" w:space="0" w:color="auto"/>
            <w:bottom w:val="none" w:sz="0" w:space="0" w:color="auto"/>
            <w:right w:val="none" w:sz="0" w:space="0" w:color="auto"/>
          </w:divBdr>
        </w:div>
        <w:div w:id="1354764898">
          <w:marLeft w:val="0"/>
          <w:marRight w:val="0"/>
          <w:marTop w:val="0"/>
          <w:marBottom w:val="0"/>
          <w:divBdr>
            <w:top w:val="none" w:sz="0" w:space="0" w:color="auto"/>
            <w:left w:val="none" w:sz="0" w:space="0" w:color="auto"/>
            <w:bottom w:val="none" w:sz="0" w:space="0" w:color="auto"/>
            <w:right w:val="none" w:sz="0" w:space="0" w:color="auto"/>
          </w:divBdr>
        </w:div>
        <w:div w:id="1193224334">
          <w:marLeft w:val="0"/>
          <w:marRight w:val="0"/>
          <w:marTop w:val="0"/>
          <w:marBottom w:val="0"/>
          <w:divBdr>
            <w:top w:val="none" w:sz="0" w:space="0" w:color="auto"/>
            <w:left w:val="none" w:sz="0" w:space="0" w:color="auto"/>
            <w:bottom w:val="none" w:sz="0" w:space="0" w:color="auto"/>
            <w:right w:val="none" w:sz="0" w:space="0" w:color="auto"/>
          </w:divBdr>
          <w:divsChild>
            <w:div w:id="10706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22104">
      <w:bodyDiv w:val="1"/>
      <w:marLeft w:val="0"/>
      <w:marRight w:val="0"/>
      <w:marTop w:val="0"/>
      <w:marBottom w:val="0"/>
      <w:divBdr>
        <w:top w:val="none" w:sz="0" w:space="0" w:color="auto"/>
        <w:left w:val="none" w:sz="0" w:space="0" w:color="auto"/>
        <w:bottom w:val="none" w:sz="0" w:space="0" w:color="auto"/>
        <w:right w:val="none" w:sz="0" w:space="0" w:color="auto"/>
      </w:divBdr>
      <w:divsChild>
        <w:div w:id="21826239">
          <w:marLeft w:val="0"/>
          <w:marRight w:val="0"/>
          <w:marTop w:val="0"/>
          <w:marBottom w:val="0"/>
          <w:divBdr>
            <w:top w:val="none" w:sz="0" w:space="0" w:color="auto"/>
            <w:left w:val="none" w:sz="0" w:space="0" w:color="auto"/>
            <w:bottom w:val="none" w:sz="0" w:space="0" w:color="auto"/>
            <w:right w:val="none" w:sz="0" w:space="0" w:color="auto"/>
          </w:divBdr>
        </w:div>
        <w:div w:id="1169102753">
          <w:marLeft w:val="0"/>
          <w:marRight w:val="0"/>
          <w:marTop w:val="0"/>
          <w:marBottom w:val="0"/>
          <w:divBdr>
            <w:top w:val="none" w:sz="0" w:space="0" w:color="auto"/>
            <w:left w:val="none" w:sz="0" w:space="0" w:color="auto"/>
            <w:bottom w:val="none" w:sz="0" w:space="0" w:color="auto"/>
            <w:right w:val="none" w:sz="0" w:space="0" w:color="auto"/>
          </w:divBdr>
        </w:div>
        <w:div w:id="1801879517">
          <w:marLeft w:val="0"/>
          <w:marRight w:val="0"/>
          <w:marTop w:val="0"/>
          <w:marBottom w:val="0"/>
          <w:divBdr>
            <w:top w:val="none" w:sz="0" w:space="0" w:color="auto"/>
            <w:left w:val="none" w:sz="0" w:space="0" w:color="auto"/>
            <w:bottom w:val="none" w:sz="0" w:space="0" w:color="auto"/>
            <w:right w:val="none" w:sz="0" w:space="0" w:color="auto"/>
          </w:divBdr>
          <w:divsChild>
            <w:div w:id="124080312">
              <w:marLeft w:val="0"/>
              <w:marRight w:val="0"/>
              <w:marTop w:val="0"/>
              <w:marBottom w:val="0"/>
              <w:divBdr>
                <w:top w:val="none" w:sz="0" w:space="0" w:color="auto"/>
                <w:left w:val="none" w:sz="0" w:space="0" w:color="auto"/>
                <w:bottom w:val="none" w:sz="0" w:space="0" w:color="auto"/>
                <w:right w:val="none" w:sz="0" w:space="0" w:color="auto"/>
              </w:divBdr>
            </w:div>
            <w:div w:id="230040419">
              <w:marLeft w:val="0"/>
              <w:marRight w:val="0"/>
              <w:marTop w:val="0"/>
              <w:marBottom w:val="0"/>
              <w:divBdr>
                <w:top w:val="none" w:sz="0" w:space="0" w:color="auto"/>
                <w:left w:val="none" w:sz="0" w:space="0" w:color="auto"/>
                <w:bottom w:val="none" w:sz="0" w:space="0" w:color="auto"/>
                <w:right w:val="none" w:sz="0" w:space="0" w:color="auto"/>
              </w:divBdr>
            </w:div>
            <w:div w:id="235945618">
              <w:marLeft w:val="0"/>
              <w:marRight w:val="0"/>
              <w:marTop w:val="0"/>
              <w:marBottom w:val="0"/>
              <w:divBdr>
                <w:top w:val="none" w:sz="0" w:space="0" w:color="auto"/>
                <w:left w:val="none" w:sz="0" w:space="0" w:color="auto"/>
                <w:bottom w:val="none" w:sz="0" w:space="0" w:color="auto"/>
                <w:right w:val="none" w:sz="0" w:space="0" w:color="auto"/>
              </w:divBdr>
            </w:div>
            <w:div w:id="237324543">
              <w:marLeft w:val="0"/>
              <w:marRight w:val="0"/>
              <w:marTop w:val="0"/>
              <w:marBottom w:val="0"/>
              <w:divBdr>
                <w:top w:val="none" w:sz="0" w:space="0" w:color="auto"/>
                <w:left w:val="none" w:sz="0" w:space="0" w:color="auto"/>
                <w:bottom w:val="none" w:sz="0" w:space="0" w:color="auto"/>
                <w:right w:val="none" w:sz="0" w:space="0" w:color="auto"/>
              </w:divBdr>
            </w:div>
            <w:div w:id="241457115">
              <w:marLeft w:val="0"/>
              <w:marRight w:val="0"/>
              <w:marTop w:val="0"/>
              <w:marBottom w:val="0"/>
              <w:divBdr>
                <w:top w:val="none" w:sz="0" w:space="0" w:color="auto"/>
                <w:left w:val="none" w:sz="0" w:space="0" w:color="auto"/>
                <w:bottom w:val="none" w:sz="0" w:space="0" w:color="auto"/>
                <w:right w:val="none" w:sz="0" w:space="0" w:color="auto"/>
              </w:divBdr>
            </w:div>
            <w:div w:id="474032097">
              <w:marLeft w:val="0"/>
              <w:marRight w:val="0"/>
              <w:marTop w:val="0"/>
              <w:marBottom w:val="0"/>
              <w:divBdr>
                <w:top w:val="none" w:sz="0" w:space="0" w:color="auto"/>
                <w:left w:val="none" w:sz="0" w:space="0" w:color="auto"/>
                <w:bottom w:val="none" w:sz="0" w:space="0" w:color="auto"/>
                <w:right w:val="none" w:sz="0" w:space="0" w:color="auto"/>
              </w:divBdr>
            </w:div>
            <w:div w:id="494151423">
              <w:marLeft w:val="0"/>
              <w:marRight w:val="0"/>
              <w:marTop w:val="0"/>
              <w:marBottom w:val="0"/>
              <w:divBdr>
                <w:top w:val="none" w:sz="0" w:space="0" w:color="auto"/>
                <w:left w:val="none" w:sz="0" w:space="0" w:color="auto"/>
                <w:bottom w:val="none" w:sz="0" w:space="0" w:color="auto"/>
                <w:right w:val="none" w:sz="0" w:space="0" w:color="auto"/>
              </w:divBdr>
            </w:div>
            <w:div w:id="547841328">
              <w:marLeft w:val="0"/>
              <w:marRight w:val="0"/>
              <w:marTop w:val="0"/>
              <w:marBottom w:val="0"/>
              <w:divBdr>
                <w:top w:val="none" w:sz="0" w:space="0" w:color="auto"/>
                <w:left w:val="none" w:sz="0" w:space="0" w:color="auto"/>
                <w:bottom w:val="none" w:sz="0" w:space="0" w:color="auto"/>
                <w:right w:val="none" w:sz="0" w:space="0" w:color="auto"/>
              </w:divBdr>
            </w:div>
            <w:div w:id="896090020">
              <w:marLeft w:val="0"/>
              <w:marRight w:val="0"/>
              <w:marTop w:val="0"/>
              <w:marBottom w:val="0"/>
              <w:divBdr>
                <w:top w:val="none" w:sz="0" w:space="0" w:color="auto"/>
                <w:left w:val="none" w:sz="0" w:space="0" w:color="auto"/>
                <w:bottom w:val="none" w:sz="0" w:space="0" w:color="auto"/>
                <w:right w:val="none" w:sz="0" w:space="0" w:color="auto"/>
              </w:divBdr>
            </w:div>
            <w:div w:id="1058700899">
              <w:marLeft w:val="0"/>
              <w:marRight w:val="0"/>
              <w:marTop w:val="0"/>
              <w:marBottom w:val="0"/>
              <w:divBdr>
                <w:top w:val="none" w:sz="0" w:space="0" w:color="auto"/>
                <w:left w:val="none" w:sz="0" w:space="0" w:color="auto"/>
                <w:bottom w:val="none" w:sz="0" w:space="0" w:color="auto"/>
                <w:right w:val="none" w:sz="0" w:space="0" w:color="auto"/>
              </w:divBdr>
            </w:div>
            <w:div w:id="1362241196">
              <w:marLeft w:val="0"/>
              <w:marRight w:val="0"/>
              <w:marTop w:val="0"/>
              <w:marBottom w:val="0"/>
              <w:divBdr>
                <w:top w:val="none" w:sz="0" w:space="0" w:color="auto"/>
                <w:left w:val="none" w:sz="0" w:space="0" w:color="auto"/>
                <w:bottom w:val="none" w:sz="0" w:space="0" w:color="auto"/>
                <w:right w:val="none" w:sz="0" w:space="0" w:color="auto"/>
              </w:divBdr>
            </w:div>
            <w:div w:id="1450970512">
              <w:marLeft w:val="0"/>
              <w:marRight w:val="0"/>
              <w:marTop w:val="0"/>
              <w:marBottom w:val="0"/>
              <w:divBdr>
                <w:top w:val="none" w:sz="0" w:space="0" w:color="auto"/>
                <w:left w:val="none" w:sz="0" w:space="0" w:color="auto"/>
                <w:bottom w:val="none" w:sz="0" w:space="0" w:color="auto"/>
                <w:right w:val="none" w:sz="0" w:space="0" w:color="auto"/>
              </w:divBdr>
            </w:div>
            <w:div w:id="212449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1484">
      <w:bodyDiv w:val="1"/>
      <w:marLeft w:val="0"/>
      <w:marRight w:val="0"/>
      <w:marTop w:val="0"/>
      <w:marBottom w:val="0"/>
      <w:divBdr>
        <w:top w:val="none" w:sz="0" w:space="0" w:color="auto"/>
        <w:left w:val="none" w:sz="0" w:space="0" w:color="auto"/>
        <w:bottom w:val="none" w:sz="0" w:space="0" w:color="auto"/>
        <w:right w:val="none" w:sz="0" w:space="0" w:color="auto"/>
      </w:divBdr>
    </w:div>
    <w:div w:id="1844540869">
      <w:bodyDiv w:val="1"/>
      <w:marLeft w:val="0"/>
      <w:marRight w:val="0"/>
      <w:marTop w:val="0"/>
      <w:marBottom w:val="0"/>
      <w:divBdr>
        <w:top w:val="none" w:sz="0" w:space="0" w:color="auto"/>
        <w:left w:val="none" w:sz="0" w:space="0" w:color="auto"/>
        <w:bottom w:val="none" w:sz="0" w:space="0" w:color="auto"/>
        <w:right w:val="none" w:sz="0" w:space="0" w:color="auto"/>
      </w:divBdr>
    </w:div>
    <w:div w:id="1867595119">
      <w:bodyDiv w:val="1"/>
      <w:marLeft w:val="0"/>
      <w:marRight w:val="0"/>
      <w:marTop w:val="0"/>
      <w:marBottom w:val="0"/>
      <w:divBdr>
        <w:top w:val="none" w:sz="0" w:space="0" w:color="auto"/>
        <w:left w:val="none" w:sz="0" w:space="0" w:color="auto"/>
        <w:bottom w:val="none" w:sz="0" w:space="0" w:color="auto"/>
        <w:right w:val="none" w:sz="0" w:space="0" w:color="auto"/>
      </w:divBdr>
      <w:divsChild>
        <w:div w:id="211844942">
          <w:marLeft w:val="0"/>
          <w:marRight w:val="0"/>
          <w:marTop w:val="0"/>
          <w:marBottom w:val="0"/>
          <w:divBdr>
            <w:top w:val="none" w:sz="0" w:space="0" w:color="auto"/>
            <w:left w:val="none" w:sz="0" w:space="0" w:color="auto"/>
            <w:bottom w:val="none" w:sz="0" w:space="0" w:color="auto"/>
            <w:right w:val="none" w:sz="0" w:space="0" w:color="auto"/>
          </w:divBdr>
        </w:div>
      </w:divsChild>
    </w:div>
    <w:div w:id="1871992131">
      <w:bodyDiv w:val="1"/>
      <w:marLeft w:val="0"/>
      <w:marRight w:val="0"/>
      <w:marTop w:val="0"/>
      <w:marBottom w:val="0"/>
      <w:divBdr>
        <w:top w:val="none" w:sz="0" w:space="0" w:color="auto"/>
        <w:left w:val="none" w:sz="0" w:space="0" w:color="auto"/>
        <w:bottom w:val="none" w:sz="0" w:space="0" w:color="auto"/>
        <w:right w:val="none" w:sz="0" w:space="0" w:color="auto"/>
      </w:divBdr>
    </w:div>
    <w:div w:id="1875314237">
      <w:bodyDiv w:val="1"/>
      <w:marLeft w:val="0"/>
      <w:marRight w:val="0"/>
      <w:marTop w:val="0"/>
      <w:marBottom w:val="0"/>
      <w:divBdr>
        <w:top w:val="none" w:sz="0" w:space="0" w:color="auto"/>
        <w:left w:val="none" w:sz="0" w:space="0" w:color="auto"/>
        <w:bottom w:val="none" w:sz="0" w:space="0" w:color="auto"/>
        <w:right w:val="none" w:sz="0" w:space="0" w:color="auto"/>
      </w:divBdr>
      <w:divsChild>
        <w:div w:id="1843818702">
          <w:marLeft w:val="0"/>
          <w:marRight w:val="0"/>
          <w:marTop w:val="0"/>
          <w:marBottom w:val="0"/>
          <w:divBdr>
            <w:top w:val="none" w:sz="0" w:space="0" w:color="auto"/>
            <w:left w:val="none" w:sz="0" w:space="0" w:color="auto"/>
            <w:bottom w:val="none" w:sz="0" w:space="0" w:color="auto"/>
            <w:right w:val="none" w:sz="0" w:space="0" w:color="auto"/>
          </w:divBdr>
        </w:div>
        <w:div w:id="725029324">
          <w:marLeft w:val="0"/>
          <w:marRight w:val="0"/>
          <w:marTop w:val="0"/>
          <w:marBottom w:val="0"/>
          <w:divBdr>
            <w:top w:val="none" w:sz="0" w:space="0" w:color="auto"/>
            <w:left w:val="none" w:sz="0" w:space="0" w:color="auto"/>
            <w:bottom w:val="none" w:sz="0" w:space="0" w:color="auto"/>
            <w:right w:val="none" w:sz="0" w:space="0" w:color="auto"/>
          </w:divBdr>
        </w:div>
        <w:div w:id="9070248">
          <w:marLeft w:val="0"/>
          <w:marRight w:val="0"/>
          <w:marTop w:val="0"/>
          <w:marBottom w:val="0"/>
          <w:divBdr>
            <w:top w:val="none" w:sz="0" w:space="0" w:color="auto"/>
            <w:left w:val="none" w:sz="0" w:space="0" w:color="auto"/>
            <w:bottom w:val="none" w:sz="0" w:space="0" w:color="auto"/>
            <w:right w:val="none" w:sz="0" w:space="0" w:color="auto"/>
          </w:divBdr>
          <w:divsChild>
            <w:div w:id="126518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9295">
      <w:bodyDiv w:val="1"/>
      <w:marLeft w:val="0"/>
      <w:marRight w:val="0"/>
      <w:marTop w:val="0"/>
      <w:marBottom w:val="0"/>
      <w:divBdr>
        <w:top w:val="none" w:sz="0" w:space="0" w:color="auto"/>
        <w:left w:val="none" w:sz="0" w:space="0" w:color="auto"/>
        <w:bottom w:val="none" w:sz="0" w:space="0" w:color="auto"/>
        <w:right w:val="none" w:sz="0" w:space="0" w:color="auto"/>
      </w:divBdr>
    </w:div>
    <w:div w:id="1893155251">
      <w:bodyDiv w:val="1"/>
      <w:marLeft w:val="0"/>
      <w:marRight w:val="0"/>
      <w:marTop w:val="0"/>
      <w:marBottom w:val="0"/>
      <w:divBdr>
        <w:top w:val="none" w:sz="0" w:space="0" w:color="auto"/>
        <w:left w:val="none" w:sz="0" w:space="0" w:color="auto"/>
        <w:bottom w:val="none" w:sz="0" w:space="0" w:color="auto"/>
        <w:right w:val="none" w:sz="0" w:space="0" w:color="auto"/>
      </w:divBdr>
    </w:div>
    <w:div w:id="1943562119">
      <w:bodyDiv w:val="1"/>
      <w:marLeft w:val="0"/>
      <w:marRight w:val="0"/>
      <w:marTop w:val="0"/>
      <w:marBottom w:val="0"/>
      <w:divBdr>
        <w:top w:val="none" w:sz="0" w:space="0" w:color="auto"/>
        <w:left w:val="none" w:sz="0" w:space="0" w:color="auto"/>
        <w:bottom w:val="none" w:sz="0" w:space="0" w:color="auto"/>
        <w:right w:val="none" w:sz="0" w:space="0" w:color="auto"/>
      </w:divBdr>
      <w:divsChild>
        <w:div w:id="1250385152">
          <w:marLeft w:val="0"/>
          <w:marRight w:val="0"/>
          <w:marTop w:val="0"/>
          <w:marBottom w:val="0"/>
          <w:divBdr>
            <w:top w:val="none" w:sz="0" w:space="0" w:color="auto"/>
            <w:left w:val="none" w:sz="0" w:space="0" w:color="auto"/>
            <w:bottom w:val="none" w:sz="0" w:space="0" w:color="auto"/>
            <w:right w:val="none" w:sz="0" w:space="0" w:color="auto"/>
          </w:divBdr>
        </w:div>
        <w:div w:id="1375082420">
          <w:marLeft w:val="0"/>
          <w:marRight w:val="0"/>
          <w:marTop w:val="0"/>
          <w:marBottom w:val="0"/>
          <w:divBdr>
            <w:top w:val="none" w:sz="0" w:space="0" w:color="auto"/>
            <w:left w:val="none" w:sz="0" w:space="0" w:color="auto"/>
            <w:bottom w:val="none" w:sz="0" w:space="0" w:color="auto"/>
            <w:right w:val="none" w:sz="0" w:space="0" w:color="auto"/>
          </w:divBdr>
          <w:divsChild>
            <w:div w:id="225342306">
              <w:marLeft w:val="0"/>
              <w:marRight w:val="0"/>
              <w:marTop w:val="0"/>
              <w:marBottom w:val="0"/>
              <w:divBdr>
                <w:top w:val="none" w:sz="0" w:space="0" w:color="auto"/>
                <w:left w:val="none" w:sz="0" w:space="0" w:color="auto"/>
                <w:bottom w:val="none" w:sz="0" w:space="0" w:color="auto"/>
                <w:right w:val="none" w:sz="0" w:space="0" w:color="auto"/>
              </w:divBdr>
            </w:div>
            <w:div w:id="683359882">
              <w:marLeft w:val="0"/>
              <w:marRight w:val="0"/>
              <w:marTop w:val="0"/>
              <w:marBottom w:val="0"/>
              <w:divBdr>
                <w:top w:val="none" w:sz="0" w:space="0" w:color="auto"/>
                <w:left w:val="none" w:sz="0" w:space="0" w:color="auto"/>
                <w:bottom w:val="none" w:sz="0" w:space="0" w:color="auto"/>
                <w:right w:val="none" w:sz="0" w:space="0" w:color="auto"/>
              </w:divBdr>
            </w:div>
            <w:div w:id="700597377">
              <w:marLeft w:val="0"/>
              <w:marRight w:val="0"/>
              <w:marTop w:val="0"/>
              <w:marBottom w:val="0"/>
              <w:divBdr>
                <w:top w:val="none" w:sz="0" w:space="0" w:color="auto"/>
                <w:left w:val="none" w:sz="0" w:space="0" w:color="auto"/>
                <w:bottom w:val="none" w:sz="0" w:space="0" w:color="auto"/>
                <w:right w:val="none" w:sz="0" w:space="0" w:color="auto"/>
              </w:divBdr>
            </w:div>
            <w:div w:id="718549998">
              <w:marLeft w:val="0"/>
              <w:marRight w:val="0"/>
              <w:marTop w:val="0"/>
              <w:marBottom w:val="0"/>
              <w:divBdr>
                <w:top w:val="none" w:sz="0" w:space="0" w:color="auto"/>
                <w:left w:val="none" w:sz="0" w:space="0" w:color="auto"/>
                <w:bottom w:val="none" w:sz="0" w:space="0" w:color="auto"/>
                <w:right w:val="none" w:sz="0" w:space="0" w:color="auto"/>
              </w:divBdr>
            </w:div>
            <w:div w:id="875044626">
              <w:marLeft w:val="0"/>
              <w:marRight w:val="0"/>
              <w:marTop w:val="0"/>
              <w:marBottom w:val="0"/>
              <w:divBdr>
                <w:top w:val="none" w:sz="0" w:space="0" w:color="auto"/>
                <w:left w:val="none" w:sz="0" w:space="0" w:color="auto"/>
                <w:bottom w:val="none" w:sz="0" w:space="0" w:color="auto"/>
                <w:right w:val="none" w:sz="0" w:space="0" w:color="auto"/>
              </w:divBdr>
            </w:div>
            <w:div w:id="1318847303">
              <w:marLeft w:val="0"/>
              <w:marRight w:val="0"/>
              <w:marTop w:val="0"/>
              <w:marBottom w:val="0"/>
              <w:divBdr>
                <w:top w:val="none" w:sz="0" w:space="0" w:color="auto"/>
                <w:left w:val="none" w:sz="0" w:space="0" w:color="auto"/>
                <w:bottom w:val="none" w:sz="0" w:space="0" w:color="auto"/>
                <w:right w:val="none" w:sz="0" w:space="0" w:color="auto"/>
              </w:divBdr>
            </w:div>
            <w:div w:id="1444691643">
              <w:marLeft w:val="0"/>
              <w:marRight w:val="0"/>
              <w:marTop w:val="0"/>
              <w:marBottom w:val="0"/>
              <w:divBdr>
                <w:top w:val="none" w:sz="0" w:space="0" w:color="auto"/>
                <w:left w:val="none" w:sz="0" w:space="0" w:color="auto"/>
                <w:bottom w:val="none" w:sz="0" w:space="0" w:color="auto"/>
                <w:right w:val="none" w:sz="0" w:space="0" w:color="auto"/>
              </w:divBdr>
            </w:div>
            <w:div w:id="1626425698">
              <w:marLeft w:val="0"/>
              <w:marRight w:val="0"/>
              <w:marTop w:val="0"/>
              <w:marBottom w:val="0"/>
              <w:divBdr>
                <w:top w:val="none" w:sz="0" w:space="0" w:color="auto"/>
                <w:left w:val="none" w:sz="0" w:space="0" w:color="auto"/>
                <w:bottom w:val="none" w:sz="0" w:space="0" w:color="auto"/>
                <w:right w:val="none" w:sz="0" w:space="0" w:color="auto"/>
              </w:divBdr>
            </w:div>
          </w:divsChild>
        </w:div>
        <w:div w:id="2054966008">
          <w:marLeft w:val="0"/>
          <w:marRight w:val="0"/>
          <w:marTop w:val="0"/>
          <w:marBottom w:val="0"/>
          <w:divBdr>
            <w:top w:val="none" w:sz="0" w:space="0" w:color="auto"/>
            <w:left w:val="none" w:sz="0" w:space="0" w:color="auto"/>
            <w:bottom w:val="none" w:sz="0" w:space="0" w:color="auto"/>
            <w:right w:val="none" w:sz="0" w:space="0" w:color="auto"/>
          </w:divBdr>
        </w:div>
      </w:divsChild>
    </w:div>
    <w:div w:id="1996102911">
      <w:bodyDiv w:val="1"/>
      <w:marLeft w:val="0"/>
      <w:marRight w:val="0"/>
      <w:marTop w:val="0"/>
      <w:marBottom w:val="0"/>
      <w:divBdr>
        <w:top w:val="none" w:sz="0" w:space="0" w:color="auto"/>
        <w:left w:val="none" w:sz="0" w:space="0" w:color="auto"/>
        <w:bottom w:val="none" w:sz="0" w:space="0" w:color="auto"/>
        <w:right w:val="none" w:sz="0" w:space="0" w:color="auto"/>
      </w:divBdr>
    </w:div>
    <w:div w:id="2007706528">
      <w:bodyDiv w:val="1"/>
      <w:marLeft w:val="0"/>
      <w:marRight w:val="0"/>
      <w:marTop w:val="0"/>
      <w:marBottom w:val="0"/>
      <w:divBdr>
        <w:top w:val="none" w:sz="0" w:space="0" w:color="auto"/>
        <w:left w:val="none" w:sz="0" w:space="0" w:color="auto"/>
        <w:bottom w:val="none" w:sz="0" w:space="0" w:color="auto"/>
        <w:right w:val="none" w:sz="0" w:space="0" w:color="auto"/>
      </w:divBdr>
      <w:divsChild>
        <w:div w:id="1002969676">
          <w:marLeft w:val="0"/>
          <w:marRight w:val="0"/>
          <w:marTop w:val="0"/>
          <w:marBottom w:val="0"/>
          <w:divBdr>
            <w:top w:val="none" w:sz="0" w:space="0" w:color="auto"/>
            <w:left w:val="none" w:sz="0" w:space="0" w:color="auto"/>
            <w:bottom w:val="none" w:sz="0" w:space="0" w:color="auto"/>
            <w:right w:val="none" w:sz="0" w:space="0" w:color="auto"/>
          </w:divBdr>
        </w:div>
        <w:div w:id="1243758386">
          <w:marLeft w:val="0"/>
          <w:marRight w:val="0"/>
          <w:marTop w:val="0"/>
          <w:marBottom w:val="0"/>
          <w:divBdr>
            <w:top w:val="none" w:sz="0" w:space="0" w:color="auto"/>
            <w:left w:val="none" w:sz="0" w:space="0" w:color="auto"/>
            <w:bottom w:val="none" w:sz="0" w:space="0" w:color="auto"/>
            <w:right w:val="none" w:sz="0" w:space="0" w:color="auto"/>
          </w:divBdr>
          <w:divsChild>
            <w:div w:id="1508715311">
              <w:marLeft w:val="0"/>
              <w:marRight w:val="0"/>
              <w:marTop w:val="0"/>
              <w:marBottom w:val="0"/>
              <w:divBdr>
                <w:top w:val="none" w:sz="0" w:space="0" w:color="auto"/>
                <w:left w:val="none" w:sz="0" w:space="0" w:color="auto"/>
                <w:bottom w:val="none" w:sz="0" w:space="0" w:color="auto"/>
                <w:right w:val="none" w:sz="0" w:space="0" w:color="auto"/>
              </w:divBdr>
            </w:div>
          </w:divsChild>
        </w:div>
        <w:div w:id="1669097255">
          <w:marLeft w:val="0"/>
          <w:marRight w:val="0"/>
          <w:marTop w:val="0"/>
          <w:marBottom w:val="0"/>
          <w:divBdr>
            <w:top w:val="none" w:sz="0" w:space="0" w:color="auto"/>
            <w:left w:val="none" w:sz="0" w:space="0" w:color="auto"/>
            <w:bottom w:val="none" w:sz="0" w:space="0" w:color="auto"/>
            <w:right w:val="none" w:sz="0" w:space="0" w:color="auto"/>
          </w:divBdr>
        </w:div>
      </w:divsChild>
    </w:div>
    <w:div w:id="2042394594">
      <w:bodyDiv w:val="1"/>
      <w:marLeft w:val="0"/>
      <w:marRight w:val="0"/>
      <w:marTop w:val="0"/>
      <w:marBottom w:val="0"/>
      <w:divBdr>
        <w:top w:val="none" w:sz="0" w:space="0" w:color="auto"/>
        <w:left w:val="none" w:sz="0" w:space="0" w:color="auto"/>
        <w:bottom w:val="none" w:sz="0" w:space="0" w:color="auto"/>
        <w:right w:val="none" w:sz="0" w:space="0" w:color="auto"/>
      </w:divBdr>
      <w:divsChild>
        <w:div w:id="267927195">
          <w:marLeft w:val="0"/>
          <w:marRight w:val="0"/>
          <w:marTop w:val="0"/>
          <w:marBottom w:val="0"/>
          <w:divBdr>
            <w:top w:val="none" w:sz="0" w:space="0" w:color="auto"/>
            <w:left w:val="none" w:sz="0" w:space="0" w:color="auto"/>
            <w:bottom w:val="none" w:sz="0" w:space="0" w:color="auto"/>
            <w:right w:val="none" w:sz="0" w:space="0" w:color="auto"/>
          </w:divBdr>
        </w:div>
        <w:div w:id="1417359191">
          <w:marLeft w:val="0"/>
          <w:marRight w:val="0"/>
          <w:marTop w:val="0"/>
          <w:marBottom w:val="0"/>
          <w:divBdr>
            <w:top w:val="none" w:sz="0" w:space="0" w:color="auto"/>
            <w:left w:val="none" w:sz="0" w:space="0" w:color="auto"/>
            <w:bottom w:val="none" w:sz="0" w:space="0" w:color="auto"/>
            <w:right w:val="none" w:sz="0" w:space="0" w:color="auto"/>
          </w:divBdr>
        </w:div>
        <w:div w:id="1104956434">
          <w:marLeft w:val="0"/>
          <w:marRight w:val="0"/>
          <w:marTop w:val="0"/>
          <w:marBottom w:val="0"/>
          <w:divBdr>
            <w:top w:val="none" w:sz="0" w:space="0" w:color="auto"/>
            <w:left w:val="none" w:sz="0" w:space="0" w:color="auto"/>
            <w:bottom w:val="none" w:sz="0" w:space="0" w:color="auto"/>
            <w:right w:val="none" w:sz="0" w:space="0" w:color="auto"/>
          </w:divBdr>
          <w:divsChild>
            <w:div w:id="903947583">
              <w:marLeft w:val="0"/>
              <w:marRight w:val="0"/>
              <w:marTop w:val="0"/>
              <w:marBottom w:val="0"/>
              <w:divBdr>
                <w:top w:val="none" w:sz="0" w:space="0" w:color="auto"/>
                <w:left w:val="none" w:sz="0" w:space="0" w:color="auto"/>
                <w:bottom w:val="none" w:sz="0" w:space="0" w:color="auto"/>
                <w:right w:val="none" w:sz="0" w:space="0" w:color="auto"/>
              </w:divBdr>
            </w:div>
            <w:div w:id="1289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7388">
      <w:bodyDiv w:val="1"/>
      <w:marLeft w:val="0"/>
      <w:marRight w:val="0"/>
      <w:marTop w:val="0"/>
      <w:marBottom w:val="0"/>
      <w:divBdr>
        <w:top w:val="none" w:sz="0" w:space="0" w:color="auto"/>
        <w:left w:val="none" w:sz="0" w:space="0" w:color="auto"/>
        <w:bottom w:val="none" w:sz="0" w:space="0" w:color="auto"/>
        <w:right w:val="none" w:sz="0" w:space="0" w:color="auto"/>
      </w:divBdr>
      <w:divsChild>
        <w:div w:id="104085434">
          <w:marLeft w:val="0"/>
          <w:marRight w:val="0"/>
          <w:marTop w:val="0"/>
          <w:marBottom w:val="0"/>
          <w:divBdr>
            <w:top w:val="none" w:sz="0" w:space="0" w:color="auto"/>
            <w:left w:val="none" w:sz="0" w:space="0" w:color="auto"/>
            <w:bottom w:val="none" w:sz="0" w:space="0" w:color="auto"/>
            <w:right w:val="none" w:sz="0" w:space="0" w:color="auto"/>
          </w:divBdr>
        </w:div>
        <w:div w:id="998461852">
          <w:marLeft w:val="0"/>
          <w:marRight w:val="0"/>
          <w:marTop w:val="0"/>
          <w:marBottom w:val="0"/>
          <w:divBdr>
            <w:top w:val="none" w:sz="0" w:space="0" w:color="auto"/>
            <w:left w:val="none" w:sz="0" w:space="0" w:color="auto"/>
            <w:bottom w:val="none" w:sz="0" w:space="0" w:color="auto"/>
            <w:right w:val="none" w:sz="0" w:space="0" w:color="auto"/>
          </w:divBdr>
          <w:divsChild>
            <w:div w:id="1867912815">
              <w:marLeft w:val="0"/>
              <w:marRight w:val="0"/>
              <w:marTop w:val="0"/>
              <w:marBottom w:val="0"/>
              <w:divBdr>
                <w:top w:val="none" w:sz="0" w:space="0" w:color="auto"/>
                <w:left w:val="none" w:sz="0" w:space="0" w:color="auto"/>
                <w:bottom w:val="none" w:sz="0" w:space="0" w:color="auto"/>
                <w:right w:val="none" w:sz="0" w:space="0" w:color="auto"/>
              </w:divBdr>
            </w:div>
          </w:divsChild>
        </w:div>
        <w:div w:id="1419790017">
          <w:marLeft w:val="0"/>
          <w:marRight w:val="0"/>
          <w:marTop w:val="0"/>
          <w:marBottom w:val="0"/>
          <w:divBdr>
            <w:top w:val="none" w:sz="0" w:space="0" w:color="auto"/>
            <w:left w:val="none" w:sz="0" w:space="0" w:color="auto"/>
            <w:bottom w:val="none" w:sz="0" w:space="0" w:color="auto"/>
            <w:right w:val="none" w:sz="0" w:space="0" w:color="auto"/>
          </w:divBdr>
        </w:div>
      </w:divsChild>
    </w:div>
    <w:div w:id="2076392960">
      <w:bodyDiv w:val="1"/>
      <w:marLeft w:val="0"/>
      <w:marRight w:val="0"/>
      <w:marTop w:val="0"/>
      <w:marBottom w:val="0"/>
      <w:divBdr>
        <w:top w:val="none" w:sz="0" w:space="0" w:color="auto"/>
        <w:left w:val="none" w:sz="0" w:space="0" w:color="auto"/>
        <w:bottom w:val="none" w:sz="0" w:space="0" w:color="auto"/>
        <w:right w:val="none" w:sz="0" w:space="0" w:color="auto"/>
      </w:divBdr>
    </w:div>
    <w:div w:id="2125342854">
      <w:bodyDiv w:val="1"/>
      <w:marLeft w:val="0"/>
      <w:marRight w:val="0"/>
      <w:marTop w:val="0"/>
      <w:marBottom w:val="0"/>
      <w:divBdr>
        <w:top w:val="none" w:sz="0" w:space="0" w:color="auto"/>
        <w:left w:val="none" w:sz="0" w:space="0" w:color="auto"/>
        <w:bottom w:val="none" w:sz="0" w:space="0" w:color="auto"/>
        <w:right w:val="none" w:sz="0" w:space="0" w:color="auto"/>
      </w:divBdr>
      <w:divsChild>
        <w:div w:id="728772363">
          <w:marLeft w:val="0"/>
          <w:marRight w:val="0"/>
          <w:marTop w:val="0"/>
          <w:marBottom w:val="0"/>
          <w:divBdr>
            <w:top w:val="none" w:sz="0" w:space="0" w:color="auto"/>
            <w:left w:val="none" w:sz="0" w:space="0" w:color="auto"/>
            <w:bottom w:val="none" w:sz="0" w:space="0" w:color="auto"/>
            <w:right w:val="none" w:sz="0" w:space="0" w:color="auto"/>
          </w:divBdr>
        </w:div>
        <w:div w:id="729498355">
          <w:marLeft w:val="0"/>
          <w:marRight w:val="0"/>
          <w:marTop w:val="0"/>
          <w:marBottom w:val="0"/>
          <w:divBdr>
            <w:top w:val="none" w:sz="0" w:space="0" w:color="auto"/>
            <w:left w:val="none" w:sz="0" w:space="0" w:color="auto"/>
            <w:bottom w:val="none" w:sz="0" w:space="0" w:color="auto"/>
            <w:right w:val="none" w:sz="0" w:space="0" w:color="auto"/>
          </w:divBdr>
          <w:divsChild>
            <w:div w:id="1452476704">
              <w:marLeft w:val="0"/>
              <w:marRight w:val="0"/>
              <w:marTop w:val="0"/>
              <w:marBottom w:val="0"/>
              <w:divBdr>
                <w:top w:val="none" w:sz="0" w:space="0" w:color="auto"/>
                <w:left w:val="none" w:sz="0" w:space="0" w:color="auto"/>
                <w:bottom w:val="none" w:sz="0" w:space="0" w:color="auto"/>
                <w:right w:val="none" w:sz="0" w:space="0" w:color="auto"/>
              </w:divBdr>
            </w:div>
            <w:div w:id="1589920865">
              <w:marLeft w:val="0"/>
              <w:marRight w:val="0"/>
              <w:marTop w:val="0"/>
              <w:marBottom w:val="0"/>
              <w:divBdr>
                <w:top w:val="none" w:sz="0" w:space="0" w:color="auto"/>
                <w:left w:val="none" w:sz="0" w:space="0" w:color="auto"/>
                <w:bottom w:val="none" w:sz="0" w:space="0" w:color="auto"/>
                <w:right w:val="none" w:sz="0" w:space="0" w:color="auto"/>
              </w:divBdr>
            </w:div>
          </w:divsChild>
        </w:div>
        <w:div w:id="1583828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pp.leg.wa.gov/WAC/default.aspx?cite=357-31-200" TargetMode="External"/><Relationship Id="rId21" Type="http://schemas.openxmlformats.org/officeDocument/2006/relationships/hyperlink" Target="http://app.leg.wa.gov/RCW/default.aspx?cite=49.76.020" TargetMode="External"/><Relationship Id="rId42" Type="http://schemas.openxmlformats.org/officeDocument/2006/relationships/hyperlink" Target="http://app.leg.wa.gov/WAC/default.aspx?cite=357-01" TargetMode="External"/><Relationship Id="rId47" Type="http://schemas.openxmlformats.org/officeDocument/2006/relationships/hyperlink" Target="http://app.leg.wa.gov/WAC/default.aspx?cite=357-31-248" TargetMode="External"/><Relationship Id="rId63" Type="http://schemas.openxmlformats.org/officeDocument/2006/relationships/hyperlink" Target="http://app.leg.wa.gov/RCW/default.aspx?cite=41.06" TargetMode="External"/><Relationship Id="rId68" Type="http://schemas.openxmlformats.org/officeDocument/2006/relationships/hyperlink" Target="http://app.leg.wa.gov/WAC/default.aspx?cite=357-58" TargetMode="External"/><Relationship Id="rId84" Type="http://schemas.openxmlformats.org/officeDocument/2006/relationships/hyperlink" Target="https://app.leg.wa.gov/wac/default.aspx?cite=357-13-090" TargetMode="External"/><Relationship Id="rId89" Type="http://schemas.openxmlformats.org/officeDocument/2006/relationships/hyperlink" Target="https://app.leg.wa.gov/WAC/default.aspx?cite=357-28-203" TargetMode="External"/><Relationship Id="rId16" Type="http://schemas.openxmlformats.org/officeDocument/2006/relationships/hyperlink" Target="http://app.leg.wa.gov/RCW/default.aspx?cite=50A" TargetMode="External"/><Relationship Id="rId11" Type="http://schemas.openxmlformats.org/officeDocument/2006/relationships/hyperlink" Target="http://app.leg.wa.gov/WAC/default.aspx?cite=357-01-2290" TargetMode="External"/><Relationship Id="rId32" Type="http://schemas.openxmlformats.org/officeDocument/2006/relationships/hyperlink" Target="http://app.leg.wa.gov/WAC/default.aspx?cite=296-128" TargetMode="External"/><Relationship Id="rId37" Type="http://schemas.openxmlformats.org/officeDocument/2006/relationships/hyperlink" Target="http://app.leg.wa.gov/WAC/default.aspx?cite=357-31-730" TargetMode="External"/><Relationship Id="rId53" Type="http://schemas.openxmlformats.org/officeDocument/2006/relationships/hyperlink" Target="http://app.leg.wa.gov/WAC/default.aspx?cite=357-31-052" TargetMode="External"/><Relationship Id="rId58" Type="http://schemas.openxmlformats.org/officeDocument/2006/relationships/hyperlink" Target="http://app.leg.wa.gov/WAC/default.aspx?cite=357-46-055" TargetMode="External"/><Relationship Id="rId74" Type="http://schemas.openxmlformats.org/officeDocument/2006/relationships/hyperlink" Target="https://app.leg.wa.gov/wac/default.aspx?cite=357-25-027" TargetMode="External"/><Relationship Id="rId79" Type="http://schemas.openxmlformats.org/officeDocument/2006/relationships/hyperlink" Target="http://app.leg.wa.gov/WAC/default.aspx?cite=357-31-370" TargetMode="External"/><Relationship Id="rId5" Type="http://schemas.openxmlformats.org/officeDocument/2006/relationships/webSettings" Target="webSettings.xml"/><Relationship Id="rId90" Type="http://schemas.openxmlformats.org/officeDocument/2006/relationships/hyperlink" Target="https://lawfilesext.leg.wa.gov/biennium/2019-20/Pdf/Bills/Session%20Laws/House/1109-S.SL.pdf?q=20220705100652" TargetMode="External"/><Relationship Id="rId95" Type="http://schemas.openxmlformats.org/officeDocument/2006/relationships/fontTable" Target="fontTable.xml"/><Relationship Id="rId22" Type="http://schemas.openxmlformats.org/officeDocument/2006/relationships/hyperlink" Target="http://app.leg.wa.gov/WAC/default.aspx?cite=357-31-730" TargetMode="External"/><Relationship Id="rId27" Type="http://schemas.openxmlformats.org/officeDocument/2006/relationships/hyperlink" Target="http://app.leg.wa.gov/WAC/default.aspx?cite=357-01" TargetMode="External"/><Relationship Id="rId43" Type="http://schemas.openxmlformats.org/officeDocument/2006/relationships/hyperlink" Target="http://app.leg.wa.gov/RCW/default.aspx?cite=49.76.020" TargetMode="External"/><Relationship Id="rId48" Type="http://schemas.openxmlformats.org/officeDocument/2006/relationships/hyperlink" Target="http://app.leg.wa.gov/RCW/default.aspx?cite=50A" TargetMode="External"/><Relationship Id="rId64" Type="http://schemas.openxmlformats.org/officeDocument/2006/relationships/hyperlink" Target="http://app.leg.wa.gov/WAC/default.aspx?cite=357-49-010" TargetMode="External"/><Relationship Id="rId69" Type="http://schemas.openxmlformats.org/officeDocument/2006/relationships/hyperlink" Target="http://app.leg.wa.gov/RCW/default.aspx?cite=41.06" TargetMode="External"/><Relationship Id="rId8" Type="http://schemas.openxmlformats.org/officeDocument/2006/relationships/hyperlink" Target="https://lawfilesext.leg.wa.gov/biennium/2021-22/Pdf/Bills/House%20Passed%20Legislature/1927.PL.pdf" TargetMode="External"/><Relationship Id="rId51" Type="http://schemas.openxmlformats.org/officeDocument/2006/relationships/hyperlink" Target="http://app.leg.wa.gov/WAC/default.aspx?cite=357-31-730" TargetMode="External"/><Relationship Id="rId72" Type="http://schemas.openxmlformats.org/officeDocument/2006/relationships/hyperlink" Target="http://app.leg.wa.gov/RCW/default.aspx?cite=50A" TargetMode="External"/><Relationship Id="rId80" Type="http://schemas.openxmlformats.org/officeDocument/2006/relationships/hyperlink" Target="http://app.leg.wa.gov/WAC/default.aspx?cite=357-31-255" TargetMode="External"/><Relationship Id="rId85" Type="http://schemas.openxmlformats.org/officeDocument/2006/relationships/hyperlink" Target="http://app.leg.wa.gov/WAC/default.aspx?cite=357-28-115"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app.leg.wa.gov/WAC/default.aspx?cite=357-01" TargetMode="External"/><Relationship Id="rId17" Type="http://schemas.openxmlformats.org/officeDocument/2006/relationships/hyperlink" Target="http://app.leg.wa.gov/WAC/default.aspx?cite=357-31-248" TargetMode="External"/><Relationship Id="rId25" Type="http://schemas.openxmlformats.org/officeDocument/2006/relationships/hyperlink" Target="http://app.leg.wa.gov/RCW/default.aspx?cite=50A" TargetMode="External"/><Relationship Id="rId33" Type="http://schemas.openxmlformats.org/officeDocument/2006/relationships/hyperlink" Target="http://app.leg.wa.gov/RCW/default.aspx?cite=41.06.570" TargetMode="External"/><Relationship Id="rId38" Type="http://schemas.openxmlformats.org/officeDocument/2006/relationships/hyperlink" Target="http://app.leg.wa.gov/WAC/default.aspx?cite=357-31-373" TargetMode="External"/><Relationship Id="rId46" Type="http://schemas.openxmlformats.org/officeDocument/2006/relationships/hyperlink" Target="http://app.leg.wa.gov/RCW/default.aspx?cite=50A" TargetMode="External"/><Relationship Id="rId59" Type="http://schemas.openxmlformats.org/officeDocument/2006/relationships/hyperlink" Target="http://app.leg.wa.gov/WAC/default.aspx?cite=357-46-055" TargetMode="External"/><Relationship Id="rId67" Type="http://schemas.openxmlformats.org/officeDocument/2006/relationships/hyperlink" Target="http://app.leg.wa.gov/RCW/default.aspx?cite=41.06" TargetMode="External"/><Relationship Id="rId20" Type="http://schemas.openxmlformats.org/officeDocument/2006/relationships/hyperlink" Target="http://app.leg.wa.gov/WAC/default.aspx?cite=357-31-055" TargetMode="External"/><Relationship Id="rId41" Type="http://schemas.openxmlformats.org/officeDocument/2006/relationships/hyperlink" Target="http://app.leg.wa.gov/RCW/default.aspx?cite=50A" TargetMode="External"/><Relationship Id="rId54" Type="http://schemas.openxmlformats.org/officeDocument/2006/relationships/hyperlink" Target="http://app.leg.wa.gov/RCW/default.aspx?cite=50A" TargetMode="External"/><Relationship Id="rId62" Type="http://schemas.openxmlformats.org/officeDocument/2006/relationships/hyperlink" Target="http://app.leg.wa.gov/WAC/default.aspx?cite=357-31-370" TargetMode="External"/><Relationship Id="rId70" Type="http://schemas.openxmlformats.org/officeDocument/2006/relationships/hyperlink" Target="chrome-extension://efaidnbmnnnibpcajpcglclefindmkaj/https:/lawfilesext.leg.wa.gov/biennium/2021-22/Pdf/Bills/Session%20Laws/Senate/5649-S2.SL.pdf" TargetMode="External"/><Relationship Id="rId75" Type="http://schemas.openxmlformats.org/officeDocument/2006/relationships/hyperlink" Target="https://lawfilesext.leg.wa.gov/biennium/2021-22/Pdf/Bills/Session%20Laws/House/1795-S.SL.pdf?q=20220509162654" TargetMode="External"/><Relationship Id="rId83" Type="http://schemas.openxmlformats.org/officeDocument/2006/relationships/hyperlink" Target="http://app.leg.wa.gov/WAC/default.aspx?cite=357-31-100" TargetMode="External"/><Relationship Id="rId88" Type="http://schemas.openxmlformats.org/officeDocument/2006/relationships/hyperlink" Target="https://apps.leg.wa.gov/wac/default.aspx?cite=357-28-190" TargetMode="External"/><Relationship Id="rId91" Type="http://schemas.openxmlformats.org/officeDocument/2006/relationships/hyperlink" Target="https://app.leg.wa.gov/WAC/default.aspx?cite=357-28-215"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pp.leg.wa.gov/WAC/default.aspx?cite=357-31-373" TargetMode="External"/><Relationship Id="rId23" Type="http://schemas.openxmlformats.org/officeDocument/2006/relationships/hyperlink" Target="http://app.leg.wa.gov/WAC/default.aspx?cite=357-31-373" TargetMode="External"/><Relationship Id="rId28" Type="http://schemas.openxmlformats.org/officeDocument/2006/relationships/hyperlink" Target="http://app.leg.wa.gov/RCW/default.aspx?cite=49.76.020" TargetMode="External"/><Relationship Id="rId36" Type="http://schemas.openxmlformats.org/officeDocument/2006/relationships/hyperlink" Target="http://app.leg.wa.gov/RCW/default.aspx?cite=49.76.020" TargetMode="External"/><Relationship Id="rId49" Type="http://schemas.openxmlformats.org/officeDocument/2006/relationships/hyperlink" Target="http://app.leg.wa.gov/WAC/default.aspx?cite=357-01" TargetMode="External"/><Relationship Id="rId57" Type="http://schemas.openxmlformats.org/officeDocument/2006/relationships/hyperlink" Target="http://app.leg.wa.gov/WAC/default.aspx?cite=357-31" TargetMode="External"/><Relationship Id="rId10" Type="http://schemas.openxmlformats.org/officeDocument/2006/relationships/hyperlink" Target="https://app.leg.wa.gov/rcw/default.aspx?cite=41.04.120" TargetMode="External"/><Relationship Id="rId31" Type="http://schemas.openxmlformats.org/officeDocument/2006/relationships/hyperlink" Target="http://app.leg.wa.gov/WAC/default.aspx?cite=296-128" TargetMode="External"/><Relationship Id="rId44" Type="http://schemas.openxmlformats.org/officeDocument/2006/relationships/hyperlink" Target="http://app.leg.wa.gov/WAC/default.aspx?cite=357-31-730" TargetMode="External"/><Relationship Id="rId52" Type="http://schemas.openxmlformats.org/officeDocument/2006/relationships/hyperlink" Target="http://app.leg.wa.gov/WAC/default.aspx?cite=357-31-373" TargetMode="External"/><Relationship Id="rId60" Type="http://schemas.openxmlformats.org/officeDocument/2006/relationships/hyperlink" Target="http://app.leg.wa.gov/WAC/default.aspx?cite=357-31-370" TargetMode="External"/><Relationship Id="rId65" Type="http://schemas.openxmlformats.org/officeDocument/2006/relationships/hyperlink" Target="http://app.leg.wa.gov/RCW/default.aspx?cite=41.06" TargetMode="External"/><Relationship Id="rId73" Type="http://schemas.openxmlformats.org/officeDocument/2006/relationships/hyperlink" Target="https://lawfilesext.leg.wa.gov/biennium/2017-18/Pdf/Bills/Session%20Laws/Senate/5996-S.SL.pdf?q=20220601115014" TargetMode="External"/><Relationship Id="rId78" Type="http://schemas.openxmlformats.org/officeDocument/2006/relationships/hyperlink" Target="http://app.leg.wa.gov/WAC/default.aspx?cite=357-31-370" TargetMode="External"/><Relationship Id="rId81" Type="http://schemas.openxmlformats.org/officeDocument/2006/relationships/hyperlink" Target="http://app.leg.wa.gov/WAC/default.aspx?cite=357-31-130" TargetMode="External"/><Relationship Id="rId86" Type="http://schemas.openxmlformats.org/officeDocument/2006/relationships/hyperlink" Target="https://app.leg.wa.gov/wac/default.aspx?cite=357-28-110"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pps.leg.wa.gov/rcw/default.aspx?Cite=49" TargetMode="External"/><Relationship Id="rId13" Type="http://schemas.openxmlformats.org/officeDocument/2006/relationships/hyperlink" Target="http://app.leg.wa.gov/RCW/default.aspx?cite=49.76.020" TargetMode="External"/><Relationship Id="rId18" Type="http://schemas.openxmlformats.org/officeDocument/2006/relationships/hyperlink" Target="http://app.leg.wa.gov/RCW/default.aspx?cite=50A" TargetMode="External"/><Relationship Id="rId39" Type="http://schemas.openxmlformats.org/officeDocument/2006/relationships/hyperlink" Target="http://app.leg.wa.gov/RCW/default.aspx?cite=50A" TargetMode="External"/><Relationship Id="rId34" Type="http://schemas.openxmlformats.org/officeDocument/2006/relationships/hyperlink" Target="http://app.leg.wa.gov/WAC/default.aspx?cite=357-31-460" TargetMode="External"/><Relationship Id="rId50" Type="http://schemas.openxmlformats.org/officeDocument/2006/relationships/hyperlink" Target="http://app.leg.wa.gov/RCW/default.aspx?cite=49.76.020" TargetMode="External"/><Relationship Id="rId55" Type="http://schemas.openxmlformats.org/officeDocument/2006/relationships/hyperlink" Target="http://app.leg.wa.gov/RCW/default.aspx?cite=50A" TargetMode="External"/><Relationship Id="rId76" Type="http://schemas.openxmlformats.org/officeDocument/2006/relationships/hyperlink" Target="http://app.leg.wa.gov/WAC/default.aspx?cite=357-46-055" TargetMode="External"/><Relationship Id="rId7" Type="http://schemas.openxmlformats.org/officeDocument/2006/relationships/endnotes" Target="endnotes.xml"/><Relationship Id="rId71" Type="http://schemas.openxmlformats.org/officeDocument/2006/relationships/hyperlink" Target="http://app.leg.wa.gov/RCW/default.aspx?cite=50A" TargetMode="External"/><Relationship Id="rId92" Type="http://schemas.openxmlformats.org/officeDocument/2006/relationships/hyperlink" Target="https://apps.leg.wa.gov/WAC/default.aspx?cite=357-01-040" TargetMode="External"/><Relationship Id="rId2" Type="http://schemas.openxmlformats.org/officeDocument/2006/relationships/numbering" Target="numbering.xml"/><Relationship Id="rId29" Type="http://schemas.openxmlformats.org/officeDocument/2006/relationships/hyperlink" Target="http://app.leg.wa.gov/WAC/default.aspx?cite=357-31-248" TargetMode="External"/><Relationship Id="rId24" Type="http://schemas.openxmlformats.org/officeDocument/2006/relationships/hyperlink" Target="http://app.leg.wa.gov/RCW/default.aspx?cite=50A" TargetMode="External"/><Relationship Id="rId40" Type="http://schemas.openxmlformats.org/officeDocument/2006/relationships/hyperlink" Target="http://app.leg.wa.gov/WAC/default.aspx?cite=357-31-248" TargetMode="External"/><Relationship Id="rId45" Type="http://schemas.openxmlformats.org/officeDocument/2006/relationships/hyperlink" Target="http://app.leg.wa.gov/WAC/default.aspx?cite=357-31-373" TargetMode="External"/><Relationship Id="rId66" Type="http://schemas.openxmlformats.org/officeDocument/2006/relationships/hyperlink" Target="http://app.leg.wa.gov/RCW/default.aspx?cite=41.06" TargetMode="External"/><Relationship Id="rId87" Type="http://schemas.openxmlformats.org/officeDocument/2006/relationships/hyperlink" Target="https://apps.leg.wa.gov/WAC/default.aspx?cite=357-28-190" TargetMode="External"/><Relationship Id="rId61" Type="http://schemas.openxmlformats.org/officeDocument/2006/relationships/hyperlink" Target="http://app.leg.wa.gov/WAC/default.aspx?cite=357-31-370" TargetMode="External"/><Relationship Id="rId82" Type="http://schemas.openxmlformats.org/officeDocument/2006/relationships/hyperlink" Target="http://app.leg.wa.gov/WAC/default.aspx?cite=357-31-130" TargetMode="External"/><Relationship Id="rId19" Type="http://schemas.openxmlformats.org/officeDocument/2006/relationships/hyperlink" Target="http://app.leg.wa.gov/RCW/default.aspx?cite=1.16.050" TargetMode="External"/><Relationship Id="rId14" Type="http://schemas.openxmlformats.org/officeDocument/2006/relationships/hyperlink" Target="http://app.leg.wa.gov/WAC/default.aspx?cite=357-31-730" TargetMode="External"/><Relationship Id="rId30" Type="http://schemas.openxmlformats.org/officeDocument/2006/relationships/hyperlink" Target="http://app.leg.wa.gov/WAC/default.aspx?cite=357-31-130" TargetMode="External"/><Relationship Id="rId35" Type="http://schemas.openxmlformats.org/officeDocument/2006/relationships/hyperlink" Target="http://app.leg.wa.gov/WAC/default.aspx?cite=357-01" TargetMode="External"/><Relationship Id="rId56" Type="http://schemas.openxmlformats.org/officeDocument/2006/relationships/hyperlink" Target="http://app.leg.wa.gov/RCW/default.aspx?cite=50A.35.010" TargetMode="External"/><Relationship Id="rId77" Type="http://schemas.openxmlformats.org/officeDocument/2006/relationships/hyperlink" Target="http://app.leg.wa.gov/WAC/default.aspx?cite=357-46-0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087B8-4E73-45F8-A3BD-B023A8E67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11366</Words>
  <Characters>64788</Characters>
  <Application>Microsoft Office Word</Application>
  <DocSecurity>0</DocSecurity>
  <Lines>539</Lines>
  <Paragraphs>152</Paragraphs>
  <ScaleCrop>false</ScaleCrop>
  <HeadingPairs>
    <vt:vector size="2" baseType="variant">
      <vt:variant>
        <vt:lpstr>Title</vt:lpstr>
      </vt:variant>
      <vt:variant>
        <vt:i4>1</vt:i4>
      </vt:variant>
    </vt:vector>
  </HeadingPairs>
  <TitlesOfParts>
    <vt:vector size="1" baseType="lpstr">
      <vt:lpstr>REVISED Rule Review Items – October 11, 2022</vt:lpstr>
    </vt:vector>
  </TitlesOfParts>
  <Company>Washington Technology Solutions</Company>
  <LinksUpToDate>false</LinksUpToDate>
  <CharactersWithSpaces>76002</CharactersWithSpaces>
  <SharedDoc>false</SharedDoc>
  <HLinks>
    <vt:vector size="480" baseType="variant">
      <vt:variant>
        <vt:i4>1114199</vt:i4>
      </vt:variant>
      <vt:variant>
        <vt:i4>237</vt:i4>
      </vt:variant>
      <vt:variant>
        <vt:i4>0</vt:i4>
      </vt:variant>
      <vt:variant>
        <vt:i4>5</vt:i4>
      </vt:variant>
      <vt:variant>
        <vt:lpwstr>http://app.leg.wa.gov/RCW/default.aspx?cite=38.52.010</vt:lpwstr>
      </vt:variant>
      <vt:variant>
        <vt:lpwstr/>
      </vt:variant>
      <vt:variant>
        <vt:i4>2818161</vt:i4>
      </vt:variant>
      <vt:variant>
        <vt:i4>234</vt:i4>
      </vt:variant>
      <vt:variant>
        <vt:i4>0</vt:i4>
      </vt:variant>
      <vt:variant>
        <vt:i4>5</vt:i4>
      </vt:variant>
      <vt:variant>
        <vt:lpwstr>http://app.leg.wa.gov/WAC/default.aspx?cite=357-31-320</vt:lpwstr>
      </vt:variant>
      <vt:variant>
        <vt:lpwstr/>
      </vt:variant>
      <vt:variant>
        <vt:i4>2687091</vt:i4>
      </vt:variant>
      <vt:variant>
        <vt:i4>231</vt:i4>
      </vt:variant>
      <vt:variant>
        <vt:i4>0</vt:i4>
      </vt:variant>
      <vt:variant>
        <vt:i4>5</vt:i4>
      </vt:variant>
      <vt:variant>
        <vt:lpwstr>http://app.leg.wa.gov/WAC/default.aspx?cite=357-31-100</vt:lpwstr>
      </vt:variant>
      <vt:variant>
        <vt:lpwstr/>
      </vt:variant>
      <vt:variant>
        <vt:i4>3080310</vt:i4>
      </vt:variant>
      <vt:variant>
        <vt:i4>228</vt:i4>
      </vt:variant>
      <vt:variant>
        <vt:i4>0</vt:i4>
      </vt:variant>
      <vt:variant>
        <vt:i4>5</vt:i4>
      </vt:variant>
      <vt:variant>
        <vt:lpwstr>http://app.leg.wa.gov/WAC/default.aspx?cite=357-31-255</vt:lpwstr>
      </vt:variant>
      <vt:variant>
        <vt:lpwstr/>
      </vt:variant>
      <vt:variant>
        <vt:i4>2621556</vt:i4>
      </vt:variant>
      <vt:variant>
        <vt:i4>225</vt:i4>
      </vt:variant>
      <vt:variant>
        <vt:i4>0</vt:i4>
      </vt:variant>
      <vt:variant>
        <vt:i4>5</vt:i4>
      </vt:variant>
      <vt:variant>
        <vt:lpwstr>http://app.leg.wa.gov/WAC/default.aspx?cite=357-31-373</vt:lpwstr>
      </vt:variant>
      <vt:variant>
        <vt:lpwstr/>
      </vt:variant>
      <vt:variant>
        <vt:i4>3080304</vt:i4>
      </vt:variant>
      <vt:variant>
        <vt:i4>222</vt:i4>
      </vt:variant>
      <vt:variant>
        <vt:i4>0</vt:i4>
      </vt:variant>
      <vt:variant>
        <vt:i4>5</vt:i4>
      </vt:variant>
      <vt:variant>
        <vt:lpwstr>http://app.leg.wa.gov/WAC/default.aspx?cite=357-31-730</vt:lpwstr>
      </vt:variant>
      <vt:variant>
        <vt:lpwstr/>
      </vt:variant>
      <vt:variant>
        <vt:i4>1114196</vt:i4>
      </vt:variant>
      <vt:variant>
        <vt:i4>219</vt:i4>
      </vt:variant>
      <vt:variant>
        <vt:i4>0</vt:i4>
      </vt:variant>
      <vt:variant>
        <vt:i4>5</vt:i4>
      </vt:variant>
      <vt:variant>
        <vt:lpwstr>http://app.leg.wa.gov/RCW/default.aspx?cite=49.76.020</vt:lpwstr>
      </vt:variant>
      <vt:variant>
        <vt:lpwstr/>
      </vt:variant>
      <vt:variant>
        <vt:i4>2621549</vt:i4>
      </vt:variant>
      <vt:variant>
        <vt:i4>216</vt:i4>
      </vt:variant>
      <vt:variant>
        <vt:i4>0</vt:i4>
      </vt:variant>
      <vt:variant>
        <vt:i4>5</vt:i4>
      </vt:variant>
      <vt:variant>
        <vt:lpwstr>http://app.leg.wa.gov/WAC/default.aspx?cite=357-01</vt:lpwstr>
      </vt:variant>
      <vt:variant>
        <vt:lpwstr/>
      </vt:variant>
      <vt:variant>
        <vt:i4>3342461</vt:i4>
      </vt:variant>
      <vt:variant>
        <vt:i4>213</vt:i4>
      </vt:variant>
      <vt:variant>
        <vt:i4>0</vt:i4>
      </vt:variant>
      <vt:variant>
        <vt:i4>5</vt:i4>
      </vt:variant>
      <vt:variant>
        <vt:lpwstr>http://app.leg.wa.gov/RCW/default.aspx?cite=50A</vt:lpwstr>
      </vt:variant>
      <vt:variant>
        <vt:lpwstr/>
      </vt:variant>
      <vt:variant>
        <vt:i4>2228343</vt:i4>
      </vt:variant>
      <vt:variant>
        <vt:i4>210</vt:i4>
      </vt:variant>
      <vt:variant>
        <vt:i4>0</vt:i4>
      </vt:variant>
      <vt:variant>
        <vt:i4>5</vt:i4>
      </vt:variant>
      <vt:variant>
        <vt:lpwstr>http://app.leg.wa.gov/WAC/default.aspx?cite=357-31-248</vt:lpwstr>
      </vt:variant>
      <vt:variant>
        <vt:lpwstr/>
      </vt:variant>
      <vt:variant>
        <vt:i4>3342461</vt:i4>
      </vt:variant>
      <vt:variant>
        <vt:i4>207</vt:i4>
      </vt:variant>
      <vt:variant>
        <vt:i4>0</vt:i4>
      </vt:variant>
      <vt:variant>
        <vt:i4>5</vt:i4>
      </vt:variant>
      <vt:variant>
        <vt:lpwstr>http://app.leg.wa.gov/RCW/default.aspx?cite=50A</vt:lpwstr>
      </vt:variant>
      <vt:variant>
        <vt:lpwstr/>
      </vt:variant>
      <vt:variant>
        <vt:i4>3014771</vt:i4>
      </vt:variant>
      <vt:variant>
        <vt:i4>204</vt:i4>
      </vt:variant>
      <vt:variant>
        <vt:i4>0</vt:i4>
      </vt:variant>
      <vt:variant>
        <vt:i4>5</vt:i4>
      </vt:variant>
      <vt:variant>
        <vt:lpwstr>http://app.leg.wa.gov/WAC/default.aspx?cite=357-31-305</vt:lpwstr>
      </vt:variant>
      <vt:variant>
        <vt:lpwstr/>
      </vt:variant>
      <vt:variant>
        <vt:i4>2818163</vt:i4>
      </vt:variant>
      <vt:variant>
        <vt:i4>201</vt:i4>
      </vt:variant>
      <vt:variant>
        <vt:i4>0</vt:i4>
      </vt:variant>
      <vt:variant>
        <vt:i4>5</vt:i4>
      </vt:variant>
      <vt:variant>
        <vt:lpwstr>http://app.leg.wa.gov/WAC/default.aspx?cite=357-31-300</vt:lpwstr>
      </vt:variant>
      <vt:variant>
        <vt:lpwstr/>
      </vt:variant>
      <vt:variant>
        <vt:i4>3080314</vt:i4>
      </vt:variant>
      <vt:variant>
        <vt:i4>198</vt:i4>
      </vt:variant>
      <vt:variant>
        <vt:i4>0</vt:i4>
      </vt:variant>
      <vt:variant>
        <vt:i4>5</vt:i4>
      </vt:variant>
      <vt:variant>
        <vt:lpwstr>http://app.leg.wa.gov/WAC/default.aspx?cite=357-31-295</vt:lpwstr>
      </vt:variant>
      <vt:variant>
        <vt:lpwstr/>
      </vt:variant>
      <vt:variant>
        <vt:i4>2752634</vt:i4>
      </vt:variant>
      <vt:variant>
        <vt:i4>195</vt:i4>
      </vt:variant>
      <vt:variant>
        <vt:i4>0</vt:i4>
      </vt:variant>
      <vt:variant>
        <vt:i4>5</vt:i4>
      </vt:variant>
      <vt:variant>
        <vt:lpwstr>http://app.leg.wa.gov/WAC/default.aspx?cite=357-31-290</vt:lpwstr>
      </vt:variant>
      <vt:variant>
        <vt:lpwstr/>
      </vt:variant>
      <vt:variant>
        <vt:i4>2556012</vt:i4>
      </vt:variant>
      <vt:variant>
        <vt:i4>192</vt:i4>
      </vt:variant>
      <vt:variant>
        <vt:i4>0</vt:i4>
      </vt:variant>
      <vt:variant>
        <vt:i4>5</vt:i4>
      </vt:variant>
      <vt:variant>
        <vt:lpwstr>http://app.leg.wa.gov/WAC/default.aspx?cite=296-128</vt:lpwstr>
      </vt:variant>
      <vt:variant>
        <vt:lpwstr/>
      </vt:variant>
      <vt:variant>
        <vt:i4>3342461</vt:i4>
      </vt:variant>
      <vt:variant>
        <vt:i4>189</vt:i4>
      </vt:variant>
      <vt:variant>
        <vt:i4>0</vt:i4>
      </vt:variant>
      <vt:variant>
        <vt:i4>5</vt:i4>
      </vt:variant>
      <vt:variant>
        <vt:lpwstr>http://app.leg.wa.gov/RCW/default.aspx?cite=50A</vt:lpwstr>
      </vt:variant>
      <vt:variant>
        <vt:lpwstr/>
      </vt:variant>
      <vt:variant>
        <vt:i4>655455</vt:i4>
      </vt:variant>
      <vt:variant>
        <vt:i4>186</vt:i4>
      </vt:variant>
      <vt:variant>
        <vt:i4>0</vt:i4>
      </vt:variant>
      <vt:variant>
        <vt:i4>5</vt:i4>
      </vt:variant>
      <vt:variant>
        <vt:lpwstr>https://apps.leg.wa.gov/WAC/default.aspx?cite=357-31-248</vt:lpwstr>
      </vt:variant>
      <vt:variant>
        <vt:lpwstr/>
      </vt:variant>
      <vt:variant>
        <vt:i4>3342461</vt:i4>
      </vt:variant>
      <vt:variant>
        <vt:i4>183</vt:i4>
      </vt:variant>
      <vt:variant>
        <vt:i4>0</vt:i4>
      </vt:variant>
      <vt:variant>
        <vt:i4>5</vt:i4>
      </vt:variant>
      <vt:variant>
        <vt:lpwstr>http://app.leg.wa.gov/RCW/default.aspx?cite=50A</vt:lpwstr>
      </vt:variant>
      <vt:variant>
        <vt:lpwstr/>
      </vt:variant>
      <vt:variant>
        <vt:i4>92</vt:i4>
      </vt:variant>
      <vt:variant>
        <vt:i4>180</vt:i4>
      </vt:variant>
      <vt:variant>
        <vt:i4>0</vt:i4>
      </vt:variant>
      <vt:variant>
        <vt:i4>5</vt:i4>
      </vt:variant>
      <vt:variant>
        <vt:lpwstr>https://apps.leg.wa.gov/WAC/default.aspx?cite=357-31-373</vt:lpwstr>
      </vt:variant>
      <vt:variant>
        <vt:lpwstr/>
      </vt:variant>
      <vt:variant>
        <vt:i4>458840</vt:i4>
      </vt:variant>
      <vt:variant>
        <vt:i4>177</vt:i4>
      </vt:variant>
      <vt:variant>
        <vt:i4>0</vt:i4>
      </vt:variant>
      <vt:variant>
        <vt:i4>5</vt:i4>
      </vt:variant>
      <vt:variant>
        <vt:lpwstr>https://apps.leg.wa.gov/WAC/default.aspx?cite=357-31-730</vt:lpwstr>
      </vt:variant>
      <vt:variant>
        <vt:lpwstr/>
      </vt:variant>
      <vt:variant>
        <vt:i4>1114196</vt:i4>
      </vt:variant>
      <vt:variant>
        <vt:i4>174</vt:i4>
      </vt:variant>
      <vt:variant>
        <vt:i4>0</vt:i4>
      </vt:variant>
      <vt:variant>
        <vt:i4>5</vt:i4>
      </vt:variant>
      <vt:variant>
        <vt:lpwstr>http://app.leg.wa.gov/RCW/default.aspx?cite=49.76.020</vt:lpwstr>
      </vt:variant>
      <vt:variant>
        <vt:lpwstr/>
      </vt:variant>
      <vt:variant>
        <vt:i4>69</vt:i4>
      </vt:variant>
      <vt:variant>
        <vt:i4>171</vt:i4>
      </vt:variant>
      <vt:variant>
        <vt:i4>0</vt:i4>
      </vt:variant>
      <vt:variant>
        <vt:i4>5</vt:i4>
      </vt:variant>
      <vt:variant>
        <vt:lpwstr>https://apps.leg.wa.gov/WAC/default.aspx?cite=357-01</vt:lpwstr>
      </vt:variant>
      <vt:variant>
        <vt:lpwstr/>
      </vt:variant>
      <vt:variant>
        <vt:i4>2621488</vt:i4>
      </vt:variant>
      <vt:variant>
        <vt:i4>168</vt:i4>
      </vt:variant>
      <vt:variant>
        <vt:i4>0</vt:i4>
      </vt:variant>
      <vt:variant>
        <vt:i4>5</vt:i4>
      </vt:variant>
      <vt:variant>
        <vt:lpwstr>http://app.leg.wa.gov/RCW/default.aspx?cite=50A.35.010</vt:lpwstr>
      </vt:variant>
      <vt:variant>
        <vt:lpwstr/>
      </vt:variant>
      <vt:variant>
        <vt:i4>3342461</vt:i4>
      </vt:variant>
      <vt:variant>
        <vt:i4>165</vt:i4>
      </vt:variant>
      <vt:variant>
        <vt:i4>0</vt:i4>
      </vt:variant>
      <vt:variant>
        <vt:i4>5</vt:i4>
      </vt:variant>
      <vt:variant>
        <vt:lpwstr>http://app.leg.wa.gov/RCW/default.aspx?cite=50A</vt:lpwstr>
      </vt:variant>
      <vt:variant>
        <vt:lpwstr/>
      </vt:variant>
      <vt:variant>
        <vt:i4>3342461</vt:i4>
      </vt:variant>
      <vt:variant>
        <vt:i4>162</vt:i4>
      </vt:variant>
      <vt:variant>
        <vt:i4>0</vt:i4>
      </vt:variant>
      <vt:variant>
        <vt:i4>5</vt:i4>
      </vt:variant>
      <vt:variant>
        <vt:lpwstr>http://app.leg.wa.gov/RCW/default.aspx?cite=50A</vt:lpwstr>
      </vt:variant>
      <vt:variant>
        <vt:lpwstr/>
      </vt:variant>
      <vt:variant>
        <vt:i4>131166</vt:i4>
      </vt:variant>
      <vt:variant>
        <vt:i4>159</vt:i4>
      </vt:variant>
      <vt:variant>
        <vt:i4>0</vt:i4>
      </vt:variant>
      <vt:variant>
        <vt:i4>5</vt:i4>
      </vt:variant>
      <vt:variant>
        <vt:lpwstr>https://apps.leg.wa.gov/WAC/default.aspx?cite=357-31-052</vt:lpwstr>
      </vt:variant>
      <vt:variant>
        <vt:lpwstr/>
      </vt:variant>
      <vt:variant>
        <vt:i4>92</vt:i4>
      </vt:variant>
      <vt:variant>
        <vt:i4>156</vt:i4>
      </vt:variant>
      <vt:variant>
        <vt:i4>0</vt:i4>
      </vt:variant>
      <vt:variant>
        <vt:i4>5</vt:i4>
      </vt:variant>
      <vt:variant>
        <vt:lpwstr>https://apps.leg.wa.gov/WAC/default.aspx?cite=357-31-373</vt:lpwstr>
      </vt:variant>
      <vt:variant>
        <vt:lpwstr/>
      </vt:variant>
      <vt:variant>
        <vt:i4>458840</vt:i4>
      </vt:variant>
      <vt:variant>
        <vt:i4>153</vt:i4>
      </vt:variant>
      <vt:variant>
        <vt:i4>0</vt:i4>
      </vt:variant>
      <vt:variant>
        <vt:i4>5</vt:i4>
      </vt:variant>
      <vt:variant>
        <vt:lpwstr>https://apps.leg.wa.gov/WAC/default.aspx?cite=357-31-730</vt:lpwstr>
      </vt:variant>
      <vt:variant>
        <vt:lpwstr/>
      </vt:variant>
      <vt:variant>
        <vt:i4>1114196</vt:i4>
      </vt:variant>
      <vt:variant>
        <vt:i4>150</vt:i4>
      </vt:variant>
      <vt:variant>
        <vt:i4>0</vt:i4>
      </vt:variant>
      <vt:variant>
        <vt:i4>5</vt:i4>
      </vt:variant>
      <vt:variant>
        <vt:lpwstr>http://app.leg.wa.gov/RCW/default.aspx?cite=49.76.020</vt:lpwstr>
      </vt:variant>
      <vt:variant>
        <vt:lpwstr/>
      </vt:variant>
      <vt:variant>
        <vt:i4>69</vt:i4>
      </vt:variant>
      <vt:variant>
        <vt:i4>147</vt:i4>
      </vt:variant>
      <vt:variant>
        <vt:i4>0</vt:i4>
      </vt:variant>
      <vt:variant>
        <vt:i4>5</vt:i4>
      </vt:variant>
      <vt:variant>
        <vt:lpwstr>https://apps.leg.wa.gov/WAC/default.aspx?cite=357-01</vt:lpwstr>
      </vt:variant>
      <vt:variant>
        <vt:lpwstr/>
      </vt:variant>
      <vt:variant>
        <vt:i4>3342461</vt:i4>
      </vt:variant>
      <vt:variant>
        <vt:i4>144</vt:i4>
      </vt:variant>
      <vt:variant>
        <vt:i4>0</vt:i4>
      </vt:variant>
      <vt:variant>
        <vt:i4>5</vt:i4>
      </vt:variant>
      <vt:variant>
        <vt:lpwstr>http://app.leg.wa.gov/RCW/default.aspx?cite=50A</vt:lpwstr>
      </vt:variant>
      <vt:variant>
        <vt:lpwstr/>
      </vt:variant>
      <vt:variant>
        <vt:i4>655455</vt:i4>
      </vt:variant>
      <vt:variant>
        <vt:i4>141</vt:i4>
      </vt:variant>
      <vt:variant>
        <vt:i4>0</vt:i4>
      </vt:variant>
      <vt:variant>
        <vt:i4>5</vt:i4>
      </vt:variant>
      <vt:variant>
        <vt:lpwstr>https://apps.leg.wa.gov/WAC/default.aspx?cite=357-31-248</vt:lpwstr>
      </vt:variant>
      <vt:variant>
        <vt:lpwstr/>
      </vt:variant>
      <vt:variant>
        <vt:i4>3342461</vt:i4>
      </vt:variant>
      <vt:variant>
        <vt:i4>138</vt:i4>
      </vt:variant>
      <vt:variant>
        <vt:i4>0</vt:i4>
      </vt:variant>
      <vt:variant>
        <vt:i4>5</vt:i4>
      </vt:variant>
      <vt:variant>
        <vt:lpwstr>http://app.leg.wa.gov/RCW/default.aspx?cite=50A</vt:lpwstr>
      </vt:variant>
      <vt:variant>
        <vt:lpwstr/>
      </vt:variant>
      <vt:variant>
        <vt:i4>92</vt:i4>
      </vt:variant>
      <vt:variant>
        <vt:i4>135</vt:i4>
      </vt:variant>
      <vt:variant>
        <vt:i4>0</vt:i4>
      </vt:variant>
      <vt:variant>
        <vt:i4>5</vt:i4>
      </vt:variant>
      <vt:variant>
        <vt:lpwstr>https://apps.leg.wa.gov/WAC/default.aspx?cite=357-31-373</vt:lpwstr>
      </vt:variant>
      <vt:variant>
        <vt:lpwstr/>
      </vt:variant>
      <vt:variant>
        <vt:i4>458840</vt:i4>
      </vt:variant>
      <vt:variant>
        <vt:i4>132</vt:i4>
      </vt:variant>
      <vt:variant>
        <vt:i4>0</vt:i4>
      </vt:variant>
      <vt:variant>
        <vt:i4>5</vt:i4>
      </vt:variant>
      <vt:variant>
        <vt:lpwstr>https://apps.leg.wa.gov/WAC/default.aspx?cite=357-31-730</vt:lpwstr>
      </vt:variant>
      <vt:variant>
        <vt:lpwstr/>
      </vt:variant>
      <vt:variant>
        <vt:i4>1114196</vt:i4>
      </vt:variant>
      <vt:variant>
        <vt:i4>129</vt:i4>
      </vt:variant>
      <vt:variant>
        <vt:i4>0</vt:i4>
      </vt:variant>
      <vt:variant>
        <vt:i4>5</vt:i4>
      </vt:variant>
      <vt:variant>
        <vt:lpwstr>http://app.leg.wa.gov/RCW/default.aspx?cite=49.76.020</vt:lpwstr>
      </vt:variant>
      <vt:variant>
        <vt:lpwstr/>
      </vt:variant>
      <vt:variant>
        <vt:i4>69</vt:i4>
      </vt:variant>
      <vt:variant>
        <vt:i4>126</vt:i4>
      </vt:variant>
      <vt:variant>
        <vt:i4>0</vt:i4>
      </vt:variant>
      <vt:variant>
        <vt:i4>5</vt:i4>
      </vt:variant>
      <vt:variant>
        <vt:lpwstr>https://apps.leg.wa.gov/WAC/default.aspx?cite=357-01</vt:lpwstr>
      </vt:variant>
      <vt:variant>
        <vt:lpwstr/>
      </vt:variant>
      <vt:variant>
        <vt:i4>3342461</vt:i4>
      </vt:variant>
      <vt:variant>
        <vt:i4>123</vt:i4>
      </vt:variant>
      <vt:variant>
        <vt:i4>0</vt:i4>
      </vt:variant>
      <vt:variant>
        <vt:i4>5</vt:i4>
      </vt:variant>
      <vt:variant>
        <vt:lpwstr>http://app.leg.wa.gov/RCW/default.aspx?cite=50A</vt:lpwstr>
      </vt:variant>
      <vt:variant>
        <vt:lpwstr/>
      </vt:variant>
      <vt:variant>
        <vt:i4>655455</vt:i4>
      </vt:variant>
      <vt:variant>
        <vt:i4>120</vt:i4>
      </vt:variant>
      <vt:variant>
        <vt:i4>0</vt:i4>
      </vt:variant>
      <vt:variant>
        <vt:i4>5</vt:i4>
      </vt:variant>
      <vt:variant>
        <vt:lpwstr>https://apps.leg.wa.gov/WAC/default.aspx?cite=357-31-248</vt:lpwstr>
      </vt:variant>
      <vt:variant>
        <vt:lpwstr/>
      </vt:variant>
      <vt:variant>
        <vt:i4>3342461</vt:i4>
      </vt:variant>
      <vt:variant>
        <vt:i4>117</vt:i4>
      </vt:variant>
      <vt:variant>
        <vt:i4>0</vt:i4>
      </vt:variant>
      <vt:variant>
        <vt:i4>5</vt:i4>
      </vt:variant>
      <vt:variant>
        <vt:lpwstr>http://app.leg.wa.gov/RCW/default.aspx?cite=50A</vt:lpwstr>
      </vt:variant>
      <vt:variant>
        <vt:lpwstr/>
      </vt:variant>
      <vt:variant>
        <vt:i4>92</vt:i4>
      </vt:variant>
      <vt:variant>
        <vt:i4>114</vt:i4>
      </vt:variant>
      <vt:variant>
        <vt:i4>0</vt:i4>
      </vt:variant>
      <vt:variant>
        <vt:i4>5</vt:i4>
      </vt:variant>
      <vt:variant>
        <vt:lpwstr>https://apps.leg.wa.gov/WAC/default.aspx?cite=357-31-373</vt:lpwstr>
      </vt:variant>
      <vt:variant>
        <vt:lpwstr/>
      </vt:variant>
      <vt:variant>
        <vt:i4>458840</vt:i4>
      </vt:variant>
      <vt:variant>
        <vt:i4>111</vt:i4>
      </vt:variant>
      <vt:variant>
        <vt:i4>0</vt:i4>
      </vt:variant>
      <vt:variant>
        <vt:i4>5</vt:i4>
      </vt:variant>
      <vt:variant>
        <vt:lpwstr>https://apps.leg.wa.gov/WAC/default.aspx?cite=357-31-730</vt:lpwstr>
      </vt:variant>
      <vt:variant>
        <vt:lpwstr/>
      </vt:variant>
      <vt:variant>
        <vt:i4>1114196</vt:i4>
      </vt:variant>
      <vt:variant>
        <vt:i4>108</vt:i4>
      </vt:variant>
      <vt:variant>
        <vt:i4>0</vt:i4>
      </vt:variant>
      <vt:variant>
        <vt:i4>5</vt:i4>
      </vt:variant>
      <vt:variant>
        <vt:lpwstr>http://app.leg.wa.gov/RCW/default.aspx?cite=49.76.020</vt:lpwstr>
      </vt:variant>
      <vt:variant>
        <vt:lpwstr/>
      </vt:variant>
      <vt:variant>
        <vt:i4>69</vt:i4>
      </vt:variant>
      <vt:variant>
        <vt:i4>105</vt:i4>
      </vt:variant>
      <vt:variant>
        <vt:i4>0</vt:i4>
      </vt:variant>
      <vt:variant>
        <vt:i4>5</vt:i4>
      </vt:variant>
      <vt:variant>
        <vt:lpwstr>https://apps.leg.wa.gov/WAC/default.aspx?cite=357-01</vt:lpwstr>
      </vt:variant>
      <vt:variant>
        <vt:lpwstr/>
      </vt:variant>
      <vt:variant>
        <vt:i4>262237</vt:i4>
      </vt:variant>
      <vt:variant>
        <vt:i4>102</vt:i4>
      </vt:variant>
      <vt:variant>
        <vt:i4>0</vt:i4>
      </vt:variant>
      <vt:variant>
        <vt:i4>5</vt:i4>
      </vt:variant>
      <vt:variant>
        <vt:lpwstr>https://apps.leg.wa.gov/WAC/default.aspx?cite=357-31-460</vt:lpwstr>
      </vt:variant>
      <vt:variant>
        <vt:lpwstr/>
      </vt:variant>
      <vt:variant>
        <vt:i4>65627</vt:i4>
      </vt:variant>
      <vt:variant>
        <vt:i4>99</vt:i4>
      </vt:variant>
      <vt:variant>
        <vt:i4>0</vt:i4>
      </vt:variant>
      <vt:variant>
        <vt:i4>5</vt:i4>
      </vt:variant>
      <vt:variant>
        <vt:lpwstr>https://apps.leg.wa.gov/WAC/default.aspx?cite=357-31-100</vt:lpwstr>
      </vt:variant>
      <vt:variant>
        <vt:lpwstr/>
      </vt:variant>
      <vt:variant>
        <vt:i4>458846</vt:i4>
      </vt:variant>
      <vt:variant>
        <vt:i4>96</vt:i4>
      </vt:variant>
      <vt:variant>
        <vt:i4>0</vt:i4>
      </vt:variant>
      <vt:variant>
        <vt:i4>5</vt:i4>
      </vt:variant>
      <vt:variant>
        <vt:lpwstr>https://apps.leg.wa.gov/WAC/default.aspx?cite=357-31-255</vt:lpwstr>
      </vt:variant>
      <vt:variant>
        <vt:lpwstr/>
      </vt:variant>
      <vt:variant>
        <vt:i4>65627</vt:i4>
      </vt:variant>
      <vt:variant>
        <vt:i4>93</vt:i4>
      </vt:variant>
      <vt:variant>
        <vt:i4>0</vt:i4>
      </vt:variant>
      <vt:variant>
        <vt:i4>5</vt:i4>
      </vt:variant>
      <vt:variant>
        <vt:lpwstr>https://apps.leg.wa.gov/WAC/default.aspx?cite=357-31-100</vt:lpwstr>
      </vt:variant>
      <vt:variant>
        <vt:lpwstr/>
      </vt:variant>
      <vt:variant>
        <vt:i4>458846</vt:i4>
      </vt:variant>
      <vt:variant>
        <vt:i4>90</vt:i4>
      </vt:variant>
      <vt:variant>
        <vt:i4>0</vt:i4>
      </vt:variant>
      <vt:variant>
        <vt:i4>5</vt:i4>
      </vt:variant>
      <vt:variant>
        <vt:lpwstr>https://apps.leg.wa.gov/WAC/default.aspx?cite=357-31-255</vt:lpwstr>
      </vt:variant>
      <vt:variant>
        <vt:lpwstr/>
      </vt:variant>
      <vt:variant>
        <vt:i4>92</vt:i4>
      </vt:variant>
      <vt:variant>
        <vt:i4>87</vt:i4>
      </vt:variant>
      <vt:variant>
        <vt:i4>0</vt:i4>
      </vt:variant>
      <vt:variant>
        <vt:i4>5</vt:i4>
      </vt:variant>
      <vt:variant>
        <vt:lpwstr>https://apps.leg.wa.gov/WAC/default.aspx?cite=357-31-373</vt:lpwstr>
      </vt:variant>
      <vt:variant>
        <vt:lpwstr/>
      </vt:variant>
      <vt:variant>
        <vt:i4>458840</vt:i4>
      </vt:variant>
      <vt:variant>
        <vt:i4>84</vt:i4>
      </vt:variant>
      <vt:variant>
        <vt:i4>0</vt:i4>
      </vt:variant>
      <vt:variant>
        <vt:i4>5</vt:i4>
      </vt:variant>
      <vt:variant>
        <vt:lpwstr>https://apps.leg.wa.gov/WAC/default.aspx?cite=357-31-730</vt:lpwstr>
      </vt:variant>
      <vt:variant>
        <vt:lpwstr/>
      </vt:variant>
      <vt:variant>
        <vt:i4>1114196</vt:i4>
      </vt:variant>
      <vt:variant>
        <vt:i4>81</vt:i4>
      </vt:variant>
      <vt:variant>
        <vt:i4>0</vt:i4>
      </vt:variant>
      <vt:variant>
        <vt:i4>5</vt:i4>
      </vt:variant>
      <vt:variant>
        <vt:lpwstr>http://app.leg.wa.gov/RCW/default.aspx?cite=49.76.020</vt:lpwstr>
      </vt:variant>
      <vt:variant>
        <vt:lpwstr/>
      </vt:variant>
      <vt:variant>
        <vt:i4>69</vt:i4>
      </vt:variant>
      <vt:variant>
        <vt:i4>78</vt:i4>
      </vt:variant>
      <vt:variant>
        <vt:i4>0</vt:i4>
      </vt:variant>
      <vt:variant>
        <vt:i4>5</vt:i4>
      </vt:variant>
      <vt:variant>
        <vt:lpwstr>https://apps.leg.wa.gov/WAC/default.aspx?cite=357-01</vt:lpwstr>
      </vt:variant>
      <vt:variant>
        <vt:lpwstr/>
      </vt:variant>
      <vt:variant>
        <vt:i4>3342461</vt:i4>
      </vt:variant>
      <vt:variant>
        <vt:i4>75</vt:i4>
      </vt:variant>
      <vt:variant>
        <vt:i4>0</vt:i4>
      </vt:variant>
      <vt:variant>
        <vt:i4>5</vt:i4>
      </vt:variant>
      <vt:variant>
        <vt:lpwstr>http://app.leg.wa.gov/RCW/default.aspx?cite=50A</vt:lpwstr>
      </vt:variant>
      <vt:variant>
        <vt:lpwstr/>
      </vt:variant>
      <vt:variant>
        <vt:i4>655455</vt:i4>
      </vt:variant>
      <vt:variant>
        <vt:i4>72</vt:i4>
      </vt:variant>
      <vt:variant>
        <vt:i4>0</vt:i4>
      </vt:variant>
      <vt:variant>
        <vt:i4>5</vt:i4>
      </vt:variant>
      <vt:variant>
        <vt:lpwstr>https://apps.leg.wa.gov/WAC/default.aspx?cite=357-31-248</vt:lpwstr>
      </vt:variant>
      <vt:variant>
        <vt:lpwstr/>
      </vt:variant>
      <vt:variant>
        <vt:i4>3342461</vt:i4>
      </vt:variant>
      <vt:variant>
        <vt:i4>69</vt:i4>
      </vt:variant>
      <vt:variant>
        <vt:i4>0</vt:i4>
      </vt:variant>
      <vt:variant>
        <vt:i4>5</vt:i4>
      </vt:variant>
      <vt:variant>
        <vt:lpwstr>http://app.leg.wa.gov/RCW/default.aspx?cite=50A</vt:lpwstr>
      </vt:variant>
      <vt:variant>
        <vt:lpwstr/>
      </vt:variant>
      <vt:variant>
        <vt:i4>393307</vt:i4>
      </vt:variant>
      <vt:variant>
        <vt:i4>66</vt:i4>
      </vt:variant>
      <vt:variant>
        <vt:i4>0</vt:i4>
      </vt:variant>
      <vt:variant>
        <vt:i4>5</vt:i4>
      </vt:variant>
      <vt:variant>
        <vt:lpwstr>https://apps.leg.wa.gov/WAC/default.aspx?cite=357-31-305</vt:lpwstr>
      </vt:variant>
      <vt:variant>
        <vt:lpwstr/>
      </vt:variant>
      <vt:variant>
        <vt:i4>196699</vt:i4>
      </vt:variant>
      <vt:variant>
        <vt:i4>63</vt:i4>
      </vt:variant>
      <vt:variant>
        <vt:i4>0</vt:i4>
      </vt:variant>
      <vt:variant>
        <vt:i4>5</vt:i4>
      </vt:variant>
      <vt:variant>
        <vt:lpwstr>https://apps.leg.wa.gov/WAC/default.aspx?cite=357-31-300</vt:lpwstr>
      </vt:variant>
      <vt:variant>
        <vt:lpwstr/>
      </vt:variant>
      <vt:variant>
        <vt:i4>458834</vt:i4>
      </vt:variant>
      <vt:variant>
        <vt:i4>60</vt:i4>
      </vt:variant>
      <vt:variant>
        <vt:i4>0</vt:i4>
      </vt:variant>
      <vt:variant>
        <vt:i4>5</vt:i4>
      </vt:variant>
      <vt:variant>
        <vt:lpwstr>https://apps.leg.wa.gov/WAC/default.aspx?cite=357-31-295</vt:lpwstr>
      </vt:variant>
      <vt:variant>
        <vt:lpwstr/>
      </vt:variant>
      <vt:variant>
        <vt:i4>131154</vt:i4>
      </vt:variant>
      <vt:variant>
        <vt:i4>57</vt:i4>
      </vt:variant>
      <vt:variant>
        <vt:i4>0</vt:i4>
      </vt:variant>
      <vt:variant>
        <vt:i4>5</vt:i4>
      </vt:variant>
      <vt:variant>
        <vt:lpwstr>https://apps.leg.wa.gov/WAC/default.aspx?cite=357-31-290</vt:lpwstr>
      </vt:variant>
      <vt:variant>
        <vt:lpwstr/>
      </vt:variant>
      <vt:variant>
        <vt:i4>983108</vt:i4>
      </vt:variant>
      <vt:variant>
        <vt:i4>54</vt:i4>
      </vt:variant>
      <vt:variant>
        <vt:i4>0</vt:i4>
      </vt:variant>
      <vt:variant>
        <vt:i4>5</vt:i4>
      </vt:variant>
      <vt:variant>
        <vt:lpwstr>https://apps.leg.wa.gov/WAC/default.aspx?cite=296-128</vt:lpwstr>
      </vt:variant>
      <vt:variant>
        <vt:lpwstr/>
      </vt:variant>
      <vt:variant>
        <vt:i4>1769553</vt:i4>
      </vt:variant>
      <vt:variant>
        <vt:i4>51</vt:i4>
      </vt:variant>
      <vt:variant>
        <vt:i4>0</vt:i4>
      </vt:variant>
      <vt:variant>
        <vt:i4>5</vt:i4>
      </vt:variant>
      <vt:variant>
        <vt:lpwstr>http://app.leg.wa.gov/RCW/default.aspx?cite=41.06.570</vt:lpwstr>
      </vt:variant>
      <vt:variant>
        <vt:lpwstr/>
      </vt:variant>
      <vt:variant>
        <vt:i4>983108</vt:i4>
      </vt:variant>
      <vt:variant>
        <vt:i4>48</vt:i4>
      </vt:variant>
      <vt:variant>
        <vt:i4>0</vt:i4>
      </vt:variant>
      <vt:variant>
        <vt:i4>5</vt:i4>
      </vt:variant>
      <vt:variant>
        <vt:lpwstr>https://apps.leg.wa.gov/WAC/default.aspx?cite=296-128</vt:lpwstr>
      </vt:variant>
      <vt:variant>
        <vt:lpwstr/>
      </vt:variant>
      <vt:variant>
        <vt:i4>983108</vt:i4>
      </vt:variant>
      <vt:variant>
        <vt:i4>45</vt:i4>
      </vt:variant>
      <vt:variant>
        <vt:i4>0</vt:i4>
      </vt:variant>
      <vt:variant>
        <vt:i4>5</vt:i4>
      </vt:variant>
      <vt:variant>
        <vt:lpwstr>https://apps.leg.wa.gov/WAC/default.aspx?cite=296-128</vt:lpwstr>
      </vt:variant>
      <vt:variant>
        <vt:lpwstr/>
      </vt:variant>
      <vt:variant>
        <vt:i4>65624</vt:i4>
      </vt:variant>
      <vt:variant>
        <vt:i4>42</vt:i4>
      </vt:variant>
      <vt:variant>
        <vt:i4>0</vt:i4>
      </vt:variant>
      <vt:variant>
        <vt:i4>5</vt:i4>
      </vt:variant>
      <vt:variant>
        <vt:lpwstr>https://apps.leg.wa.gov/WAC/default.aspx?cite=357-31-130</vt:lpwstr>
      </vt:variant>
      <vt:variant>
        <vt:lpwstr/>
      </vt:variant>
      <vt:variant>
        <vt:i4>655455</vt:i4>
      </vt:variant>
      <vt:variant>
        <vt:i4>39</vt:i4>
      </vt:variant>
      <vt:variant>
        <vt:i4>0</vt:i4>
      </vt:variant>
      <vt:variant>
        <vt:i4>5</vt:i4>
      </vt:variant>
      <vt:variant>
        <vt:lpwstr>https://apps.leg.wa.gov/WAC/default.aspx?cite=357-31-248</vt:lpwstr>
      </vt:variant>
      <vt:variant>
        <vt:lpwstr/>
      </vt:variant>
      <vt:variant>
        <vt:i4>1114196</vt:i4>
      </vt:variant>
      <vt:variant>
        <vt:i4>36</vt:i4>
      </vt:variant>
      <vt:variant>
        <vt:i4>0</vt:i4>
      </vt:variant>
      <vt:variant>
        <vt:i4>5</vt:i4>
      </vt:variant>
      <vt:variant>
        <vt:lpwstr>http://app.leg.wa.gov/RCW/default.aspx?cite=49.76.020</vt:lpwstr>
      </vt:variant>
      <vt:variant>
        <vt:lpwstr/>
      </vt:variant>
      <vt:variant>
        <vt:i4>69</vt:i4>
      </vt:variant>
      <vt:variant>
        <vt:i4>33</vt:i4>
      </vt:variant>
      <vt:variant>
        <vt:i4>0</vt:i4>
      </vt:variant>
      <vt:variant>
        <vt:i4>5</vt:i4>
      </vt:variant>
      <vt:variant>
        <vt:lpwstr>https://apps.leg.wa.gov/WAC/default.aspx?cite=357-01</vt:lpwstr>
      </vt:variant>
      <vt:variant>
        <vt:lpwstr/>
      </vt:variant>
      <vt:variant>
        <vt:i4>131163</vt:i4>
      </vt:variant>
      <vt:variant>
        <vt:i4>30</vt:i4>
      </vt:variant>
      <vt:variant>
        <vt:i4>0</vt:i4>
      </vt:variant>
      <vt:variant>
        <vt:i4>5</vt:i4>
      </vt:variant>
      <vt:variant>
        <vt:lpwstr>https://apps.leg.wa.gov/WAC/default.aspx?cite=357-31-200</vt:lpwstr>
      </vt:variant>
      <vt:variant>
        <vt:lpwstr/>
      </vt:variant>
      <vt:variant>
        <vt:i4>3342461</vt:i4>
      </vt:variant>
      <vt:variant>
        <vt:i4>27</vt:i4>
      </vt:variant>
      <vt:variant>
        <vt:i4>0</vt:i4>
      </vt:variant>
      <vt:variant>
        <vt:i4>5</vt:i4>
      </vt:variant>
      <vt:variant>
        <vt:lpwstr>http://app.leg.wa.gov/RCW/default.aspx?cite=50A</vt:lpwstr>
      </vt:variant>
      <vt:variant>
        <vt:lpwstr/>
      </vt:variant>
      <vt:variant>
        <vt:i4>3342461</vt:i4>
      </vt:variant>
      <vt:variant>
        <vt:i4>24</vt:i4>
      </vt:variant>
      <vt:variant>
        <vt:i4>0</vt:i4>
      </vt:variant>
      <vt:variant>
        <vt:i4>5</vt:i4>
      </vt:variant>
      <vt:variant>
        <vt:lpwstr>http://app.leg.wa.gov/RCW/default.aspx?cite=50A</vt:lpwstr>
      </vt:variant>
      <vt:variant>
        <vt:lpwstr/>
      </vt:variant>
      <vt:variant>
        <vt:i4>92</vt:i4>
      </vt:variant>
      <vt:variant>
        <vt:i4>21</vt:i4>
      </vt:variant>
      <vt:variant>
        <vt:i4>0</vt:i4>
      </vt:variant>
      <vt:variant>
        <vt:i4>5</vt:i4>
      </vt:variant>
      <vt:variant>
        <vt:lpwstr>https://apps.leg.wa.gov/WAC/default.aspx?cite=357-31-373</vt:lpwstr>
      </vt:variant>
      <vt:variant>
        <vt:lpwstr/>
      </vt:variant>
      <vt:variant>
        <vt:i4>458840</vt:i4>
      </vt:variant>
      <vt:variant>
        <vt:i4>18</vt:i4>
      </vt:variant>
      <vt:variant>
        <vt:i4>0</vt:i4>
      </vt:variant>
      <vt:variant>
        <vt:i4>5</vt:i4>
      </vt:variant>
      <vt:variant>
        <vt:lpwstr>https://apps.leg.wa.gov/WAC/default.aspx?cite=357-31-730</vt:lpwstr>
      </vt:variant>
      <vt:variant>
        <vt:lpwstr/>
      </vt:variant>
      <vt:variant>
        <vt:i4>1114196</vt:i4>
      </vt:variant>
      <vt:variant>
        <vt:i4>15</vt:i4>
      </vt:variant>
      <vt:variant>
        <vt:i4>0</vt:i4>
      </vt:variant>
      <vt:variant>
        <vt:i4>5</vt:i4>
      </vt:variant>
      <vt:variant>
        <vt:lpwstr>http://app.leg.wa.gov/RCW/default.aspx?cite=49.76.020</vt:lpwstr>
      </vt:variant>
      <vt:variant>
        <vt:lpwstr/>
      </vt:variant>
      <vt:variant>
        <vt:i4>327774</vt:i4>
      </vt:variant>
      <vt:variant>
        <vt:i4>12</vt:i4>
      </vt:variant>
      <vt:variant>
        <vt:i4>0</vt:i4>
      </vt:variant>
      <vt:variant>
        <vt:i4>5</vt:i4>
      </vt:variant>
      <vt:variant>
        <vt:lpwstr>https://apps.leg.wa.gov/WAC/default.aspx?cite=357-31-055</vt:lpwstr>
      </vt:variant>
      <vt:variant>
        <vt:lpwstr/>
      </vt:variant>
      <vt:variant>
        <vt:i4>1769555</vt:i4>
      </vt:variant>
      <vt:variant>
        <vt:i4>9</vt:i4>
      </vt:variant>
      <vt:variant>
        <vt:i4>0</vt:i4>
      </vt:variant>
      <vt:variant>
        <vt:i4>5</vt:i4>
      </vt:variant>
      <vt:variant>
        <vt:lpwstr>http://app.leg.wa.gov/RCW/default.aspx?cite=1.16.050</vt:lpwstr>
      </vt:variant>
      <vt:variant>
        <vt:lpwstr/>
      </vt:variant>
      <vt:variant>
        <vt:i4>8323192</vt:i4>
      </vt:variant>
      <vt:variant>
        <vt:i4>6</vt:i4>
      </vt:variant>
      <vt:variant>
        <vt:i4>0</vt:i4>
      </vt:variant>
      <vt:variant>
        <vt:i4>5</vt:i4>
      </vt:variant>
      <vt:variant>
        <vt:lpwstr>https://app.leg.wa.gov/RCW/default.aspx?cite=49.17.062</vt:lpwstr>
      </vt:variant>
      <vt:variant>
        <vt:lpwstr/>
      </vt:variant>
      <vt:variant>
        <vt:i4>2424946</vt:i4>
      </vt:variant>
      <vt:variant>
        <vt:i4>3</vt:i4>
      </vt:variant>
      <vt:variant>
        <vt:i4>0</vt:i4>
      </vt:variant>
      <vt:variant>
        <vt:i4>5</vt:i4>
      </vt:variant>
      <vt:variant>
        <vt:lpwstr>http://lawfilesext.leg.wa.gov/biennium/2021-22/Pdf/Bills/Session Laws/Senate/5115-S.SL.pdf?q=20210625163532</vt:lpwstr>
      </vt:variant>
      <vt:variant>
        <vt:lpwstr/>
      </vt:variant>
      <vt:variant>
        <vt:i4>917512</vt:i4>
      </vt:variant>
      <vt:variant>
        <vt:i4>0</vt:i4>
      </vt:variant>
      <vt:variant>
        <vt:i4>0</vt:i4>
      </vt:variant>
      <vt:variant>
        <vt:i4>5</vt:i4>
      </vt:variant>
      <vt:variant>
        <vt:lpwstr>https://www.governor.wa.gov/sites/default/files/exe_order/19-01_VeteranAndMilitaryFamily .pdf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Review Items – October 11, 2022</dc:title>
  <dc:subject/>
  <dc:creator>Foshaug, Patricia (OFM)</dc:creator>
  <cp:keywords/>
  <dc:description/>
  <cp:lastModifiedBy>Foshaug, Patricia (OFM)</cp:lastModifiedBy>
  <cp:revision>4</cp:revision>
  <cp:lastPrinted>2021-09-29T18:08:00Z</cp:lastPrinted>
  <dcterms:created xsi:type="dcterms:W3CDTF">2022-10-07T16:58:00Z</dcterms:created>
  <dcterms:modified xsi:type="dcterms:W3CDTF">2022-10-07T17:07:00Z</dcterms:modified>
</cp:coreProperties>
</file>