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0D9" w:rsidRPr="00C81AEC" w:rsidRDefault="000020D9" w:rsidP="005B6FB6">
      <w:pPr>
        <w:pStyle w:val="TOCHeader"/>
        <w:rPr>
          <w:rFonts w:ascii="Arial Narrow" w:hAnsi="Arial Narrow"/>
        </w:rPr>
      </w:pPr>
      <w:r w:rsidRPr="00C81AEC">
        <w:rPr>
          <w:rFonts w:ascii="Arial Narrow" w:hAnsi="Arial Narrow"/>
          <w:noProof/>
        </w:rPr>
        <w:drawing>
          <wp:anchor distT="0" distB="0" distL="114300" distR="114300" simplePos="0" relativeHeight="251658240" behindDoc="1" locked="0" layoutInCell="1" allowOverlap="1" wp14:anchorId="1D86CE5E" wp14:editId="4FE8E8F8">
            <wp:simplePos x="0" y="0"/>
            <wp:positionH relativeFrom="column">
              <wp:posOffset>-924560</wp:posOffset>
            </wp:positionH>
            <wp:positionV relativeFrom="paragraph">
              <wp:posOffset>-1038860</wp:posOffset>
            </wp:positionV>
            <wp:extent cx="7787640" cy="116814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835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7640" cy="11681460"/>
                    </a:xfrm>
                    <a:prstGeom prst="rect">
                      <a:avLst/>
                    </a:prstGeom>
                  </pic:spPr>
                </pic:pic>
              </a:graphicData>
            </a:graphic>
            <wp14:sizeRelH relativeFrom="page">
              <wp14:pctWidth>0</wp14:pctWidth>
            </wp14:sizeRelH>
            <wp14:sizeRelV relativeFrom="page">
              <wp14:pctHeight>0</wp14:pctHeight>
            </wp14:sizeRelV>
          </wp:anchor>
        </w:drawing>
      </w:r>
    </w:p>
    <w:p w:rsidR="000020D9" w:rsidRPr="00C81AEC" w:rsidRDefault="00AB4757">
      <w:pPr>
        <w:spacing w:after="200" w:line="276" w:lineRule="auto"/>
        <w:rPr>
          <w:rFonts w:ascii="Arial Narrow" w:hAnsi="Arial Narrow" w:cs="Arial"/>
          <w:color w:val="337722"/>
          <w:sz w:val="32"/>
        </w:rPr>
      </w:pPr>
      <w:r w:rsidRPr="00C81AEC">
        <w:rPr>
          <w:rFonts w:ascii="Arial Narrow" w:hAnsi="Arial Narrow"/>
          <w:noProof/>
        </w:rPr>
        <mc:AlternateContent>
          <mc:Choice Requires="wps">
            <w:drawing>
              <wp:anchor distT="0" distB="0" distL="114300" distR="114300" simplePos="0" relativeHeight="251662336" behindDoc="0" locked="0" layoutInCell="1" allowOverlap="1" wp14:anchorId="56ABD763" wp14:editId="1972DFB6">
                <wp:simplePos x="0" y="0"/>
                <wp:positionH relativeFrom="column">
                  <wp:posOffset>-53975</wp:posOffset>
                </wp:positionH>
                <wp:positionV relativeFrom="paragraph">
                  <wp:posOffset>3519805</wp:posOffset>
                </wp:positionV>
                <wp:extent cx="6803390" cy="3926205"/>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390" cy="3926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E6F31" w:rsidRDefault="009E6F31" w:rsidP="000020D9">
                            <w:pPr>
                              <w:pStyle w:val="CoverTitle"/>
                              <w:rPr>
                                <w:rFonts w:ascii="Arial Narrow" w:hAnsi="Arial Narrow"/>
                                <w:color w:val="FFFFFF" w:themeColor="background1"/>
                              </w:rPr>
                            </w:pPr>
                            <w:r w:rsidRPr="000020D9">
                              <w:rPr>
                                <w:rFonts w:ascii="Arial Narrow" w:hAnsi="Arial Narrow"/>
                                <w:color w:val="FFFFFF" w:themeColor="background1"/>
                              </w:rPr>
                              <w:t>One Washington</w:t>
                            </w:r>
                          </w:p>
                          <w:p w:rsidR="009E6F31" w:rsidRDefault="009E6F31" w:rsidP="00C71E45">
                            <w:pPr>
                              <w:pStyle w:val="CoverTitle"/>
                              <w:rPr>
                                <w:rFonts w:ascii="Arial Narrow" w:hAnsi="Arial Narrow"/>
                                <w:b w:val="0"/>
                                <w:color w:val="FFFFFF" w:themeColor="background1"/>
                              </w:rPr>
                            </w:pPr>
                            <w:r>
                              <w:rPr>
                                <w:rFonts w:ascii="Arial Narrow" w:hAnsi="Arial Narrow"/>
                                <w:b w:val="0"/>
                                <w:color w:val="FFFFFF" w:themeColor="background1"/>
                              </w:rPr>
                              <w:t>Program Blueprint version 2</w:t>
                            </w:r>
                          </w:p>
                          <w:p w:rsidR="009E6F31" w:rsidRDefault="009E6F31" w:rsidP="000020D9">
                            <w:pPr>
                              <w:pStyle w:val="CoverTitle"/>
                              <w:rPr>
                                <w:rFonts w:ascii="Arial Narrow" w:hAnsi="Arial Narrow"/>
                                <w:b w:val="0"/>
                                <w:color w:val="FFFFFF" w:themeColor="background1"/>
                              </w:rPr>
                            </w:pPr>
                            <w:r>
                              <w:rPr>
                                <w:rFonts w:ascii="Arial Narrow" w:hAnsi="Arial Narrow"/>
                                <w:b w:val="0"/>
                                <w:color w:val="FFFFFF" w:themeColor="background1"/>
                              </w:rPr>
                              <w:t>Appendix Data Conversion</w:t>
                            </w:r>
                          </w:p>
                          <w:p w:rsidR="009E6F31" w:rsidRDefault="009E6F31" w:rsidP="000020D9">
                            <w:pPr>
                              <w:pStyle w:val="CoverTitle"/>
                              <w:rPr>
                                <w:rFonts w:ascii="Arial Narrow" w:hAnsi="Arial Narrow"/>
                                <w:b w:val="0"/>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BD763" id="_x0000_t202" coordsize="21600,21600" o:spt="202" path="m,l,21600r21600,l21600,xe">
                <v:stroke joinstyle="miter"/>
                <v:path gradientshapeok="t" o:connecttype="rect"/>
              </v:shapetype>
              <v:shape id="Text Box 6" o:spid="_x0000_s1026" type="#_x0000_t202" style="position:absolute;margin-left:-4.25pt;margin-top:277.15pt;width:535.7pt;height:30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" filled="f" stroked="f" strokeweight=".25pt">
                <v:textbox>
                  <w:txbxContent>
                    <w:p w:rsidR="009E6F31" w:rsidRDefault="009E6F31" w:rsidP="000020D9">
                      <w:pPr>
                        <w:pStyle w:val="CoverTitle"/>
                        <w:rPr>
                          <w:rFonts w:ascii="Arial Narrow" w:hAnsi="Arial Narrow"/>
                          <w:color w:val="FFFFFF" w:themeColor="background1"/>
                        </w:rPr>
                      </w:pPr>
                      <w:r w:rsidRPr="000020D9">
                        <w:rPr>
                          <w:rFonts w:ascii="Arial Narrow" w:hAnsi="Arial Narrow"/>
                          <w:color w:val="FFFFFF" w:themeColor="background1"/>
                        </w:rPr>
                        <w:t>One Washington</w:t>
                      </w:r>
                    </w:p>
                    <w:p w:rsidR="009E6F31" w:rsidRDefault="009E6F31" w:rsidP="00C71E45">
                      <w:pPr>
                        <w:pStyle w:val="CoverTitle"/>
                        <w:rPr>
                          <w:rFonts w:ascii="Arial Narrow" w:hAnsi="Arial Narrow"/>
                          <w:b w:val="0"/>
                          <w:color w:val="FFFFFF" w:themeColor="background1"/>
                        </w:rPr>
                      </w:pPr>
                      <w:r>
                        <w:rPr>
                          <w:rFonts w:ascii="Arial Narrow" w:hAnsi="Arial Narrow"/>
                          <w:b w:val="0"/>
                          <w:color w:val="FFFFFF" w:themeColor="background1"/>
                        </w:rPr>
                        <w:t>Program Blueprint version 2</w:t>
                      </w:r>
                    </w:p>
                    <w:p w:rsidR="009E6F31" w:rsidRDefault="009E6F31" w:rsidP="000020D9">
                      <w:pPr>
                        <w:pStyle w:val="CoverTitle"/>
                        <w:rPr>
                          <w:rFonts w:ascii="Arial Narrow" w:hAnsi="Arial Narrow"/>
                          <w:b w:val="0"/>
                          <w:color w:val="FFFFFF" w:themeColor="background1"/>
                        </w:rPr>
                      </w:pPr>
                      <w:r>
                        <w:rPr>
                          <w:rFonts w:ascii="Arial Narrow" w:hAnsi="Arial Narrow"/>
                          <w:b w:val="0"/>
                          <w:color w:val="FFFFFF" w:themeColor="background1"/>
                        </w:rPr>
                        <w:t>Appendix Data Conversion</w:t>
                      </w:r>
                    </w:p>
                    <w:p w:rsidR="009E6F31" w:rsidRDefault="009E6F31" w:rsidP="000020D9">
                      <w:pPr>
                        <w:pStyle w:val="CoverTitle"/>
                        <w:rPr>
                          <w:rFonts w:ascii="Arial Narrow" w:hAnsi="Arial Narrow"/>
                          <w:b w:val="0"/>
                          <w:color w:val="FFFFFF" w:themeColor="background1"/>
                        </w:rPr>
                      </w:pPr>
                    </w:p>
                  </w:txbxContent>
                </v:textbox>
              </v:shape>
            </w:pict>
          </mc:Fallback>
        </mc:AlternateContent>
      </w:r>
      <w:r w:rsidR="000020D9" w:rsidRPr="00C81AEC">
        <w:rPr>
          <w:rFonts w:ascii="Arial Narrow" w:hAnsi="Arial Narrow"/>
        </w:rPr>
        <w:br w:type="page"/>
      </w:r>
    </w:p>
    <w:p w:rsidR="00E42FA2" w:rsidRPr="00C052D7" w:rsidRDefault="00E42FA2" w:rsidP="00E42FA2">
      <w:pPr>
        <w:pStyle w:val="TOCHeader"/>
        <w:rPr>
          <w:rFonts w:ascii="Arial Narrow" w:hAnsi="Arial Narrow"/>
          <w:b/>
        </w:rPr>
      </w:pPr>
      <w:bookmarkStart w:id="0" w:name="_Toc389137519"/>
      <w:r w:rsidRPr="00C052D7">
        <w:rPr>
          <w:rFonts w:ascii="Arial Narrow" w:hAnsi="Arial Narrow"/>
          <w:b/>
        </w:rPr>
        <w:t>Table of Contents</w:t>
      </w:r>
    </w:p>
    <w:p w:rsidR="00444055" w:rsidRDefault="00E42FA2">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500886576" w:history="1">
        <w:r w:rsidR="00444055" w:rsidRPr="00154983">
          <w:rPr>
            <w:rStyle w:val="Hyperlink"/>
          </w:rPr>
          <w:t>1.0</w:t>
        </w:r>
        <w:r w:rsidR="00444055">
          <w:rPr>
            <w:rFonts w:asciiTheme="minorHAnsi" w:eastAsiaTheme="minorEastAsia" w:hAnsiTheme="minorHAnsi" w:cstheme="minorBidi"/>
            <w:sz w:val="22"/>
            <w:szCs w:val="22"/>
          </w:rPr>
          <w:tab/>
        </w:r>
        <w:r w:rsidR="00444055" w:rsidRPr="00154983">
          <w:rPr>
            <w:rStyle w:val="Hyperlink"/>
          </w:rPr>
          <w:t>Introduction</w:t>
        </w:r>
        <w:r w:rsidR="00444055">
          <w:rPr>
            <w:webHidden/>
          </w:rPr>
          <w:tab/>
        </w:r>
        <w:r w:rsidR="00444055">
          <w:rPr>
            <w:webHidden/>
          </w:rPr>
          <w:fldChar w:fldCharType="begin"/>
        </w:r>
        <w:r w:rsidR="00444055">
          <w:rPr>
            <w:webHidden/>
          </w:rPr>
          <w:instrText xml:space="preserve"> PAGEREF _Toc500886576 \h </w:instrText>
        </w:r>
        <w:r w:rsidR="00444055">
          <w:rPr>
            <w:webHidden/>
          </w:rPr>
        </w:r>
        <w:r w:rsidR="00444055">
          <w:rPr>
            <w:webHidden/>
          </w:rPr>
          <w:fldChar w:fldCharType="separate"/>
        </w:r>
        <w:r w:rsidR="00444055">
          <w:rPr>
            <w:webHidden/>
          </w:rPr>
          <w:t>4</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577" w:history="1">
        <w:r w:rsidR="00444055" w:rsidRPr="00154983">
          <w:rPr>
            <w:rStyle w:val="Hyperlink"/>
          </w:rPr>
          <w:t>1.1</w:t>
        </w:r>
        <w:r w:rsidR="00444055">
          <w:rPr>
            <w:rFonts w:asciiTheme="minorHAnsi" w:eastAsiaTheme="minorEastAsia" w:hAnsiTheme="minorHAnsi" w:cstheme="minorBidi"/>
            <w:sz w:val="22"/>
            <w:szCs w:val="22"/>
          </w:rPr>
          <w:tab/>
        </w:r>
        <w:r w:rsidR="00444055" w:rsidRPr="00154983">
          <w:rPr>
            <w:rStyle w:val="Hyperlink"/>
          </w:rPr>
          <w:t>Overview of the Conversion Strategy and Approach</w:t>
        </w:r>
        <w:r w:rsidR="00444055">
          <w:rPr>
            <w:webHidden/>
          </w:rPr>
          <w:tab/>
        </w:r>
        <w:r w:rsidR="00444055">
          <w:rPr>
            <w:webHidden/>
          </w:rPr>
          <w:fldChar w:fldCharType="begin"/>
        </w:r>
        <w:r w:rsidR="00444055">
          <w:rPr>
            <w:webHidden/>
          </w:rPr>
          <w:instrText xml:space="preserve"> PAGEREF _Toc500886577 \h </w:instrText>
        </w:r>
        <w:r w:rsidR="00444055">
          <w:rPr>
            <w:webHidden/>
          </w:rPr>
        </w:r>
        <w:r w:rsidR="00444055">
          <w:rPr>
            <w:webHidden/>
          </w:rPr>
          <w:fldChar w:fldCharType="separate"/>
        </w:r>
        <w:r w:rsidR="00444055">
          <w:rPr>
            <w:webHidden/>
          </w:rPr>
          <w:t>4</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578" w:history="1">
        <w:r w:rsidR="00444055" w:rsidRPr="00154983">
          <w:rPr>
            <w:rStyle w:val="Hyperlink"/>
          </w:rPr>
          <w:t>1.2</w:t>
        </w:r>
        <w:r w:rsidR="00444055">
          <w:rPr>
            <w:rFonts w:asciiTheme="minorHAnsi" w:eastAsiaTheme="minorEastAsia" w:hAnsiTheme="minorHAnsi" w:cstheme="minorBidi"/>
            <w:sz w:val="22"/>
            <w:szCs w:val="22"/>
          </w:rPr>
          <w:tab/>
        </w:r>
        <w:r w:rsidR="00444055" w:rsidRPr="00154983">
          <w:rPr>
            <w:rStyle w:val="Hyperlink"/>
          </w:rPr>
          <w:t>Roles and Responsibilities</w:t>
        </w:r>
        <w:r w:rsidR="00444055">
          <w:rPr>
            <w:webHidden/>
          </w:rPr>
          <w:tab/>
        </w:r>
        <w:r w:rsidR="00444055">
          <w:rPr>
            <w:webHidden/>
          </w:rPr>
          <w:fldChar w:fldCharType="begin"/>
        </w:r>
        <w:r w:rsidR="00444055">
          <w:rPr>
            <w:webHidden/>
          </w:rPr>
          <w:instrText xml:space="preserve"> PAGEREF _Toc500886578 \h </w:instrText>
        </w:r>
        <w:r w:rsidR="00444055">
          <w:rPr>
            <w:webHidden/>
          </w:rPr>
        </w:r>
        <w:r w:rsidR="00444055">
          <w:rPr>
            <w:webHidden/>
          </w:rPr>
          <w:fldChar w:fldCharType="separate"/>
        </w:r>
        <w:r w:rsidR="00444055">
          <w:rPr>
            <w:webHidden/>
          </w:rPr>
          <w:t>4</w:t>
        </w:r>
        <w:r w:rsidR="00444055">
          <w:rPr>
            <w:webHidden/>
          </w:rPr>
          <w:fldChar w:fldCharType="end"/>
        </w:r>
      </w:hyperlink>
    </w:p>
    <w:p w:rsidR="00444055" w:rsidRDefault="005361EE">
      <w:pPr>
        <w:pStyle w:val="TOC1"/>
        <w:rPr>
          <w:rFonts w:asciiTheme="minorHAnsi" w:eastAsiaTheme="minorEastAsia" w:hAnsiTheme="minorHAnsi" w:cstheme="minorBidi"/>
          <w:sz w:val="22"/>
          <w:szCs w:val="22"/>
        </w:rPr>
      </w:pPr>
      <w:hyperlink w:anchor="_Toc500886579" w:history="1">
        <w:r w:rsidR="00444055" w:rsidRPr="00154983">
          <w:rPr>
            <w:rStyle w:val="Hyperlink"/>
          </w:rPr>
          <w:t>2.0</w:t>
        </w:r>
        <w:r w:rsidR="00444055">
          <w:rPr>
            <w:rFonts w:asciiTheme="minorHAnsi" w:eastAsiaTheme="minorEastAsia" w:hAnsiTheme="minorHAnsi" w:cstheme="minorBidi"/>
            <w:sz w:val="22"/>
            <w:szCs w:val="22"/>
          </w:rPr>
          <w:tab/>
        </w:r>
        <w:r w:rsidR="00444055" w:rsidRPr="00154983">
          <w:rPr>
            <w:rStyle w:val="Hyperlink"/>
          </w:rPr>
          <w:t>Document Scope</w:t>
        </w:r>
        <w:r w:rsidR="00444055">
          <w:rPr>
            <w:webHidden/>
          </w:rPr>
          <w:tab/>
        </w:r>
        <w:r w:rsidR="00444055">
          <w:rPr>
            <w:webHidden/>
          </w:rPr>
          <w:fldChar w:fldCharType="begin"/>
        </w:r>
        <w:r w:rsidR="00444055">
          <w:rPr>
            <w:webHidden/>
          </w:rPr>
          <w:instrText xml:space="preserve"> PAGEREF _Toc500886579 \h </w:instrText>
        </w:r>
        <w:r w:rsidR="00444055">
          <w:rPr>
            <w:webHidden/>
          </w:rPr>
        </w:r>
        <w:r w:rsidR="00444055">
          <w:rPr>
            <w:webHidden/>
          </w:rPr>
          <w:fldChar w:fldCharType="separate"/>
        </w:r>
        <w:r w:rsidR="00444055">
          <w:rPr>
            <w:webHidden/>
          </w:rPr>
          <w:t>4</w:t>
        </w:r>
        <w:r w:rsidR="00444055">
          <w:rPr>
            <w:webHidden/>
          </w:rPr>
          <w:fldChar w:fldCharType="end"/>
        </w:r>
      </w:hyperlink>
    </w:p>
    <w:p w:rsidR="00444055" w:rsidRDefault="005361EE">
      <w:pPr>
        <w:pStyle w:val="TOC1"/>
        <w:rPr>
          <w:rFonts w:asciiTheme="minorHAnsi" w:eastAsiaTheme="minorEastAsia" w:hAnsiTheme="minorHAnsi" w:cstheme="minorBidi"/>
          <w:sz w:val="22"/>
          <w:szCs w:val="22"/>
        </w:rPr>
      </w:pPr>
      <w:hyperlink w:anchor="_Toc500886580" w:history="1">
        <w:r w:rsidR="00444055" w:rsidRPr="00154983">
          <w:rPr>
            <w:rStyle w:val="Hyperlink"/>
          </w:rPr>
          <w:t>3.0</w:t>
        </w:r>
        <w:r w:rsidR="00444055">
          <w:rPr>
            <w:rFonts w:asciiTheme="minorHAnsi" w:eastAsiaTheme="minorEastAsia" w:hAnsiTheme="minorHAnsi" w:cstheme="minorBidi"/>
            <w:sz w:val="22"/>
            <w:szCs w:val="22"/>
          </w:rPr>
          <w:tab/>
        </w:r>
        <w:r w:rsidR="00444055" w:rsidRPr="00154983">
          <w:rPr>
            <w:rStyle w:val="Hyperlink"/>
          </w:rPr>
          <w:t>Assumptions</w:t>
        </w:r>
        <w:r w:rsidR="00444055">
          <w:rPr>
            <w:webHidden/>
          </w:rPr>
          <w:tab/>
        </w:r>
        <w:r w:rsidR="00444055">
          <w:rPr>
            <w:webHidden/>
          </w:rPr>
          <w:fldChar w:fldCharType="begin"/>
        </w:r>
        <w:r w:rsidR="00444055">
          <w:rPr>
            <w:webHidden/>
          </w:rPr>
          <w:instrText xml:space="preserve"> PAGEREF _Toc500886580 \h </w:instrText>
        </w:r>
        <w:r w:rsidR="00444055">
          <w:rPr>
            <w:webHidden/>
          </w:rPr>
        </w:r>
        <w:r w:rsidR="00444055">
          <w:rPr>
            <w:webHidden/>
          </w:rPr>
          <w:fldChar w:fldCharType="separate"/>
        </w:r>
        <w:r w:rsidR="00444055">
          <w:rPr>
            <w:webHidden/>
          </w:rPr>
          <w:t>4</w:t>
        </w:r>
        <w:r w:rsidR="00444055">
          <w:rPr>
            <w:webHidden/>
          </w:rPr>
          <w:fldChar w:fldCharType="end"/>
        </w:r>
      </w:hyperlink>
    </w:p>
    <w:p w:rsidR="00444055" w:rsidRDefault="005361EE">
      <w:pPr>
        <w:pStyle w:val="TOC1"/>
        <w:rPr>
          <w:rFonts w:asciiTheme="minorHAnsi" w:eastAsiaTheme="minorEastAsia" w:hAnsiTheme="minorHAnsi" w:cstheme="minorBidi"/>
          <w:sz w:val="22"/>
          <w:szCs w:val="22"/>
        </w:rPr>
      </w:pPr>
      <w:hyperlink w:anchor="_Toc500886581" w:history="1">
        <w:r w:rsidR="00444055" w:rsidRPr="00154983">
          <w:rPr>
            <w:rStyle w:val="Hyperlink"/>
          </w:rPr>
          <w:t>4.0</w:t>
        </w:r>
        <w:r w:rsidR="00444055">
          <w:rPr>
            <w:rFonts w:asciiTheme="minorHAnsi" w:eastAsiaTheme="minorEastAsia" w:hAnsiTheme="minorHAnsi" w:cstheme="minorBidi"/>
            <w:sz w:val="22"/>
            <w:szCs w:val="22"/>
          </w:rPr>
          <w:tab/>
        </w:r>
        <w:r w:rsidR="00444055" w:rsidRPr="00154983">
          <w:rPr>
            <w:rStyle w:val="Hyperlink"/>
          </w:rPr>
          <w:t>Conversion Methodology</w:t>
        </w:r>
        <w:r w:rsidR="00444055">
          <w:rPr>
            <w:webHidden/>
          </w:rPr>
          <w:tab/>
        </w:r>
        <w:r w:rsidR="00444055">
          <w:rPr>
            <w:webHidden/>
          </w:rPr>
          <w:fldChar w:fldCharType="begin"/>
        </w:r>
        <w:r w:rsidR="00444055">
          <w:rPr>
            <w:webHidden/>
          </w:rPr>
          <w:instrText xml:space="preserve"> PAGEREF _Toc500886581 \h </w:instrText>
        </w:r>
        <w:r w:rsidR="00444055">
          <w:rPr>
            <w:webHidden/>
          </w:rPr>
        </w:r>
        <w:r w:rsidR="00444055">
          <w:rPr>
            <w:webHidden/>
          </w:rPr>
          <w:fldChar w:fldCharType="separate"/>
        </w:r>
        <w:r w:rsidR="00444055">
          <w:rPr>
            <w:webHidden/>
          </w:rPr>
          <w:t>5</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582" w:history="1">
        <w:r w:rsidR="00444055" w:rsidRPr="00154983">
          <w:rPr>
            <w:rStyle w:val="Hyperlink"/>
          </w:rPr>
          <w:t>4.1</w:t>
        </w:r>
        <w:r w:rsidR="00444055">
          <w:rPr>
            <w:rFonts w:asciiTheme="minorHAnsi" w:eastAsiaTheme="minorEastAsia" w:hAnsiTheme="minorHAnsi" w:cstheme="minorBidi"/>
            <w:sz w:val="22"/>
            <w:szCs w:val="22"/>
          </w:rPr>
          <w:tab/>
        </w:r>
        <w:r w:rsidR="00444055" w:rsidRPr="00154983">
          <w:rPr>
            <w:rStyle w:val="Hyperlink"/>
          </w:rPr>
          <w:t>Data Conversion Approach</w:t>
        </w:r>
        <w:r w:rsidR="00444055">
          <w:rPr>
            <w:webHidden/>
          </w:rPr>
          <w:tab/>
        </w:r>
        <w:r w:rsidR="00444055">
          <w:rPr>
            <w:webHidden/>
          </w:rPr>
          <w:fldChar w:fldCharType="begin"/>
        </w:r>
        <w:r w:rsidR="00444055">
          <w:rPr>
            <w:webHidden/>
          </w:rPr>
          <w:instrText xml:space="preserve"> PAGEREF _Toc500886582 \h </w:instrText>
        </w:r>
        <w:r w:rsidR="00444055">
          <w:rPr>
            <w:webHidden/>
          </w:rPr>
        </w:r>
        <w:r w:rsidR="00444055">
          <w:rPr>
            <w:webHidden/>
          </w:rPr>
          <w:fldChar w:fldCharType="separate"/>
        </w:r>
        <w:r w:rsidR="00444055">
          <w:rPr>
            <w:webHidden/>
          </w:rPr>
          <w:t>5</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07" w:history="1">
        <w:r w:rsidR="00444055" w:rsidRPr="00154983">
          <w:rPr>
            <w:rStyle w:val="Hyperlink"/>
          </w:rPr>
          <w:t>4.2</w:t>
        </w:r>
        <w:r w:rsidR="00444055">
          <w:rPr>
            <w:rFonts w:asciiTheme="minorHAnsi" w:eastAsiaTheme="minorEastAsia" w:hAnsiTheme="minorHAnsi" w:cstheme="minorBidi"/>
            <w:sz w:val="22"/>
            <w:szCs w:val="22"/>
          </w:rPr>
          <w:tab/>
        </w:r>
        <w:r w:rsidR="00444055" w:rsidRPr="00154983">
          <w:rPr>
            <w:rStyle w:val="Hyperlink"/>
          </w:rPr>
          <w:t>Data Conversion Design</w:t>
        </w:r>
        <w:r w:rsidR="00444055">
          <w:rPr>
            <w:webHidden/>
          </w:rPr>
          <w:tab/>
        </w:r>
        <w:r w:rsidR="00444055">
          <w:rPr>
            <w:webHidden/>
          </w:rPr>
          <w:fldChar w:fldCharType="begin"/>
        </w:r>
        <w:r w:rsidR="00444055">
          <w:rPr>
            <w:webHidden/>
          </w:rPr>
          <w:instrText xml:space="preserve"> PAGEREF _Toc500886607 \h </w:instrText>
        </w:r>
        <w:r w:rsidR="00444055">
          <w:rPr>
            <w:webHidden/>
          </w:rPr>
        </w:r>
        <w:r w:rsidR="00444055">
          <w:rPr>
            <w:webHidden/>
          </w:rPr>
          <w:fldChar w:fldCharType="separate"/>
        </w:r>
        <w:r w:rsidR="00444055">
          <w:rPr>
            <w:webHidden/>
          </w:rPr>
          <w:t>8</w:t>
        </w:r>
        <w:r w:rsidR="00444055">
          <w:rPr>
            <w:webHidden/>
          </w:rPr>
          <w:fldChar w:fldCharType="end"/>
        </w:r>
      </w:hyperlink>
    </w:p>
    <w:p w:rsidR="00444055" w:rsidRDefault="005361EE">
      <w:pPr>
        <w:pStyle w:val="TOC3"/>
        <w:rPr>
          <w:rFonts w:asciiTheme="minorHAnsi" w:eastAsiaTheme="minorEastAsia" w:hAnsiTheme="minorHAnsi" w:cstheme="minorBidi"/>
          <w:sz w:val="22"/>
          <w:szCs w:val="22"/>
        </w:rPr>
      </w:pPr>
      <w:hyperlink w:anchor="_Toc500886608" w:history="1">
        <w:r w:rsidR="00444055" w:rsidRPr="00154983">
          <w:rPr>
            <w:rStyle w:val="Hyperlink"/>
          </w:rPr>
          <w:t>4.2.1</w:t>
        </w:r>
        <w:r w:rsidR="00444055">
          <w:rPr>
            <w:rFonts w:asciiTheme="minorHAnsi" w:eastAsiaTheme="minorEastAsia" w:hAnsiTheme="minorHAnsi" w:cstheme="minorBidi"/>
            <w:sz w:val="22"/>
            <w:szCs w:val="22"/>
          </w:rPr>
          <w:tab/>
        </w:r>
        <w:r w:rsidR="00444055" w:rsidRPr="00154983">
          <w:rPr>
            <w:rStyle w:val="Hyperlink"/>
          </w:rPr>
          <w:t>Design Data Extraction</w:t>
        </w:r>
        <w:r w:rsidR="00444055">
          <w:rPr>
            <w:webHidden/>
          </w:rPr>
          <w:tab/>
        </w:r>
        <w:r w:rsidR="00444055">
          <w:rPr>
            <w:webHidden/>
          </w:rPr>
          <w:fldChar w:fldCharType="begin"/>
        </w:r>
        <w:r w:rsidR="00444055">
          <w:rPr>
            <w:webHidden/>
          </w:rPr>
          <w:instrText xml:space="preserve"> PAGEREF _Toc500886608 \h </w:instrText>
        </w:r>
        <w:r w:rsidR="00444055">
          <w:rPr>
            <w:webHidden/>
          </w:rPr>
        </w:r>
        <w:r w:rsidR="00444055">
          <w:rPr>
            <w:webHidden/>
          </w:rPr>
          <w:fldChar w:fldCharType="separate"/>
        </w:r>
        <w:r w:rsidR="00444055">
          <w:rPr>
            <w:webHidden/>
          </w:rPr>
          <w:t>8</w:t>
        </w:r>
        <w:r w:rsidR="00444055">
          <w:rPr>
            <w:webHidden/>
          </w:rPr>
          <w:fldChar w:fldCharType="end"/>
        </w:r>
      </w:hyperlink>
    </w:p>
    <w:p w:rsidR="00444055" w:rsidRDefault="005361EE">
      <w:pPr>
        <w:pStyle w:val="TOC3"/>
        <w:rPr>
          <w:rFonts w:asciiTheme="minorHAnsi" w:eastAsiaTheme="minorEastAsia" w:hAnsiTheme="minorHAnsi" w:cstheme="minorBidi"/>
          <w:sz w:val="22"/>
          <w:szCs w:val="22"/>
        </w:rPr>
      </w:pPr>
      <w:hyperlink w:anchor="_Toc500886609" w:history="1">
        <w:r w:rsidR="00444055" w:rsidRPr="00154983">
          <w:rPr>
            <w:rStyle w:val="Hyperlink"/>
          </w:rPr>
          <w:t>4.2.2</w:t>
        </w:r>
        <w:r w:rsidR="00444055">
          <w:rPr>
            <w:rFonts w:asciiTheme="minorHAnsi" w:eastAsiaTheme="minorEastAsia" w:hAnsiTheme="minorHAnsi" w:cstheme="minorBidi"/>
            <w:sz w:val="22"/>
            <w:szCs w:val="22"/>
          </w:rPr>
          <w:tab/>
        </w:r>
        <w:r w:rsidR="00444055" w:rsidRPr="00154983">
          <w:rPr>
            <w:rStyle w:val="Hyperlink"/>
          </w:rPr>
          <w:t>Design Data Transformation</w:t>
        </w:r>
        <w:r w:rsidR="00444055">
          <w:rPr>
            <w:webHidden/>
          </w:rPr>
          <w:tab/>
        </w:r>
        <w:r w:rsidR="00444055">
          <w:rPr>
            <w:webHidden/>
          </w:rPr>
          <w:fldChar w:fldCharType="begin"/>
        </w:r>
        <w:r w:rsidR="00444055">
          <w:rPr>
            <w:webHidden/>
          </w:rPr>
          <w:instrText xml:space="preserve"> PAGEREF _Toc500886609 \h </w:instrText>
        </w:r>
        <w:r w:rsidR="00444055">
          <w:rPr>
            <w:webHidden/>
          </w:rPr>
        </w:r>
        <w:r w:rsidR="00444055">
          <w:rPr>
            <w:webHidden/>
          </w:rPr>
          <w:fldChar w:fldCharType="separate"/>
        </w:r>
        <w:r w:rsidR="00444055">
          <w:rPr>
            <w:webHidden/>
          </w:rPr>
          <w:t>8</w:t>
        </w:r>
        <w:r w:rsidR="00444055">
          <w:rPr>
            <w:webHidden/>
          </w:rPr>
          <w:fldChar w:fldCharType="end"/>
        </w:r>
      </w:hyperlink>
    </w:p>
    <w:p w:rsidR="00444055" w:rsidRDefault="005361EE">
      <w:pPr>
        <w:pStyle w:val="TOC3"/>
        <w:rPr>
          <w:rFonts w:asciiTheme="minorHAnsi" w:eastAsiaTheme="minorEastAsia" w:hAnsiTheme="minorHAnsi" w:cstheme="minorBidi"/>
          <w:sz w:val="22"/>
          <w:szCs w:val="22"/>
        </w:rPr>
      </w:pPr>
      <w:hyperlink w:anchor="_Toc500886610" w:history="1">
        <w:r w:rsidR="00444055" w:rsidRPr="00154983">
          <w:rPr>
            <w:rStyle w:val="Hyperlink"/>
          </w:rPr>
          <w:t>4.2.3</w:t>
        </w:r>
        <w:r w:rsidR="00444055">
          <w:rPr>
            <w:rFonts w:asciiTheme="minorHAnsi" w:eastAsiaTheme="minorEastAsia" w:hAnsiTheme="minorHAnsi" w:cstheme="minorBidi"/>
            <w:sz w:val="22"/>
            <w:szCs w:val="22"/>
          </w:rPr>
          <w:tab/>
        </w:r>
        <w:r w:rsidR="00444055" w:rsidRPr="00154983">
          <w:rPr>
            <w:rStyle w:val="Hyperlink"/>
          </w:rPr>
          <w:t>Design Data Load</w:t>
        </w:r>
        <w:r w:rsidR="00444055">
          <w:rPr>
            <w:webHidden/>
          </w:rPr>
          <w:tab/>
        </w:r>
        <w:r w:rsidR="00444055">
          <w:rPr>
            <w:webHidden/>
          </w:rPr>
          <w:fldChar w:fldCharType="begin"/>
        </w:r>
        <w:r w:rsidR="00444055">
          <w:rPr>
            <w:webHidden/>
          </w:rPr>
          <w:instrText xml:space="preserve"> PAGEREF _Toc500886610 \h </w:instrText>
        </w:r>
        <w:r w:rsidR="00444055">
          <w:rPr>
            <w:webHidden/>
          </w:rPr>
        </w:r>
        <w:r w:rsidR="00444055">
          <w:rPr>
            <w:webHidden/>
          </w:rPr>
          <w:fldChar w:fldCharType="separate"/>
        </w:r>
        <w:r w:rsidR="00444055">
          <w:rPr>
            <w:webHidden/>
          </w:rPr>
          <w:t>10</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14" w:history="1">
        <w:r w:rsidR="00444055" w:rsidRPr="00154983">
          <w:rPr>
            <w:rStyle w:val="Hyperlink"/>
            <w:rFonts w:eastAsia="Times New Roman" w:cs="Arial"/>
          </w:rPr>
          <w:t>4.3</w:t>
        </w:r>
        <w:r w:rsidR="00444055">
          <w:rPr>
            <w:rFonts w:asciiTheme="minorHAnsi" w:eastAsiaTheme="minorEastAsia" w:hAnsiTheme="minorHAnsi" w:cstheme="minorBidi"/>
            <w:sz w:val="22"/>
            <w:szCs w:val="22"/>
          </w:rPr>
          <w:tab/>
        </w:r>
        <w:r w:rsidR="00444055" w:rsidRPr="00154983">
          <w:rPr>
            <w:rStyle w:val="Hyperlink"/>
          </w:rPr>
          <w:t>Data Cleansing</w:t>
        </w:r>
        <w:r w:rsidR="00444055">
          <w:rPr>
            <w:webHidden/>
          </w:rPr>
          <w:tab/>
        </w:r>
        <w:r w:rsidR="00444055">
          <w:rPr>
            <w:webHidden/>
          </w:rPr>
          <w:fldChar w:fldCharType="begin"/>
        </w:r>
        <w:r w:rsidR="00444055">
          <w:rPr>
            <w:webHidden/>
          </w:rPr>
          <w:instrText xml:space="preserve"> PAGEREF _Toc500886614 \h </w:instrText>
        </w:r>
        <w:r w:rsidR="00444055">
          <w:rPr>
            <w:webHidden/>
          </w:rPr>
        </w:r>
        <w:r w:rsidR="00444055">
          <w:rPr>
            <w:webHidden/>
          </w:rPr>
          <w:fldChar w:fldCharType="separate"/>
        </w:r>
        <w:r w:rsidR="00444055">
          <w:rPr>
            <w:webHidden/>
          </w:rPr>
          <w:t>11</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65" w:history="1">
        <w:r w:rsidR="00444055" w:rsidRPr="00154983">
          <w:rPr>
            <w:rStyle w:val="Hyperlink"/>
          </w:rPr>
          <w:t>4.4</w:t>
        </w:r>
        <w:r w:rsidR="00444055">
          <w:rPr>
            <w:rFonts w:asciiTheme="minorHAnsi" w:eastAsiaTheme="minorEastAsia" w:hAnsiTheme="minorHAnsi" w:cstheme="minorBidi"/>
            <w:sz w:val="22"/>
            <w:szCs w:val="22"/>
          </w:rPr>
          <w:tab/>
        </w:r>
        <w:r w:rsidR="00444055" w:rsidRPr="00154983">
          <w:rPr>
            <w:rStyle w:val="Hyperlink"/>
          </w:rPr>
          <w:t>Data Conversion Build and Test</w:t>
        </w:r>
        <w:r w:rsidR="00444055">
          <w:rPr>
            <w:webHidden/>
          </w:rPr>
          <w:tab/>
        </w:r>
        <w:r w:rsidR="00444055">
          <w:rPr>
            <w:webHidden/>
          </w:rPr>
          <w:fldChar w:fldCharType="begin"/>
        </w:r>
        <w:r w:rsidR="00444055">
          <w:rPr>
            <w:webHidden/>
          </w:rPr>
          <w:instrText xml:space="preserve"> PAGEREF _Toc500886665 \h </w:instrText>
        </w:r>
        <w:r w:rsidR="00444055">
          <w:rPr>
            <w:webHidden/>
          </w:rPr>
        </w:r>
        <w:r w:rsidR="00444055">
          <w:rPr>
            <w:webHidden/>
          </w:rPr>
          <w:fldChar w:fldCharType="separate"/>
        </w:r>
        <w:r w:rsidR="00444055">
          <w:rPr>
            <w:webHidden/>
          </w:rPr>
          <w:t>13</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77" w:history="1">
        <w:r w:rsidR="00444055" w:rsidRPr="00154983">
          <w:rPr>
            <w:rStyle w:val="Hyperlink"/>
          </w:rPr>
          <w:t>4.5</w:t>
        </w:r>
        <w:r w:rsidR="00444055">
          <w:rPr>
            <w:rFonts w:asciiTheme="minorHAnsi" w:eastAsiaTheme="minorEastAsia" w:hAnsiTheme="minorHAnsi" w:cstheme="minorBidi"/>
            <w:sz w:val="22"/>
            <w:szCs w:val="22"/>
          </w:rPr>
          <w:tab/>
        </w:r>
        <w:r w:rsidR="00444055" w:rsidRPr="00154983">
          <w:rPr>
            <w:rStyle w:val="Hyperlink"/>
          </w:rPr>
          <w:t>Mock Conversion</w:t>
        </w:r>
        <w:r w:rsidR="00444055">
          <w:rPr>
            <w:webHidden/>
          </w:rPr>
          <w:tab/>
        </w:r>
        <w:r w:rsidR="00444055">
          <w:rPr>
            <w:webHidden/>
          </w:rPr>
          <w:fldChar w:fldCharType="begin"/>
        </w:r>
        <w:r w:rsidR="00444055">
          <w:rPr>
            <w:webHidden/>
          </w:rPr>
          <w:instrText xml:space="preserve"> PAGEREF _Toc500886677 \h </w:instrText>
        </w:r>
        <w:r w:rsidR="00444055">
          <w:rPr>
            <w:webHidden/>
          </w:rPr>
        </w:r>
        <w:r w:rsidR="00444055">
          <w:rPr>
            <w:webHidden/>
          </w:rPr>
          <w:fldChar w:fldCharType="separate"/>
        </w:r>
        <w:r w:rsidR="00444055">
          <w:rPr>
            <w:webHidden/>
          </w:rPr>
          <w:t>13</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81" w:history="1">
        <w:r w:rsidR="00444055" w:rsidRPr="00154983">
          <w:rPr>
            <w:rStyle w:val="Hyperlink"/>
          </w:rPr>
          <w:t>4.6</w:t>
        </w:r>
        <w:r w:rsidR="00444055">
          <w:rPr>
            <w:rFonts w:asciiTheme="minorHAnsi" w:eastAsiaTheme="minorEastAsia" w:hAnsiTheme="minorHAnsi" w:cstheme="minorBidi"/>
            <w:sz w:val="22"/>
            <w:szCs w:val="22"/>
          </w:rPr>
          <w:tab/>
        </w:r>
        <w:r w:rsidR="00444055" w:rsidRPr="00154983">
          <w:rPr>
            <w:rStyle w:val="Hyperlink"/>
          </w:rPr>
          <w:t>Production Conversion</w:t>
        </w:r>
        <w:r w:rsidR="00444055">
          <w:rPr>
            <w:webHidden/>
          </w:rPr>
          <w:tab/>
        </w:r>
        <w:r w:rsidR="00444055">
          <w:rPr>
            <w:webHidden/>
          </w:rPr>
          <w:fldChar w:fldCharType="begin"/>
        </w:r>
        <w:r w:rsidR="00444055">
          <w:rPr>
            <w:webHidden/>
          </w:rPr>
          <w:instrText xml:space="preserve"> PAGEREF _Toc500886681 \h </w:instrText>
        </w:r>
        <w:r w:rsidR="00444055">
          <w:rPr>
            <w:webHidden/>
          </w:rPr>
        </w:r>
        <w:r w:rsidR="00444055">
          <w:rPr>
            <w:webHidden/>
          </w:rPr>
          <w:fldChar w:fldCharType="separate"/>
        </w:r>
        <w:r w:rsidR="00444055">
          <w:rPr>
            <w:webHidden/>
          </w:rPr>
          <w:t>15</w:t>
        </w:r>
        <w:r w:rsidR="00444055">
          <w:rPr>
            <w:webHidden/>
          </w:rPr>
          <w:fldChar w:fldCharType="end"/>
        </w:r>
      </w:hyperlink>
    </w:p>
    <w:p w:rsidR="00444055" w:rsidRDefault="005361EE">
      <w:pPr>
        <w:pStyle w:val="TOC1"/>
        <w:rPr>
          <w:rFonts w:asciiTheme="minorHAnsi" w:eastAsiaTheme="minorEastAsia" w:hAnsiTheme="minorHAnsi" w:cstheme="minorBidi"/>
          <w:sz w:val="22"/>
          <w:szCs w:val="22"/>
        </w:rPr>
      </w:pPr>
      <w:hyperlink w:anchor="_Toc500886682" w:history="1">
        <w:r w:rsidR="00444055" w:rsidRPr="00154983">
          <w:rPr>
            <w:rStyle w:val="Hyperlink"/>
          </w:rPr>
          <w:t>5.0</w:t>
        </w:r>
        <w:r w:rsidR="00444055">
          <w:rPr>
            <w:rFonts w:asciiTheme="minorHAnsi" w:eastAsiaTheme="minorEastAsia" w:hAnsiTheme="minorHAnsi" w:cstheme="minorBidi"/>
            <w:sz w:val="22"/>
            <w:szCs w:val="22"/>
          </w:rPr>
          <w:tab/>
        </w:r>
        <w:r w:rsidR="00444055" w:rsidRPr="00154983">
          <w:rPr>
            <w:rStyle w:val="Hyperlink"/>
          </w:rPr>
          <w:t>Roles and Responsibilities</w:t>
        </w:r>
        <w:r w:rsidR="00444055">
          <w:rPr>
            <w:webHidden/>
          </w:rPr>
          <w:tab/>
        </w:r>
        <w:r w:rsidR="00444055">
          <w:rPr>
            <w:webHidden/>
          </w:rPr>
          <w:fldChar w:fldCharType="begin"/>
        </w:r>
        <w:r w:rsidR="00444055">
          <w:rPr>
            <w:webHidden/>
          </w:rPr>
          <w:instrText xml:space="preserve"> PAGEREF _Toc500886682 \h </w:instrText>
        </w:r>
        <w:r w:rsidR="00444055">
          <w:rPr>
            <w:webHidden/>
          </w:rPr>
        </w:r>
        <w:r w:rsidR="00444055">
          <w:rPr>
            <w:webHidden/>
          </w:rPr>
          <w:fldChar w:fldCharType="separate"/>
        </w:r>
        <w:r w:rsidR="00444055">
          <w:rPr>
            <w:webHidden/>
          </w:rPr>
          <w:t>16</w:t>
        </w:r>
        <w:r w:rsidR="00444055">
          <w:rPr>
            <w:webHidden/>
          </w:rPr>
          <w:fldChar w:fldCharType="end"/>
        </w:r>
      </w:hyperlink>
    </w:p>
    <w:p w:rsidR="00444055" w:rsidRDefault="005361EE">
      <w:pPr>
        <w:pStyle w:val="TOC1"/>
        <w:rPr>
          <w:rFonts w:asciiTheme="minorHAnsi" w:eastAsiaTheme="minorEastAsia" w:hAnsiTheme="minorHAnsi" w:cstheme="minorBidi"/>
          <w:sz w:val="22"/>
          <w:szCs w:val="22"/>
        </w:rPr>
      </w:pPr>
      <w:hyperlink w:anchor="_Toc500886683" w:history="1">
        <w:r w:rsidR="00444055" w:rsidRPr="00154983">
          <w:rPr>
            <w:rStyle w:val="Hyperlink"/>
          </w:rPr>
          <w:t>6.0</w:t>
        </w:r>
        <w:r w:rsidR="00444055">
          <w:rPr>
            <w:rFonts w:asciiTheme="minorHAnsi" w:eastAsiaTheme="minorEastAsia" w:hAnsiTheme="minorHAnsi" w:cstheme="minorBidi"/>
            <w:sz w:val="22"/>
            <w:szCs w:val="22"/>
          </w:rPr>
          <w:tab/>
        </w:r>
        <w:r w:rsidR="00444055" w:rsidRPr="00154983">
          <w:rPr>
            <w:rStyle w:val="Hyperlink"/>
          </w:rPr>
          <w:t>Finance and Procurement Conversion Scope</w:t>
        </w:r>
        <w:r w:rsidR="00444055">
          <w:rPr>
            <w:webHidden/>
          </w:rPr>
          <w:tab/>
        </w:r>
        <w:r w:rsidR="00444055">
          <w:rPr>
            <w:webHidden/>
          </w:rPr>
          <w:fldChar w:fldCharType="begin"/>
        </w:r>
        <w:r w:rsidR="00444055">
          <w:rPr>
            <w:webHidden/>
          </w:rPr>
          <w:instrText xml:space="preserve"> PAGEREF _Toc500886683 \h </w:instrText>
        </w:r>
        <w:r w:rsidR="00444055">
          <w:rPr>
            <w:webHidden/>
          </w:rPr>
        </w:r>
        <w:r w:rsidR="00444055">
          <w:rPr>
            <w:webHidden/>
          </w:rPr>
          <w:fldChar w:fldCharType="separate"/>
        </w:r>
        <w:r w:rsidR="00444055">
          <w:rPr>
            <w:webHidden/>
          </w:rPr>
          <w:t>17</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84" w:history="1">
        <w:r w:rsidR="00444055" w:rsidRPr="00154983">
          <w:rPr>
            <w:rStyle w:val="Hyperlink"/>
          </w:rPr>
          <w:t>6.1</w:t>
        </w:r>
        <w:r w:rsidR="00444055">
          <w:rPr>
            <w:rFonts w:asciiTheme="minorHAnsi" w:eastAsiaTheme="minorEastAsia" w:hAnsiTheme="minorHAnsi" w:cstheme="minorBidi"/>
            <w:sz w:val="22"/>
            <w:szCs w:val="22"/>
          </w:rPr>
          <w:tab/>
        </w:r>
        <w:r w:rsidR="00444055" w:rsidRPr="00154983">
          <w:rPr>
            <w:rStyle w:val="Hyperlink"/>
          </w:rPr>
          <w:t>General Ledger Financial Management Conversion</w:t>
        </w:r>
        <w:r w:rsidR="00444055">
          <w:rPr>
            <w:webHidden/>
          </w:rPr>
          <w:tab/>
        </w:r>
        <w:r w:rsidR="00444055">
          <w:rPr>
            <w:webHidden/>
          </w:rPr>
          <w:fldChar w:fldCharType="begin"/>
        </w:r>
        <w:r w:rsidR="00444055">
          <w:rPr>
            <w:webHidden/>
          </w:rPr>
          <w:instrText xml:space="preserve"> PAGEREF _Toc500886684 \h </w:instrText>
        </w:r>
        <w:r w:rsidR="00444055">
          <w:rPr>
            <w:webHidden/>
          </w:rPr>
        </w:r>
        <w:r w:rsidR="00444055">
          <w:rPr>
            <w:webHidden/>
          </w:rPr>
          <w:fldChar w:fldCharType="separate"/>
        </w:r>
        <w:r w:rsidR="00444055">
          <w:rPr>
            <w:webHidden/>
          </w:rPr>
          <w:t>17</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85" w:history="1">
        <w:r w:rsidR="00444055" w:rsidRPr="00154983">
          <w:rPr>
            <w:rStyle w:val="Hyperlink"/>
          </w:rPr>
          <w:t>6.2</w:t>
        </w:r>
        <w:r w:rsidR="00444055">
          <w:rPr>
            <w:rFonts w:asciiTheme="minorHAnsi" w:eastAsiaTheme="minorEastAsia" w:hAnsiTheme="minorHAnsi" w:cstheme="minorBidi"/>
            <w:sz w:val="22"/>
            <w:szCs w:val="22"/>
          </w:rPr>
          <w:tab/>
        </w:r>
        <w:r w:rsidR="00444055" w:rsidRPr="00154983">
          <w:rPr>
            <w:rStyle w:val="Hyperlink"/>
          </w:rPr>
          <w:t>Accounts Payable Conversion</w:t>
        </w:r>
        <w:r w:rsidR="00444055">
          <w:rPr>
            <w:webHidden/>
          </w:rPr>
          <w:tab/>
        </w:r>
        <w:r w:rsidR="00444055">
          <w:rPr>
            <w:webHidden/>
          </w:rPr>
          <w:fldChar w:fldCharType="begin"/>
        </w:r>
        <w:r w:rsidR="00444055">
          <w:rPr>
            <w:webHidden/>
          </w:rPr>
          <w:instrText xml:space="preserve"> PAGEREF _Toc500886685 \h </w:instrText>
        </w:r>
        <w:r w:rsidR="00444055">
          <w:rPr>
            <w:webHidden/>
          </w:rPr>
        </w:r>
        <w:r w:rsidR="00444055">
          <w:rPr>
            <w:webHidden/>
          </w:rPr>
          <w:fldChar w:fldCharType="separate"/>
        </w:r>
        <w:r w:rsidR="00444055">
          <w:rPr>
            <w:webHidden/>
          </w:rPr>
          <w:t>18</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86" w:history="1">
        <w:r w:rsidR="00444055" w:rsidRPr="00154983">
          <w:rPr>
            <w:rStyle w:val="Hyperlink"/>
          </w:rPr>
          <w:t>6.3</w:t>
        </w:r>
        <w:r w:rsidR="00444055">
          <w:rPr>
            <w:rFonts w:asciiTheme="minorHAnsi" w:eastAsiaTheme="minorEastAsia" w:hAnsiTheme="minorHAnsi" w:cstheme="minorBidi"/>
            <w:sz w:val="22"/>
            <w:szCs w:val="22"/>
          </w:rPr>
          <w:tab/>
        </w:r>
        <w:r w:rsidR="00444055" w:rsidRPr="00154983">
          <w:rPr>
            <w:rStyle w:val="Hyperlink"/>
          </w:rPr>
          <w:t>Accounts Receivable Conversion</w:t>
        </w:r>
        <w:r w:rsidR="00444055">
          <w:rPr>
            <w:webHidden/>
          </w:rPr>
          <w:tab/>
        </w:r>
        <w:r w:rsidR="00444055">
          <w:rPr>
            <w:webHidden/>
          </w:rPr>
          <w:fldChar w:fldCharType="begin"/>
        </w:r>
        <w:r w:rsidR="00444055">
          <w:rPr>
            <w:webHidden/>
          </w:rPr>
          <w:instrText xml:space="preserve"> PAGEREF _Toc500886686 \h </w:instrText>
        </w:r>
        <w:r w:rsidR="00444055">
          <w:rPr>
            <w:webHidden/>
          </w:rPr>
        </w:r>
        <w:r w:rsidR="00444055">
          <w:rPr>
            <w:webHidden/>
          </w:rPr>
          <w:fldChar w:fldCharType="separate"/>
        </w:r>
        <w:r w:rsidR="00444055">
          <w:rPr>
            <w:webHidden/>
          </w:rPr>
          <w:t>18</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87" w:history="1">
        <w:r w:rsidR="00444055" w:rsidRPr="00154983">
          <w:rPr>
            <w:rStyle w:val="Hyperlink"/>
          </w:rPr>
          <w:t>6.4</w:t>
        </w:r>
        <w:r w:rsidR="00444055">
          <w:rPr>
            <w:rFonts w:asciiTheme="minorHAnsi" w:eastAsiaTheme="minorEastAsia" w:hAnsiTheme="minorHAnsi" w:cstheme="minorBidi"/>
            <w:sz w:val="22"/>
            <w:szCs w:val="22"/>
          </w:rPr>
          <w:tab/>
        </w:r>
        <w:r w:rsidR="00444055" w:rsidRPr="00154983">
          <w:rPr>
            <w:rStyle w:val="Hyperlink"/>
          </w:rPr>
          <w:t>Asset Management Conversion</w:t>
        </w:r>
        <w:r w:rsidR="00444055">
          <w:rPr>
            <w:webHidden/>
          </w:rPr>
          <w:tab/>
        </w:r>
        <w:r w:rsidR="00444055">
          <w:rPr>
            <w:webHidden/>
          </w:rPr>
          <w:fldChar w:fldCharType="begin"/>
        </w:r>
        <w:r w:rsidR="00444055">
          <w:rPr>
            <w:webHidden/>
          </w:rPr>
          <w:instrText xml:space="preserve"> PAGEREF _Toc500886687 \h </w:instrText>
        </w:r>
        <w:r w:rsidR="00444055">
          <w:rPr>
            <w:webHidden/>
          </w:rPr>
        </w:r>
        <w:r w:rsidR="00444055">
          <w:rPr>
            <w:webHidden/>
          </w:rPr>
          <w:fldChar w:fldCharType="separate"/>
        </w:r>
        <w:r w:rsidR="00444055">
          <w:rPr>
            <w:webHidden/>
          </w:rPr>
          <w:t>19</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88" w:history="1">
        <w:r w:rsidR="00444055" w:rsidRPr="00154983">
          <w:rPr>
            <w:rStyle w:val="Hyperlink"/>
          </w:rPr>
          <w:t>6.5</w:t>
        </w:r>
        <w:r w:rsidR="00444055">
          <w:rPr>
            <w:rFonts w:asciiTheme="minorHAnsi" w:eastAsiaTheme="minorEastAsia" w:hAnsiTheme="minorHAnsi" w:cstheme="minorBidi"/>
            <w:sz w:val="22"/>
            <w:szCs w:val="22"/>
          </w:rPr>
          <w:tab/>
        </w:r>
        <w:r w:rsidR="00444055" w:rsidRPr="00154983">
          <w:rPr>
            <w:rStyle w:val="Hyperlink"/>
          </w:rPr>
          <w:t>Cash Management Conversion</w:t>
        </w:r>
        <w:r w:rsidR="00444055">
          <w:rPr>
            <w:webHidden/>
          </w:rPr>
          <w:tab/>
        </w:r>
        <w:r w:rsidR="00444055">
          <w:rPr>
            <w:webHidden/>
          </w:rPr>
          <w:fldChar w:fldCharType="begin"/>
        </w:r>
        <w:r w:rsidR="00444055">
          <w:rPr>
            <w:webHidden/>
          </w:rPr>
          <w:instrText xml:space="preserve"> PAGEREF _Toc500886688 \h </w:instrText>
        </w:r>
        <w:r w:rsidR="00444055">
          <w:rPr>
            <w:webHidden/>
          </w:rPr>
        </w:r>
        <w:r w:rsidR="00444055">
          <w:rPr>
            <w:webHidden/>
          </w:rPr>
          <w:fldChar w:fldCharType="separate"/>
        </w:r>
        <w:r w:rsidR="00444055">
          <w:rPr>
            <w:webHidden/>
          </w:rPr>
          <w:t>20</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89" w:history="1">
        <w:r w:rsidR="00444055" w:rsidRPr="00154983">
          <w:rPr>
            <w:rStyle w:val="Hyperlink"/>
          </w:rPr>
          <w:t>6.6</w:t>
        </w:r>
        <w:r w:rsidR="00444055">
          <w:rPr>
            <w:rFonts w:asciiTheme="minorHAnsi" w:eastAsiaTheme="minorEastAsia" w:hAnsiTheme="minorHAnsi" w:cstheme="minorBidi"/>
            <w:sz w:val="22"/>
            <w:szCs w:val="22"/>
          </w:rPr>
          <w:tab/>
        </w:r>
        <w:r w:rsidR="00444055" w:rsidRPr="00154983">
          <w:rPr>
            <w:rStyle w:val="Hyperlink"/>
          </w:rPr>
          <w:t>Project Costing Conversion</w:t>
        </w:r>
        <w:r w:rsidR="00444055">
          <w:rPr>
            <w:webHidden/>
          </w:rPr>
          <w:tab/>
        </w:r>
        <w:r w:rsidR="00444055">
          <w:rPr>
            <w:webHidden/>
          </w:rPr>
          <w:fldChar w:fldCharType="begin"/>
        </w:r>
        <w:r w:rsidR="00444055">
          <w:rPr>
            <w:webHidden/>
          </w:rPr>
          <w:instrText xml:space="preserve"> PAGEREF _Toc500886689 \h </w:instrText>
        </w:r>
        <w:r w:rsidR="00444055">
          <w:rPr>
            <w:webHidden/>
          </w:rPr>
        </w:r>
        <w:r w:rsidR="00444055">
          <w:rPr>
            <w:webHidden/>
          </w:rPr>
          <w:fldChar w:fldCharType="separate"/>
        </w:r>
        <w:r w:rsidR="00444055">
          <w:rPr>
            <w:webHidden/>
          </w:rPr>
          <w:t>20</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90" w:history="1">
        <w:r w:rsidR="00444055" w:rsidRPr="00154983">
          <w:rPr>
            <w:rStyle w:val="Hyperlink"/>
          </w:rPr>
          <w:t>6.7</w:t>
        </w:r>
        <w:r w:rsidR="00444055">
          <w:rPr>
            <w:rFonts w:asciiTheme="minorHAnsi" w:eastAsiaTheme="minorEastAsia" w:hAnsiTheme="minorHAnsi" w:cstheme="minorBidi"/>
            <w:sz w:val="22"/>
            <w:szCs w:val="22"/>
          </w:rPr>
          <w:tab/>
        </w:r>
        <w:r w:rsidR="00444055" w:rsidRPr="00154983">
          <w:rPr>
            <w:rStyle w:val="Hyperlink"/>
          </w:rPr>
          <w:t>Contracts Conversion</w:t>
        </w:r>
        <w:r w:rsidR="00444055">
          <w:rPr>
            <w:webHidden/>
          </w:rPr>
          <w:tab/>
        </w:r>
        <w:r w:rsidR="00444055">
          <w:rPr>
            <w:webHidden/>
          </w:rPr>
          <w:fldChar w:fldCharType="begin"/>
        </w:r>
        <w:r w:rsidR="00444055">
          <w:rPr>
            <w:webHidden/>
          </w:rPr>
          <w:instrText xml:space="preserve"> PAGEREF _Toc500886690 \h </w:instrText>
        </w:r>
        <w:r w:rsidR="00444055">
          <w:rPr>
            <w:webHidden/>
          </w:rPr>
        </w:r>
        <w:r w:rsidR="00444055">
          <w:rPr>
            <w:webHidden/>
          </w:rPr>
          <w:fldChar w:fldCharType="separate"/>
        </w:r>
        <w:r w:rsidR="00444055">
          <w:rPr>
            <w:webHidden/>
          </w:rPr>
          <w:t>21</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91" w:history="1">
        <w:r w:rsidR="00444055" w:rsidRPr="00154983">
          <w:rPr>
            <w:rStyle w:val="Hyperlink"/>
          </w:rPr>
          <w:t>6.8</w:t>
        </w:r>
        <w:r w:rsidR="00444055">
          <w:rPr>
            <w:rFonts w:asciiTheme="minorHAnsi" w:eastAsiaTheme="minorEastAsia" w:hAnsiTheme="minorHAnsi" w:cstheme="minorBidi"/>
            <w:sz w:val="22"/>
            <w:szCs w:val="22"/>
          </w:rPr>
          <w:tab/>
        </w:r>
        <w:r w:rsidR="00444055" w:rsidRPr="00154983">
          <w:rPr>
            <w:rStyle w:val="Hyperlink"/>
          </w:rPr>
          <w:t>Grants Conversion</w:t>
        </w:r>
        <w:r w:rsidR="00444055">
          <w:rPr>
            <w:webHidden/>
          </w:rPr>
          <w:tab/>
        </w:r>
        <w:r w:rsidR="00444055">
          <w:rPr>
            <w:webHidden/>
          </w:rPr>
          <w:fldChar w:fldCharType="begin"/>
        </w:r>
        <w:r w:rsidR="00444055">
          <w:rPr>
            <w:webHidden/>
          </w:rPr>
          <w:instrText xml:space="preserve"> PAGEREF _Toc500886691 \h </w:instrText>
        </w:r>
        <w:r w:rsidR="00444055">
          <w:rPr>
            <w:webHidden/>
          </w:rPr>
        </w:r>
        <w:r w:rsidR="00444055">
          <w:rPr>
            <w:webHidden/>
          </w:rPr>
          <w:fldChar w:fldCharType="separate"/>
        </w:r>
        <w:r w:rsidR="00444055">
          <w:rPr>
            <w:webHidden/>
          </w:rPr>
          <w:t>21</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92" w:history="1">
        <w:r w:rsidR="00444055" w:rsidRPr="00154983">
          <w:rPr>
            <w:rStyle w:val="Hyperlink"/>
          </w:rPr>
          <w:t>6.9</w:t>
        </w:r>
        <w:r w:rsidR="00444055">
          <w:rPr>
            <w:rFonts w:asciiTheme="minorHAnsi" w:eastAsiaTheme="minorEastAsia" w:hAnsiTheme="minorHAnsi" w:cstheme="minorBidi"/>
            <w:sz w:val="22"/>
            <w:szCs w:val="22"/>
          </w:rPr>
          <w:tab/>
        </w:r>
        <w:r w:rsidR="00444055" w:rsidRPr="00154983">
          <w:rPr>
            <w:rStyle w:val="Hyperlink"/>
          </w:rPr>
          <w:t>Facilities Management Conversion</w:t>
        </w:r>
        <w:r w:rsidR="00444055">
          <w:rPr>
            <w:webHidden/>
          </w:rPr>
          <w:tab/>
        </w:r>
        <w:r w:rsidR="00444055">
          <w:rPr>
            <w:webHidden/>
          </w:rPr>
          <w:fldChar w:fldCharType="begin"/>
        </w:r>
        <w:r w:rsidR="00444055">
          <w:rPr>
            <w:webHidden/>
          </w:rPr>
          <w:instrText xml:space="preserve"> PAGEREF _Toc500886692 \h </w:instrText>
        </w:r>
        <w:r w:rsidR="00444055">
          <w:rPr>
            <w:webHidden/>
          </w:rPr>
        </w:r>
        <w:r w:rsidR="00444055">
          <w:rPr>
            <w:webHidden/>
          </w:rPr>
          <w:fldChar w:fldCharType="separate"/>
        </w:r>
        <w:r w:rsidR="00444055">
          <w:rPr>
            <w:webHidden/>
          </w:rPr>
          <w:t>21</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93" w:history="1">
        <w:r w:rsidR="00444055" w:rsidRPr="00154983">
          <w:rPr>
            <w:rStyle w:val="Hyperlink"/>
          </w:rPr>
          <w:t>6.10</w:t>
        </w:r>
        <w:r w:rsidR="00444055">
          <w:rPr>
            <w:rFonts w:asciiTheme="minorHAnsi" w:eastAsiaTheme="minorEastAsia" w:hAnsiTheme="minorHAnsi" w:cstheme="minorBidi"/>
            <w:sz w:val="22"/>
            <w:szCs w:val="22"/>
          </w:rPr>
          <w:tab/>
        </w:r>
        <w:r w:rsidR="00444055" w:rsidRPr="00154983">
          <w:rPr>
            <w:rStyle w:val="Hyperlink"/>
          </w:rPr>
          <w:t>Commitment Control Conversion</w:t>
        </w:r>
        <w:r w:rsidR="00444055">
          <w:rPr>
            <w:webHidden/>
          </w:rPr>
          <w:tab/>
        </w:r>
        <w:r w:rsidR="00444055">
          <w:rPr>
            <w:webHidden/>
          </w:rPr>
          <w:fldChar w:fldCharType="begin"/>
        </w:r>
        <w:r w:rsidR="00444055">
          <w:rPr>
            <w:webHidden/>
          </w:rPr>
          <w:instrText xml:space="preserve"> PAGEREF _Toc500886693 \h </w:instrText>
        </w:r>
        <w:r w:rsidR="00444055">
          <w:rPr>
            <w:webHidden/>
          </w:rPr>
        </w:r>
        <w:r w:rsidR="00444055">
          <w:rPr>
            <w:webHidden/>
          </w:rPr>
          <w:fldChar w:fldCharType="separate"/>
        </w:r>
        <w:r w:rsidR="00444055">
          <w:rPr>
            <w:webHidden/>
          </w:rPr>
          <w:t>22</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94" w:history="1">
        <w:r w:rsidR="00444055" w:rsidRPr="00154983">
          <w:rPr>
            <w:rStyle w:val="Hyperlink"/>
          </w:rPr>
          <w:t>6.11</w:t>
        </w:r>
        <w:r w:rsidR="00444055">
          <w:rPr>
            <w:rFonts w:asciiTheme="minorHAnsi" w:eastAsiaTheme="minorEastAsia" w:hAnsiTheme="minorHAnsi" w:cstheme="minorBidi"/>
            <w:sz w:val="22"/>
            <w:szCs w:val="22"/>
          </w:rPr>
          <w:tab/>
        </w:r>
        <w:r w:rsidR="00444055" w:rsidRPr="00154983">
          <w:rPr>
            <w:rStyle w:val="Hyperlink"/>
          </w:rPr>
          <w:t>Procurement Purchase Order Conversion</w:t>
        </w:r>
        <w:r w:rsidR="00444055">
          <w:rPr>
            <w:webHidden/>
          </w:rPr>
          <w:tab/>
        </w:r>
        <w:r w:rsidR="00444055">
          <w:rPr>
            <w:webHidden/>
          </w:rPr>
          <w:fldChar w:fldCharType="begin"/>
        </w:r>
        <w:r w:rsidR="00444055">
          <w:rPr>
            <w:webHidden/>
          </w:rPr>
          <w:instrText xml:space="preserve"> PAGEREF _Toc500886694 \h </w:instrText>
        </w:r>
        <w:r w:rsidR="00444055">
          <w:rPr>
            <w:webHidden/>
          </w:rPr>
        </w:r>
        <w:r w:rsidR="00444055">
          <w:rPr>
            <w:webHidden/>
          </w:rPr>
          <w:fldChar w:fldCharType="separate"/>
        </w:r>
        <w:r w:rsidR="00444055">
          <w:rPr>
            <w:webHidden/>
          </w:rPr>
          <w:t>22</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95" w:history="1">
        <w:r w:rsidR="00444055" w:rsidRPr="00154983">
          <w:rPr>
            <w:rStyle w:val="Hyperlink"/>
          </w:rPr>
          <w:t>6.12</w:t>
        </w:r>
        <w:r w:rsidR="00444055">
          <w:rPr>
            <w:rFonts w:asciiTheme="minorHAnsi" w:eastAsiaTheme="minorEastAsia" w:hAnsiTheme="minorHAnsi" w:cstheme="minorBidi"/>
            <w:sz w:val="22"/>
            <w:szCs w:val="22"/>
          </w:rPr>
          <w:tab/>
        </w:r>
        <w:r w:rsidR="00444055" w:rsidRPr="00154983">
          <w:rPr>
            <w:rStyle w:val="Hyperlink"/>
          </w:rPr>
          <w:t>Procurement Requisition Conversion</w:t>
        </w:r>
        <w:r w:rsidR="00444055">
          <w:rPr>
            <w:webHidden/>
          </w:rPr>
          <w:tab/>
        </w:r>
        <w:r w:rsidR="00444055">
          <w:rPr>
            <w:webHidden/>
          </w:rPr>
          <w:fldChar w:fldCharType="begin"/>
        </w:r>
        <w:r w:rsidR="00444055">
          <w:rPr>
            <w:webHidden/>
          </w:rPr>
          <w:instrText xml:space="preserve"> PAGEREF _Toc500886695 \h </w:instrText>
        </w:r>
        <w:r w:rsidR="00444055">
          <w:rPr>
            <w:webHidden/>
          </w:rPr>
        </w:r>
        <w:r w:rsidR="00444055">
          <w:rPr>
            <w:webHidden/>
          </w:rPr>
          <w:fldChar w:fldCharType="separate"/>
        </w:r>
        <w:r w:rsidR="00444055">
          <w:rPr>
            <w:webHidden/>
          </w:rPr>
          <w:t>22</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96" w:history="1">
        <w:r w:rsidR="00444055" w:rsidRPr="00154983">
          <w:rPr>
            <w:rStyle w:val="Hyperlink"/>
          </w:rPr>
          <w:t>6.13</w:t>
        </w:r>
        <w:r w:rsidR="00444055">
          <w:rPr>
            <w:rFonts w:asciiTheme="minorHAnsi" w:eastAsiaTheme="minorEastAsia" w:hAnsiTheme="minorHAnsi" w:cstheme="minorBidi"/>
            <w:sz w:val="22"/>
            <w:szCs w:val="22"/>
          </w:rPr>
          <w:tab/>
        </w:r>
        <w:r w:rsidR="00444055" w:rsidRPr="00154983">
          <w:rPr>
            <w:rStyle w:val="Hyperlink"/>
          </w:rPr>
          <w:t>Procurement Contracts Conversion</w:t>
        </w:r>
        <w:r w:rsidR="00444055">
          <w:rPr>
            <w:webHidden/>
          </w:rPr>
          <w:tab/>
        </w:r>
        <w:r w:rsidR="00444055">
          <w:rPr>
            <w:webHidden/>
          </w:rPr>
          <w:fldChar w:fldCharType="begin"/>
        </w:r>
        <w:r w:rsidR="00444055">
          <w:rPr>
            <w:webHidden/>
          </w:rPr>
          <w:instrText xml:space="preserve"> PAGEREF _Toc500886696 \h </w:instrText>
        </w:r>
        <w:r w:rsidR="00444055">
          <w:rPr>
            <w:webHidden/>
          </w:rPr>
        </w:r>
        <w:r w:rsidR="00444055">
          <w:rPr>
            <w:webHidden/>
          </w:rPr>
          <w:fldChar w:fldCharType="separate"/>
        </w:r>
        <w:r w:rsidR="00444055">
          <w:rPr>
            <w:webHidden/>
          </w:rPr>
          <w:t>23</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97" w:history="1">
        <w:r w:rsidR="00444055" w:rsidRPr="00154983">
          <w:rPr>
            <w:rStyle w:val="Hyperlink"/>
          </w:rPr>
          <w:t>6.14</w:t>
        </w:r>
        <w:r w:rsidR="00444055">
          <w:rPr>
            <w:rFonts w:asciiTheme="minorHAnsi" w:eastAsiaTheme="minorEastAsia" w:hAnsiTheme="minorHAnsi" w:cstheme="minorBidi"/>
            <w:sz w:val="22"/>
            <w:szCs w:val="22"/>
          </w:rPr>
          <w:tab/>
        </w:r>
        <w:r w:rsidR="00444055" w:rsidRPr="00154983">
          <w:rPr>
            <w:rStyle w:val="Hyperlink"/>
          </w:rPr>
          <w:t>Procurement Asset/Inventory Conversion</w:t>
        </w:r>
        <w:r w:rsidR="00444055">
          <w:rPr>
            <w:webHidden/>
          </w:rPr>
          <w:tab/>
        </w:r>
        <w:r w:rsidR="00444055">
          <w:rPr>
            <w:webHidden/>
          </w:rPr>
          <w:fldChar w:fldCharType="begin"/>
        </w:r>
        <w:r w:rsidR="00444055">
          <w:rPr>
            <w:webHidden/>
          </w:rPr>
          <w:instrText xml:space="preserve"> PAGEREF _Toc500886697 \h </w:instrText>
        </w:r>
        <w:r w:rsidR="00444055">
          <w:rPr>
            <w:webHidden/>
          </w:rPr>
        </w:r>
        <w:r w:rsidR="00444055">
          <w:rPr>
            <w:webHidden/>
          </w:rPr>
          <w:fldChar w:fldCharType="separate"/>
        </w:r>
        <w:r w:rsidR="00444055">
          <w:rPr>
            <w:webHidden/>
          </w:rPr>
          <w:t>23</w:t>
        </w:r>
        <w:r w:rsidR="00444055">
          <w:rPr>
            <w:webHidden/>
          </w:rPr>
          <w:fldChar w:fldCharType="end"/>
        </w:r>
      </w:hyperlink>
    </w:p>
    <w:p w:rsidR="00444055" w:rsidRDefault="005361EE">
      <w:pPr>
        <w:pStyle w:val="TOC1"/>
        <w:rPr>
          <w:rFonts w:asciiTheme="minorHAnsi" w:eastAsiaTheme="minorEastAsia" w:hAnsiTheme="minorHAnsi" w:cstheme="minorBidi"/>
          <w:sz w:val="22"/>
          <w:szCs w:val="22"/>
        </w:rPr>
      </w:pPr>
      <w:hyperlink w:anchor="_Toc500886698" w:history="1">
        <w:r w:rsidR="00444055" w:rsidRPr="00154983">
          <w:rPr>
            <w:rStyle w:val="Hyperlink"/>
          </w:rPr>
          <w:t>7.0</w:t>
        </w:r>
        <w:r w:rsidR="00444055">
          <w:rPr>
            <w:rFonts w:asciiTheme="minorHAnsi" w:eastAsiaTheme="minorEastAsia" w:hAnsiTheme="minorHAnsi" w:cstheme="minorBidi"/>
            <w:sz w:val="22"/>
            <w:szCs w:val="22"/>
          </w:rPr>
          <w:tab/>
        </w:r>
        <w:r w:rsidR="00444055" w:rsidRPr="00154983">
          <w:rPr>
            <w:rStyle w:val="Hyperlink"/>
          </w:rPr>
          <w:t>HR/Payroll Conversion Scope</w:t>
        </w:r>
        <w:r w:rsidR="00444055">
          <w:rPr>
            <w:webHidden/>
          </w:rPr>
          <w:tab/>
        </w:r>
        <w:r w:rsidR="00444055">
          <w:rPr>
            <w:webHidden/>
          </w:rPr>
          <w:fldChar w:fldCharType="begin"/>
        </w:r>
        <w:r w:rsidR="00444055">
          <w:rPr>
            <w:webHidden/>
          </w:rPr>
          <w:instrText xml:space="preserve"> PAGEREF _Toc500886698 \h </w:instrText>
        </w:r>
        <w:r w:rsidR="00444055">
          <w:rPr>
            <w:webHidden/>
          </w:rPr>
        </w:r>
        <w:r w:rsidR="00444055">
          <w:rPr>
            <w:webHidden/>
          </w:rPr>
          <w:fldChar w:fldCharType="separate"/>
        </w:r>
        <w:r w:rsidR="00444055">
          <w:rPr>
            <w:webHidden/>
          </w:rPr>
          <w:t>24</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699" w:history="1">
        <w:r w:rsidR="00444055" w:rsidRPr="00154983">
          <w:rPr>
            <w:rStyle w:val="Hyperlink"/>
          </w:rPr>
          <w:t>7.1</w:t>
        </w:r>
        <w:r w:rsidR="00444055">
          <w:rPr>
            <w:rFonts w:asciiTheme="minorHAnsi" w:eastAsiaTheme="minorEastAsia" w:hAnsiTheme="minorHAnsi" w:cstheme="minorBidi"/>
            <w:sz w:val="22"/>
            <w:szCs w:val="22"/>
          </w:rPr>
          <w:tab/>
        </w:r>
        <w:r w:rsidR="00444055" w:rsidRPr="00154983">
          <w:rPr>
            <w:rStyle w:val="Hyperlink"/>
          </w:rPr>
          <w:t>HR Core Conversion</w:t>
        </w:r>
        <w:r w:rsidR="00444055">
          <w:rPr>
            <w:webHidden/>
          </w:rPr>
          <w:tab/>
        </w:r>
        <w:r w:rsidR="00444055">
          <w:rPr>
            <w:webHidden/>
          </w:rPr>
          <w:fldChar w:fldCharType="begin"/>
        </w:r>
        <w:r w:rsidR="00444055">
          <w:rPr>
            <w:webHidden/>
          </w:rPr>
          <w:instrText xml:space="preserve"> PAGEREF _Toc500886699 \h </w:instrText>
        </w:r>
        <w:r w:rsidR="00444055">
          <w:rPr>
            <w:webHidden/>
          </w:rPr>
        </w:r>
        <w:r w:rsidR="00444055">
          <w:rPr>
            <w:webHidden/>
          </w:rPr>
          <w:fldChar w:fldCharType="separate"/>
        </w:r>
        <w:r w:rsidR="00444055">
          <w:rPr>
            <w:webHidden/>
          </w:rPr>
          <w:t>24</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700" w:history="1">
        <w:r w:rsidR="00444055" w:rsidRPr="00154983">
          <w:rPr>
            <w:rStyle w:val="Hyperlink"/>
          </w:rPr>
          <w:t>7.2</w:t>
        </w:r>
        <w:r w:rsidR="00444055">
          <w:rPr>
            <w:rFonts w:asciiTheme="minorHAnsi" w:eastAsiaTheme="minorEastAsia" w:hAnsiTheme="minorHAnsi" w:cstheme="minorBidi"/>
            <w:sz w:val="22"/>
            <w:szCs w:val="22"/>
          </w:rPr>
          <w:tab/>
        </w:r>
        <w:r w:rsidR="00444055" w:rsidRPr="00154983">
          <w:rPr>
            <w:rStyle w:val="Hyperlink"/>
          </w:rPr>
          <w:t>Benefits Administration Conversion</w:t>
        </w:r>
        <w:r w:rsidR="00444055">
          <w:rPr>
            <w:webHidden/>
          </w:rPr>
          <w:tab/>
        </w:r>
        <w:r w:rsidR="00444055">
          <w:rPr>
            <w:webHidden/>
          </w:rPr>
          <w:fldChar w:fldCharType="begin"/>
        </w:r>
        <w:r w:rsidR="00444055">
          <w:rPr>
            <w:webHidden/>
          </w:rPr>
          <w:instrText xml:space="preserve"> PAGEREF _Toc500886700 \h </w:instrText>
        </w:r>
        <w:r w:rsidR="00444055">
          <w:rPr>
            <w:webHidden/>
          </w:rPr>
        </w:r>
        <w:r w:rsidR="00444055">
          <w:rPr>
            <w:webHidden/>
          </w:rPr>
          <w:fldChar w:fldCharType="separate"/>
        </w:r>
        <w:r w:rsidR="00444055">
          <w:rPr>
            <w:webHidden/>
          </w:rPr>
          <w:t>25</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701" w:history="1">
        <w:r w:rsidR="00444055" w:rsidRPr="00154983">
          <w:rPr>
            <w:rStyle w:val="Hyperlink"/>
          </w:rPr>
          <w:t>7.3</w:t>
        </w:r>
        <w:r w:rsidR="00444055">
          <w:rPr>
            <w:rFonts w:asciiTheme="minorHAnsi" w:eastAsiaTheme="minorEastAsia" w:hAnsiTheme="minorHAnsi" w:cstheme="minorBidi"/>
            <w:sz w:val="22"/>
            <w:szCs w:val="22"/>
          </w:rPr>
          <w:tab/>
        </w:r>
        <w:r w:rsidR="00444055" w:rsidRPr="00154983">
          <w:rPr>
            <w:rStyle w:val="Hyperlink"/>
          </w:rPr>
          <w:t>Talent Acquisition Management / Candidate Gateway Conversion</w:t>
        </w:r>
        <w:r w:rsidR="00444055">
          <w:rPr>
            <w:webHidden/>
          </w:rPr>
          <w:tab/>
        </w:r>
        <w:r w:rsidR="00444055">
          <w:rPr>
            <w:webHidden/>
          </w:rPr>
          <w:fldChar w:fldCharType="begin"/>
        </w:r>
        <w:r w:rsidR="00444055">
          <w:rPr>
            <w:webHidden/>
          </w:rPr>
          <w:instrText xml:space="preserve"> PAGEREF _Toc500886701 \h </w:instrText>
        </w:r>
        <w:r w:rsidR="00444055">
          <w:rPr>
            <w:webHidden/>
          </w:rPr>
        </w:r>
        <w:r w:rsidR="00444055">
          <w:rPr>
            <w:webHidden/>
          </w:rPr>
          <w:fldChar w:fldCharType="separate"/>
        </w:r>
        <w:r w:rsidR="00444055">
          <w:rPr>
            <w:webHidden/>
          </w:rPr>
          <w:t>27</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702" w:history="1">
        <w:r w:rsidR="00444055" w:rsidRPr="00154983">
          <w:rPr>
            <w:rStyle w:val="Hyperlink"/>
          </w:rPr>
          <w:t>7.4</w:t>
        </w:r>
        <w:r w:rsidR="00444055">
          <w:rPr>
            <w:rFonts w:asciiTheme="minorHAnsi" w:eastAsiaTheme="minorEastAsia" w:hAnsiTheme="minorHAnsi" w:cstheme="minorBidi"/>
            <w:sz w:val="22"/>
            <w:szCs w:val="22"/>
          </w:rPr>
          <w:tab/>
        </w:r>
        <w:r w:rsidR="00444055" w:rsidRPr="00154983">
          <w:rPr>
            <w:rStyle w:val="Hyperlink"/>
          </w:rPr>
          <w:t>Absence Management Conversion</w:t>
        </w:r>
        <w:r w:rsidR="00444055">
          <w:rPr>
            <w:webHidden/>
          </w:rPr>
          <w:tab/>
        </w:r>
        <w:r w:rsidR="00444055">
          <w:rPr>
            <w:webHidden/>
          </w:rPr>
          <w:fldChar w:fldCharType="begin"/>
        </w:r>
        <w:r w:rsidR="00444055">
          <w:rPr>
            <w:webHidden/>
          </w:rPr>
          <w:instrText xml:space="preserve"> PAGEREF _Toc500886702 \h </w:instrText>
        </w:r>
        <w:r w:rsidR="00444055">
          <w:rPr>
            <w:webHidden/>
          </w:rPr>
        </w:r>
        <w:r w:rsidR="00444055">
          <w:rPr>
            <w:webHidden/>
          </w:rPr>
          <w:fldChar w:fldCharType="separate"/>
        </w:r>
        <w:r w:rsidR="00444055">
          <w:rPr>
            <w:webHidden/>
          </w:rPr>
          <w:t>27</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703" w:history="1">
        <w:r w:rsidR="00444055" w:rsidRPr="00154983">
          <w:rPr>
            <w:rStyle w:val="Hyperlink"/>
          </w:rPr>
          <w:t>7.5</w:t>
        </w:r>
        <w:r w:rsidR="00444055">
          <w:rPr>
            <w:rFonts w:asciiTheme="minorHAnsi" w:eastAsiaTheme="minorEastAsia" w:hAnsiTheme="minorHAnsi" w:cstheme="minorBidi"/>
            <w:sz w:val="22"/>
            <w:szCs w:val="22"/>
          </w:rPr>
          <w:tab/>
        </w:r>
        <w:r w:rsidR="00444055" w:rsidRPr="00154983">
          <w:rPr>
            <w:rStyle w:val="Hyperlink"/>
          </w:rPr>
          <w:t>Enterprise Learning Management Conversion</w:t>
        </w:r>
        <w:r w:rsidR="00444055">
          <w:rPr>
            <w:webHidden/>
          </w:rPr>
          <w:tab/>
        </w:r>
        <w:r w:rsidR="00444055">
          <w:rPr>
            <w:webHidden/>
          </w:rPr>
          <w:fldChar w:fldCharType="begin"/>
        </w:r>
        <w:r w:rsidR="00444055">
          <w:rPr>
            <w:webHidden/>
          </w:rPr>
          <w:instrText xml:space="preserve"> PAGEREF _Toc500886703 \h </w:instrText>
        </w:r>
        <w:r w:rsidR="00444055">
          <w:rPr>
            <w:webHidden/>
          </w:rPr>
        </w:r>
        <w:r w:rsidR="00444055">
          <w:rPr>
            <w:webHidden/>
          </w:rPr>
          <w:fldChar w:fldCharType="separate"/>
        </w:r>
        <w:r w:rsidR="00444055">
          <w:rPr>
            <w:webHidden/>
          </w:rPr>
          <w:t>28</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704" w:history="1">
        <w:r w:rsidR="00444055" w:rsidRPr="00154983">
          <w:rPr>
            <w:rStyle w:val="Hyperlink"/>
          </w:rPr>
          <w:t>7.6</w:t>
        </w:r>
        <w:r w:rsidR="00444055">
          <w:rPr>
            <w:rFonts w:asciiTheme="minorHAnsi" w:eastAsiaTheme="minorEastAsia" w:hAnsiTheme="minorHAnsi" w:cstheme="minorBidi"/>
            <w:sz w:val="22"/>
            <w:szCs w:val="22"/>
          </w:rPr>
          <w:tab/>
        </w:r>
        <w:r w:rsidR="00444055" w:rsidRPr="00154983">
          <w:rPr>
            <w:rStyle w:val="Hyperlink"/>
          </w:rPr>
          <w:t>Payroll Conversion</w:t>
        </w:r>
        <w:r w:rsidR="00444055">
          <w:rPr>
            <w:webHidden/>
          </w:rPr>
          <w:tab/>
        </w:r>
        <w:r w:rsidR="00444055">
          <w:rPr>
            <w:webHidden/>
          </w:rPr>
          <w:fldChar w:fldCharType="begin"/>
        </w:r>
        <w:r w:rsidR="00444055">
          <w:rPr>
            <w:webHidden/>
          </w:rPr>
          <w:instrText xml:space="preserve"> PAGEREF _Toc500886704 \h </w:instrText>
        </w:r>
        <w:r w:rsidR="00444055">
          <w:rPr>
            <w:webHidden/>
          </w:rPr>
        </w:r>
        <w:r w:rsidR="00444055">
          <w:rPr>
            <w:webHidden/>
          </w:rPr>
          <w:fldChar w:fldCharType="separate"/>
        </w:r>
        <w:r w:rsidR="00444055">
          <w:rPr>
            <w:webHidden/>
          </w:rPr>
          <w:t>29</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705" w:history="1">
        <w:r w:rsidR="00444055" w:rsidRPr="00154983">
          <w:rPr>
            <w:rStyle w:val="Hyperlink"/>
          </w:rPr>
          <w:t>7.7</w:t>
        </w:r>
        <w:r w:rsidR="00444055">
          <w:rPr>
            <w:rFonts w:asciiTheme="minorHAnsi" w:eastAsiaTheme="minorEastAsia" w:hAnsiTheme="minorHAnsi" w:cstheme="minorBidi"/>
            <w:sz w:val="22"/>
            <w:szCs w:val="22"/>
          </w:rPr>
          <w:tab/>
        </w:r>
        <w:r w:rsidR="00444055" w:rsidRPr="00154983">
          <w:rPr>
            <w:rStyle w:val="Hyperlink"/>
          </w:rPr>
          <w:t>Time and Labor Conversion</w:t>
        </w:r>
        <w:r w:rsidR="00444055">
          <w:rPr>
            <w:webHidden/>
          </w:rPr>
          <w:tab/>
        </w:r>
        <w:r w:rsidR="00444055">
          <w:rPr>
            <w:webHidden/>
          </w:rPr>
          <w:fldChar w:fldCharType="begin"/>
        </w:r>
        <w:r w:rsidR="00444055">
          <w:rPr>
            <w:webHidden/>
          </w:rPr>
          <w:instrText xml:space="preserve"> PAGEREF _Toc500886705 \h </w:instrText>
        </w:r>
        <w:r w:rsidR="00444055">
          <w:rPr>
            <w:webHidden/>
          </w:rPr>
        </w:r>
        <w:r w:rsidR="00444055">
          <w:rPr>
            <w:webHidden/>
          </w:rPr>
          <w:fldChar w:fldCharType="separate"/>
        </w:r>
        <w:r w:rsidR="00444055">
          <w:rPr>
            <w:webHidden/>
          </w:rPr>
          <w:t>31</w:t>
        </w:r>
        <w:r w:rsidR="00444055">
          <w:rPr>
            <w:webHidden/>
          </w:rPr>
          <w:fldChar w:fldCharType="end"/>
        </w:r>
      </w:hyperlink>
    </w:p>
    <w:p w:rsidR="00444055" w:rsidRDefault="005361EE">
      <w:pPr>
        <w:pStyle w:val="TOC1"/>
        <w:rPr>
          <w:rFonts w:asciiTheme="minorHAnsi" w:eastAsiaTheme="minorEastAsia" w:hAnsiTheme="minorHAnsi" w:cstheme="minorBidi"/>
          <w:sz w:val="22"/>
          <w:szCs w:val="22"/>
        </w:rPr>
      </w:pPr>
      <w:hyperlink w:anchor="_Toc500886706" w:history="1">
        <w:r w:rsidR="00444055" w:rsidRPr="00154983">
          <w:rPr>
            <w:rStyle w:val="Hyperlink"/>
          </w:rPr>
          <w:t>8.0</w:t>
        </w:r>
        <w:r w:rsidR="00444055">
          <w:rPr>
            <w:rFonts w:asciiTheme="minorHAnsi" w:eastAsiaTheme="minorEastAsia" w:hAnsiTheme="minorHAnsi" w:cstheme="minorBidi"/>
            <w:sz w:val="22"/>
            <w:szCs w:val="22"/>
          </w:rPr>
          <w:tab/>
        </w:r>
        <w:r w:rsidR="00444055" w:rsidRPr="00154983">
          <w:rPr>
            <w:rStyle w:val="Hyperlink"/>
          </w:rPr>
          <w:t>Budget Conversion Scope</w:t>
        </w:r>
        <w:r w:rsidR="00444055">
          <w:rPr>
            <w:webHidden/>
          </w:rPr>
          <w:tab/>
        </w:r>
        <w:r w:rsidR="00444055">
          <w:rPr>
            <w:webHidden/>
          </w:rPr>
          <w:fldChar w:fldCharType="begin"/>
        </w:r>
        <w:r w:rsidR="00444055">
          <w:rPr>
            <w:webHidden/>
          </w:rPr>
          <w:instrText xml:space="preserve"> PAGEREF _Toc500886706 \h </w:instrText>
        </w:r>
        <w:r w:rsidR="00444055">
          <w:rPr>
            <w:webHidden/>
          </w:rPr>
        </w:r>
        <w:r w:rsidR="00444055">
          <w:rPr>
            <w:webHidden/>
          </w:rPr>
          <w:fldChar w:fldCharType="separate"/>
        </w:r>
        <w:r w:rsidR="00444055">
          <w:rPr>
            <w:webHidden/>
          </w:rPr>
          <w:t>31</w:t>
        </w:r>
        <w:r w:rsidR="00444055">
          <w:rPr>
            <w:webHidden/>
          </w:rPr>
          <w:fldChar w:fldCharType="end"/>
        </w:r>
      </w:hyperlink>
    </w:p>
    <w:p w:rsidR="00444055" w:rsidRDefault="005361EE" w:rsidP="00373AC3">
      <w:pPr>
        <w:pStyle w:val="TOC2"/>
        <w:rPr>
          <w:rFonts w:asciiTheme="minorHAnsi" w:eastAsiaTheme="minorEastAsia" w:hAnsiTheme="minorHAnsi" w:cstheme="minorBidi"/>
          <w:sz w:val="22"/>
          <w:szCs w:val="22"/>
        </w:rPr>
      </w:pPr>
      <w:hyperlink w:anchor="_Toc500886707" w:history="1">
        <w:r w:rsidR="00444055" w:rsidRPr="00154983">
          <w:rPr>
            <w:rStyle w:val="Hyperlink"/>
          </w:rPr>
          <w:t>8.1</w:t>
        </w:r>
        <w:r w:rsidR="00444055">
          <w:rPr>
            <w:rFonts w:asciiTheme="minorHAnsi" w:eastAsiaTheme="minorEastAsia" w:hAnsiTheme="minorHAnsi" w:cstheme="minorBidi"/>
            <w:sz w:val="22"/>
            <w:szCs w:val="22"/>
          </w:rPr>
          <w:tab/>
        </w:r>
        <w:r w:rsidR="00444055" w:rsidRPr="00154983">
          <w:rPr>
            <w:rStyle w:val="Hyperlink"/>
          </w:rPr>
          <w:t>Budget Conversion</w:t>
        </w:r>
        <w:r w:rsidR="00444055">
          <w:rPr>
            <w:webHidden/>
          </w:rPr>
          <w:tab/>
        </w:r>
        <w:r w:rsidR="00444055">
          <w:rPr>
            <w:webHidden/>
          </w:rPr>
          <w:fldChar w:fldCharType="begin"/>
        </w:r>
        <w:r w:rsidR="00444055">
          <w:rPr>
            <w:webHidden/>
          </w:rPr>
          <w:instrText xml:space="preserve"> PAGEREF _Toc500886707 \h </w:instrText>
        </w:r>
        <w:r w:rsidR="00444055">
          <w:rPr>
            <w:webHidden/>
          </w:rPr>
        </w:r>
        <w:r w:rsidR="00444055">
          <w:rPr>
            <w:webHidden/>
          </w:rPr>
          <w:fldChar w:fldCharType="separate"/>
        </w:r>
        <w:r w:rsidR="00444055">
          <w:rPr>
            <w:webHidden/>
          </w:rPr>
          <w:t>31</w:t>
        </w:r>
        <w:r w:rsidR="00444055">
          <w:rPr>
            <w:webHidden/>
          </w:rPr>
          <w:fldChar w:fldCharType="end"/>
        </w:r>
      </w:hyperlink>
    </w:p>
    <w:p w:rsidR="00E42FA2" w:rsidRPr="00C052D7" w:rsidRDefault="00E42FA2" w:rsidP="00E42FA2">
      <w:pPr>
        <w:pStyle w:val="Text"/>
        <w:rPr>
          <w:rFonts w:ascii="Arial Narrow" w:hAnsi="Arial Narrow"/>
          <w:noProof/>
        </w:rPr>
      </w:pPr>
      <w:r>
        <w:rPr>
          <w:rFonts w:ascii="Arial Narrow" w:hAnsi="Arial Narrow"/>
        </w:rPr>
        <w:fldChar w:fldCharType="end"/>
      </w:r>
    </w:p>
    <w:p w:rsidR="00E42FA2" w:rsidRPr="003B3B47" w:rsidRDefault="00E42FA2" w:rsidP="00E42FA2">
      <w:pPr>
        <w:spacing w:after="200" w:line="276" w:lineRule="auto"/>
        <w:rPr>
          <w:rFonts w:ascii="Arial Narrow" w:hAnsi="Arial Narrow" w:cs="Arial"/>
          <w:color w:val="337722"/>
          <w:sz w:val="32"/>
        </w:rPr>
      </w:pPr>
      <w:bookmarkStart w:id="1" w:name="_Toc274737397"/>
      <w:bookmarkStart w:id="2" w:name="_Toc272223338"/>
      <w:bookmarkStart w:id="3" w:name="_Toc274737389"/>
      <w:r w:rsidRPr="003B3B47">
        <w:rPr>
          <w:rFonts w:ascii="Arial Narrow" w:hAnsi="Arial Narrow"/>
        </w:rPr>
        <w:br w:type="page"/>
      </w:r>
    </w:p>
    <w:p w:rsidR="00976267" w:rsidRPr="00C81AEC" w:rsidRDefault="00976267" w:rsidP="0060779C">
      <w:pPr>
        <w:pStyle w:val="CustHeading1"/>
        <w:ind w:left="0" w:hanging="90"/>
      </w:pPr>
      <w:bookmarkStart w:id="4" w:name="_Toc500886576"/>
      <w:bookmarkEnd w:id="1"/>
      <w:bookmarkEnd w:id="2"/>
      <w:bookmarkEnd w:id="3"/>
      <w:r w:rsidRPr="00C81AEC">
        <w:t>Introduction</w:t>
      </w:r>
      <w:bookmarkEnd w:id="0"/>
      <w:bookmarkEnd w:id="4"/>
    </w:p>
    <w:p w:rsidR="00976267" w:rsidRPr="00C81AEC" w:rsidRDefault="00976267" w:rsidP="003D0545">
      <w:pPr>
        <w:pStyle w:val="CustHeading2"/>
        <w:jc w:val="both"/>
      </w:pPr>
      <w:bookmarkStart w:id="5" w:name="_Toc389137520"/>
      <w:bookmarkStart w:id="6" w:name="_Toc500886577"/>
      <w:r w:rsidRPr="00C81AEC">
        <w:t>Overview of the Conversion Strategy and Approach</w:t>
      </w:r>
      <w:bookmarkEnd w:id="5"/>
      <w:bookmarkEnd w:id="6"/>
    </w:p>
    <w:p w:rsidR="00BB5F42" w:rsidRDefault="00976267" w:rsidP="003D0545">
      <w:pPr>
        <w:spacing w:after="100" w:afterAutospacing="1"/>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The </w:t>
      </w:r>
      <w:r w:rsidR="00B256FC">
        <w:rPr>
          <w:rFonts w:ascii="Arial Narrow" w:eastAsia="Times New Roman" w:hAnsi="Arial Narrow" w:cs="Arial"/>
          <w:color w:val="auto"/>
          <w:sz w:val="22"/>
          <w:szCs w:val="22"/>
        </w:rPr>
        <w:t>d</w:t>
      </w:r>
      <w:r w:rsidR="00B256FC" w:rsidRPr="00C81AEC">
        <w:rPr>
          <w:rFonts w:ascii="Arial Narrow" w:eastAsia="Times New Roman" w:hAnsi="Arial Narrow" w:cs="Arial"/>
          <w:color w:val="auto"/>
          <w:sz w:val="22"/>
          <w:szCs w:val="22"/>
        </w:rPr>
        <w:t xml:space="preserve">ata </w:t>
      </w:r>
      <w:r w:rsidR="00B256FC">
        <w:rPr>
          <w:rFonts w:ascii="Arial Narrow" w:eastAsia="Times New Roman" w:hAnsi="Arial Narrow" w:cs="Arial"/>
          <w:color w:val="auto"/>
          <w:sz w:val="22"/>
          <w:szCs w:val="22"/>
        </w:rPr>
        <w:t>c</w:t>
      </w:r>
      <w:r w:rsidR="00B256FC" w:rsidRPr="00C81AEC">
        <w:rPr>
          <w:rFonts w:ascii="Arial Narrow" w:eastAsia="Times New Roman" w:hAnsi="Arial Narrow" w:cs="Arial"/>
          <w:color w:val="auto"/>
          <w:sz w:val="22"/>
          <w:szCs w:val="22"/>
        </w:rPr>
        <w:t xml:space="preserve">onversion </w:t>
      </w:r>
      <w:r w:rsidR="00B256FC">
        <w:rPr>
          <w:rFonts w:ascii="Arial Narrow" w:eastAsia="Times New Roman" w:hAnsi="Arial Narrow" w:cs="Arial"/>
          <w:color w:val="auto"/>
          <w:sz w:val="22"/>
          <w:szCs w:val="22"/>
        </w:rPr>
        <w:t>s</w:t>
      </w:r>
      <w:r w:rsidR="00B256FC" w:rsidRPr="00C81AEC">
        <w:rPr>
          <w:rFonts w:ascii="Arial Narrow" w:eastAsia="Times New Roman" w:hAnsi="Arial Narrow" w:cs="Arial"/>
          <w:color w:val="auto"/>
          <w:sz w:val="22"/>
          <w:szCs w:val="22"/>
        </w:rPr>
        <w:t xml:space="preserve">trategy </w:t>
      </w:r>
      <w:r w:rsidRPr="00C81AEC">
        <w:rPr>
          <w:rFonts w:ascii="Arial Narrow" w:eastAsia="Times New Roman" w:hAnsi="Arial Narrow" w:cs="Arial"/>
          <w:color w:val="auto"/>
          <w:sz w:val="22"/>
          <w:szCs w:val="22"/>
        </w:rPr>
        <w:t xml:space="preserve">defines </w:t>
      </w:r>
      <w:r w:rsidR="009B5088">
        <w:rPr>
          <w:rFonts w:ascii="Arial Narrow" w:eastAsia="Times New Roman" w:hAnsi="Arial Narrow" w:cs="Arial"/>
          <w:color w:val="auto"/>
          <w:sz w:val="22"/>
          <w:szCs w:val="22"/>
        </w:rPr>
        <w:t>a</w:t>
      </w:r>
      <w:r w:rsidR="004D7008">
        <w:rPr>
          <w:rFonts w:ascii="Arial Narrow" w:eastAsia="Times New Roman" w:hAnsi="Arial Narrow" w:cs="Arial"/>
          <w:color w:val="auto"/>
          <w:sz w:val="22"/>
          <w:szCs w:val="22"/>
        </w:rPr>
        <w:t>n</w:t>
      </w:r>
      <w:r w:rsidR="009B5088" w:rsidRPr="00C81AEC">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approach for data conversion from th</w:t>
      </w:r>
      <w:r w:rsidR="0025579F">
        <w:rPr>
          <w:rFonts w:ascii="Arial Narrow" w:eastAsia="Times New Roman" w:hAnsi="Arial Narrow" w:cs="Arial"/>
          <w:color w:val="auto"/>
          <w:sz w:val="22"/>
          <w:szCs w:val="22"/>
        </w:rPr>
        <w:t xml:space="preserve">e legacy system(s) into the </w:t>
      </w:r>
      <w:r w:rsidR="00BC7F85">
        <w:rPr>
          <w:rFonts w:ascii="Arial Narrow" w:eastAsia="Times New Roman" w:hAnsi="Arial Narrow" w:cs="Arial"/>
          <w:color w:val="auto"/>
          <w:sz w:val="22"/>
          <w:szCs w:val="22"/>
        </w:rPr>
        <w:t xml:space="preserve">One Washington </w:t>
      </w:r>
      <w:r w:rsidR="0025579F">
        <w:rPr>
          <w:rFonts w:ascii="Arial Narrow" w:eastAsia="Times New Roman" w:hAnsi="Arial Narrow" w:cs="Arial"/>
          <w:color w:val="auto"/>
          <w:sz w:val="22"/>
          <w:szCs w:val="22"/>
        </w:rPr>
        <w:t>ERP system</w:t>
      </w:r>
      <w:r w:rsidR="00F57162">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This document address</w:t>
      </w:r>
      <w:r w:rsidR="00BC7F85">
        <w:rPr>
          <w:rFonts w:ascii="Arial Narrow" w:eastAsia="Times New Roman" w:hAnsi="Arial Narrow" w:cs="Arial"/>
          <w:color w:val="auto"/>
          <w:sz w:val="22"/>
          <w:szCs w:val="22"/>
        </w:rPr>
        <w:t>es</w:t>
      </w:r>
      <w:r w:rsidRPr="00C81AEC">
        <w:rPr>
          <w:rFonts w:ascii="Arial Narrow" w:eastAsia="Times New Roman" w:hAnsi="Arial Narrow" w:cs="Arial"/>
          <w:color w:val="auto"/>
          <w:sz w:val="22"/>
          <w:szCs w:val="22"/>
        </w:rPr>
        <w:t xml:space="preserve"> the conversion plan for the implementation of </w:t>
      </w:r>
      <w:r w:rsidR="00026BB0">
        <w:rPr>
          <w:rFonts w:ascii="Arial Narrow" w:eastAsia="Times New Roman" w:hAnsi="Arial Narrow" w:cs="Arial"/>
          <w:color w:val="auto"/>
          <w:sz w:val="22"/>
          <w:szCs w:val="22"/>
        </w:rPr>
        <w:t>the ERP</w:t>
      </w:r>
      <w:r w:rsidR="00141C05">
        <w:rPr>
          <w:rFonts w:ascii="Arial Narrow" w:eastAsia="Times New Roman" w:hAnsi="Arial Narrow" w:cs="Arial"/>
          <w:color w:val="auto"/>
          <w:sz w:val="22"/>
          <w:szCs w:val="22"/>
        </w:rPr>
        <w:t xml:space="preserve"> systems for</w:t>
      </w:r>
      <w:r w:rsidRPr="00C81AEC">
        <w:rPr>
          <w:rFonts w:ascii="Arial Narrow" w:eastAsia="Times New Roman" w:hAnsi="Arial Narrow" w:cs="Arial"/>
          <w:color w:val="auto"/>
          <w:sz w:val="22"/>
          <w:szCs w:val="22"/>
        </w:rPr>
        <w:t xml:space="preserve"> Finance</w:t>
      </w:r>
      <w:r w:rsidR="00026BB0">
        <w:rPr>
          <w:rFonts w:ascii="Arial Narrow" w:eastAsia="Times New Roman" w:hAnsi="Arial Narrow" w:cs="Arial"/>
          <w:color w:val="auto"/>
          <w:sz w:val="22"/>
          <w:szCs w:val="22"/>
        </w:rPr>
        <w:t xml:space="preserve">, </w:t>
      </w:r>
      <w:r w:rsidR="00E34A21" w:rsidRPr="00C81AEC">
        <w:rPr>
          <w:rFonts w:ascii="Arial Narrow" w:eastAsia="Times New Roman" w:hAnsi="Arial Narrow" w:cs="Arial"/>
          <w:color w:val="auto"/>
          <w:sz w:val="22"/>
          <w:szCs w:val="22"/>
        </w:rPr>
        <w:t>Procurement</w:t>
      </w:r>
      <w:r w:rsidR="00E34A21">
        <w:rPr>
          <w:rFonts w:ascii="Arial Narrow" w:eastAsia="Times New Roman" w:hAnsi="Arial Narrow" w:cs="Arial"/>
          <w:color w:val="auto"/>
          <w:sz w:val="22"/>
          <w:szCs w:val="22"/>
        </w:rPr>
        <w:t>,</w:t>
      </w:r>
      <w:r w:rsidR="00D90589">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H</w:t>
      </w:r>
      <w:r w:rsidR="00026BB0">
        <w:rPr>
          <w:rFonts w:ascii="Arial Narrow" w:eastAsia="Times New Roman" w:hAnsi="Arial Narrow" w:cs="Arial"/>
          <w:color w:val="auto"/>
          <w:sz w:val="22"/>
          <w:szCs w:val="22"/>
        </w:rPr>
        <w:t>R</w:t>
      </w:r>
      <w:r w:rsidR="00FC38EB">
        <w:rPr>
          <w:rFonts w:ascii="Arial Narrow" w:eastAsia="Times New Roman" w:hAnsi="Arial Narrow" w:cs="Arial"/>
          <w:color w:val="auto"/>
          <w:sz w:val="22"/>
          <w:szCs w:val="22"/>
        </w:rPr>
        <w:t>/Payroll</w:t>
      </w:r>
      <w:r w:rsidR="00D90589">
        <w:rPr>
          <w:rFonts w:ascii="Arial Narrow" w:eastAsia="Times New Roman" w:hAnsi="Arial Narrow" w:cs="Arial"/>
          <w:color w:val="auto"/>
          <w:sz w:val="22"/>
          <w:szCs w:val="22"/>
        </w:rPr>
        <w:t xml:space="preserve"> </w:t>
      </w:r>
      <w:r w:rsidR="00026BB0">
        <w:rPr>
          <w:rFonts w:ascii="Arial Narrow" w:eastAsia="Times New Roman" w:hAnsi="Arial Narrow" w:cs="Arial"/>
          <w:color w:val="auto"/>
          <w:sz w:val="22"/>
          <w:szCs w:val="22"/>
        </w:rPr>
        <w:t>and</w:t>
      </w:r>
      <w:r w:rsidR="002A56B8">
        <w:rPr>
          <w:rFonts w:ascii="Arial Narrow" w:eastAsia="Times New Roman" w:hAnsi="Arial Narrow" w:cs="Arial"/>
          <w:color w:val="auto"/>
          <w:sz w:val="22"/>
          <w:szCs w:val="22"/>
        </w:rPr>
        <w:t xml:space="preserve"> Budget</w:t>
      </w:r>
      <w:r w:rsidR="00BC7F85">
        <w:rPr>
          <w:rFonts w:ascii="Arial Narrow" w:eastAsia="Times New Roman" w:hAnsi="Arial Narrow" w:cs="Arial"/>
          <w:color w:val="auto"/>
          <w:sz w:val="22"/>
          <w:szCs w:val="22"/>
        </w:rPr>
        <w:t xml:space="preserve"> functionality. It also</w:t>
      </w:r>
      <w:r w:rsidR="002A56B8">
        <w:rPr>
          <w:rFonts w:ascii="Arial Narrow" w:eastAsia="Times New Roman" w:hAnsi="Arial Narrow" w:cs="Arial"/>
          <w:color w:val="auto"/>
          <w:sz w:val="22"/>
          <w:szCs w:val="22"/>
        </w:rPr>
        <w:t xml:space="preserve"> </w:t>
      </w:r>
      <w:r w:rsidR="00465F4A">
        <w:rPr>
          <w:rFonts w:ascii="Arial Narrow" w:eastAsia="Times New Roman" w:hAnsi="Arial Narrow" w:cs="Arial"/>
          <w:color w:val="auto"/>
          <w:sz w:val="22"/>
          <w:szCs w:val="22"/>
        </w:rPr>
        <w:t>define</w:t>
      </w:r>
      <w:r w:rsidR="00BC7F85">
        <w:rPr>
          <w:rFonts w:ascii="Arial Narrow" w:eastAsia="Times New Roman" w:hAnsi="Arial Narrow" w:cs="Arial"/>
          <w:color w:val="auto"/>
          <w:sz w:val="22"/>
          <w:szCs w:val="22"/>
        </w:rPr>
        <w:t>s</w:t>
      </w:r>
      <w:r w:rsidR="00465F4A">
        <w:rPr>
          <w:rFonts w:ascii="Arial Narrow" w:eastAsia="Times New Roman" w:hAnsi="Arial Narrow" w:cs="Arial"/>
          <w:color w:val="auto"/>
          <w:sz w:val="22"/>
          <w:szCs w:val="22"/>
        </w:rPr>
        <w:t xml:space="preserve"> the scope of </w:t>
      </w:r>
      <w:r w:rsidRPr="00C81AEC">
        <w:rPr>
          <w:rFonts w:ascii="Arial Narrow" w:eastAsia="Times New Roman" w:hAnsi="Arial Narrow" w:cs="Arial"/>
          <w:color w:val="auto"/>
          <w:sz w:val="22"/>
          <w:szCs w:val="22"/>
        </w:rPr>
        <w:t>con</w:t>
      </w:r>
      <w:r w:rsidR="002A56B8">
        <w:rPr>
          <w:rFonts w:ascii="Arial Narrow" w:eastAsia="Times New Roman" w:hAnsi="Arial Narrow" w:cs="Arial"/>
          <w:color w:val="auto"/>
          <w:sz w:val="22"/>
          <w:szCs w:val="22"/>
        </w:rPr>
        <w:t xml:space="preserve">version, the methods to be used, </w:t>
      </w:r>
      <w:r w:rsidRPr="00C81AEC">
        <w:rPr>
          <w:rFonts w:ascii="Arial Narrow" w:eastAsia="Times New Roman" w:hAnsi="Arial Narrow" w:cs="Arial"/>
          <w:color w:val="auto"/>
          <w:sz w:val="22"/>
          <w:szCs w:val="22"/>
        </w:rPr>
        <w:t>and the timeframe</w:t>
      </w:r>
      <w:r w:rsidR="009F36BA">
        <w:rPr>
          <w:rFonts w:ascii="Arial Narrow" w:eastAsia="Times New Roman" w:hAnsi="Arial Narrow" w:cs="Arial"/>
          <w:color w:val="auto"/>
          <w:sz w:val="22"/>
          <w:szCs w:val="22"/>
        </w:rPr>
        <w:t>(s)</w:t>
      </w:r>
      <w:r w:rsidRPr="00C81AEC">
        <w:rPr>
          <w:rFonts w:ascii="Arial Narrow" w:eastAsia="Times New Roman" w:hAnsi="Arial Narrow" w:cs="Arial"/>
          <w:color w:val="auto"/>
          <w:sz w:val="22"/>
          <w:szCs w:val="22"/>
        </w:rPr>
        <w:t xml:space="preserve"> over which the conversion</w:t>
      </w:r>
      <w:r w:rsidR="009F36BA">
        <w:rPr>
          <w:rFonts w:ascii="Arial Narrow" w:eastAsia="Times New Roman" w:hAnsi="Arial Narrow" w:cs="Arial"/>
          <w:color w:val="auto"/>
          <w:sz w:val="22"/>
          <w:szCs w:val="22"/>
        </w:rPr>
        <w:t>s</w:t>
      </w:r>
      <w:r w:rsidRPr="00C81AEC">
        <w:rPr>
          <w:rFonts w:ascii="Arial Narrow" w:eastAsia="Times New Roman" w:hAnsi="Arial Narrow" w:cs="Arial"/>
          <w:color w:val="auto"/>
          <w:sz w:val="22"/>
          <w:szCs w:val="22"/>
        </w:rPr>
        <w:t xml:space="preserve"> </w:t>
      </w:r>
      <w:r w:rsidR="009F36BA">
        <w:rPr>
          <w:rFonts w:ascii="Arial Narrow" w:eastAsia="Times New Roman" w:hAnsi="Arial Narrow" w:cs="Arial"/>
          <w:color w:val="auto"/>
          <w:sz w:val="22"/>
          <w:szCs w:val="22"/>
        </w:rPr>
        <w:t>are</w:t>
      </w:r>
      <w:r w:rsidR="009F36BA" w:rsidRPr="00C81AEC">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planned to occur.</w:t>
      </w:r>
      <w:r w:rsidR="008F480E">
        <w:rPr>
          <w:rFonts w:ascii="Arial Narrow" w:eastAsia="Times New Roman" w:hAnsi="Arial Narrow" w:cs="Arial"/>
          <w:color w:val="auto"/>
          <w:sz w:val="22"/>
          <w:szCs w:val="22"/>
        </w:rPr>
        <w:t xml:space="preserve"> </w:t>
      </w:r>
    </w:p>
    <w:p w:rsidR="0044019A" w:rsidRDefault="0044019A" w:rsidP="003D0545">
      <w:pPr>
        <w:pStyle w:val="CustText"/>
        <w:jc w:val="both"/>
      </w:pPr>
      <w:r w:rsidRPr="00241AE5">
        <w:t>The conversion scope for Finance, Procurement</w:t>
      </w:r>
      <w:r w:rsidR="00BC7F85">
        <w:t>,</w:t>
      </w:r>
      <w:r w:rsidRPr="00241AE5">
        <w:t xml:space="preserve"> </w:t>
      </w:r>
      <w:r w:rsidR="00BC7F85" w:rsidRPr="00241AE5">
        <w:t>Budget</w:t>
      </w:r>
      <w:r w:rsidR="00BC7F85">
        <w:t xml:space="preserve"> and</w:t>
      </w:r>
      <w:r w:rsidR="00BC7F85" w:rsidRPr="00241AE5">
        <w:t xml:space="preserve"> </w:t>
      </w:r>
      <w:r w:rsidRPr="00241AE5">
        <w:t>HR</w:t>
      </w:r>
      <w:r w:rsidR="00011C7A">
        <w:t>/</w:t>
      </w:r>
      <w:r w:rsidR="00745362">
        <w:t>Payroll</w:t>
      </w:r>
      <w:r w:rsidRPr="00241AE5">
        <w:t xml:space="preserve"> </w:t>
      </w:r>
      <w:r>
        <w:t xml:space="preserve">in this </w:t>
      </w:r>
      <w:r w:rsidR="00BC7F85">
        <w:t xml:space="preserve">document </w:t>
      </w:r>
      <w:r w:rsidR="00DC628B">
        <w:t xml:space="preserve">will be </w:t>
      </w:r>
      <w:r w:rsidR="00BC7F85">
        <w:t xml:space="preserve">further </w:t>
      </w:r>
      <w:r w:rsidR="00DC628B">
        <w:t xml:space="preserve">refined </w:t>
      </w:r>
      <w:r w:rsidR="00AD16D7">
        <w:t xml:space="preserve">during </w:t>
      </w:r>
      <w:r w:rsidRPr="00241AE5">
        <w:t>the design phase</w:t>
      </w:r>
      <w:r w:rsidR="00160FF8">
        <w:t xml:space="preserve"> of ERP implementation</w:t>
      </w:r>
      <w:r w:rsidRPr="00241AE5">
        <w:t xml:space="preserve">. </w:t>
      </w:r>
      <w:r>
        <w:t>A</w:t>
      </w:r>
      <w:r w:rsidRPr="00C81AEC">
        <w:t xml:space="preserve">ny legacy data that is not converted may be available for inquiry purposes only, for a time to be determined by </w:t>
      </w:r>
      <w:r>
        <w:t>the legacy system owner</w:t>
      </w:r>
      <w:r w:rsidR="00391F38">
        <w:t xml:space="preserve"> and state/agency </w:t>
      </w:r>
      <w:r w:rsidR="003515E4">
        <w:t xml:space="preserve">record </w:t>
      </w:r>
      <w:r w:rsidR="00391F38">
        <w:t>retention policies</w:t>
      </w:r>
      <w:r w:rsidR="000911BC">
        <w:t xml:space="preserve"> and requirements</w:t>
      </w:r>
      <w:r>
        <w:t>. Decision</w:t>
      </w:r>
      <w:r w:rsidR="006623D1">
        <w:t>s</w:t>
      </w:r>
      <w:r>
        <w:t xml:space="preserve"> </w:t>
      </w:r>
      <w:r w:rsidR="009F36BA">
        <w:t xml:space="preserve">will need to be made regarding </w:t>
      </w:r>
      <w:r>
        <w:t xml:space="preserve">how much data needs to be converted. </w:t>
      </w:r>
      <w:r w:rsidRPr="00C81AEC">
        <w:t xml:space="preserve">While there may be a desire to convert all applicable legacy data, </w:t>
      </w:r>
      <w:r w:rsidR="00BC7F85">
        <w:t>it may not always be the best</w:t>
      </w:r>
      <w:r>
        <w:t xml:space="preserve"> approach. </w:t>
      </w:r>
    </w:p>
    <w:p w:rsidR="00F00725" w:rsidRDefault="00F00725" w:rsidP="003D0545">
      <w:pPr>
        <w:spacing w:after="0"/>
        <w:jc w:val="both"/>
        <w:rPr>
          <w:rFonts w:ascii="Arial Narrow" w:eastAsia="Times New Roman" w:hAnsi="Arial Narrow" w:cs="Arial"/>
          <w:color w:val="auto"/>
          <w:sz w:val="22"/>
          <w:szCs w:val="22"/>
        </w:rPr>
      </w:pPr>
    </w:p>
    <w:p w:rsidR="00517BA2" w:rsidRPr="00C81AEC" w:rsidRDefault="00AD16D7" w:rsidP="003D0545">
      <w:pPr>
        <w:spacing w:after="100" w:afterAutospacing="1"/>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Master data is a key part of the </w:t>
      </w:r>
      <w:r w:rsidR="009F36BA">
        <w:rPr>
          <w:rFonts w:ascii="Arial Narrow" w:eastAsia="Times New Roman" w:hAnsi="Arial Narrow" w:cs="Arial"/>
          <w:color w:val="auto"/>
          <w:sz w:val="22"/>
          <w:szCs w:val="22"/>
        </w:rPr>
        <w:t xml:space="preserve">data conversion </w:t>
      </w:r>
      <w:r>
        <w:rPr>
          <w:rFonts w:ascii="Arial Narrow" w:eastAsia="Times New Roman" w:hAnsi="Arial Narrow" w:cs="Arial"/>
          <w:color w:val="auto"/>
          <w:sz w:val="22"/>
          <w:szCs w:val="22"/>
        </w:rPr>
        <w:t xml:space="preserve">strategy. The strategies mentioned in this </w:t>
      </w:r>
      <w:r w:rsidR="00BC7F85">
        <w:rPr>
          <w:rFonts w:ascii="Arial Narrow" w:eastAsia="Times New Roman" w:hAnsi="Arial Narrow" w:cs="Arial"/>
          <w:color w:val="auto"/>
          <w:sz w:val="22"/>
          <w:szCs w:val="22"/>
        </w:rPr>
        <w:t xml:space="preserve">document </w:t>
      </w:r>
      <w:r>
        <w:rPr>
          <w:rFonts w:ascii="Arial Narrow" w:eastAsia="Times New Roman" w:hAnsi="Arial Narrow" w:cs="Arial"/>
          <w:color w:val="auto"/>
          <w:sz w:val="22"/>
          <w:szCs w:val="22"/>
        </w:rPr>
        <w:t>also apply to master data.</w:t>
      </w:r>
      <w:r w:rsidR="008F480E">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 xml:space="preserve">Detailed information on master data can be found in the ‘Master Data Management’ section 2.6 of the </w:t>
      </w:r>
      <w:r w:rsidR="00BC7F85">
        <w:rPr>
          <w:rFonts w:ascii="Arial Narrow" w:eastAsia="Times New Roman" w:hAnsi="Arial Narrow" w:cs="Arial"/>
          <w:color w:val="auto"/>
          <w:sz w:val="22"/>
          <w:szCs w:val="22"/>
        </w:rPr>
        <w:t xml:space="preserve">One Washington Program </w:t>
      </w:r>
      <w:r>
        <w:rPr>
          <w:rFonts w:ascii="Arial Narrow" w:eastAsia="Times New Roman" w:hAnsi="Arial Narrow" w:cs="Arial"/>
          <w:color w:val="auto"/>
          <w:sz w:val="22"/>
          <w:szCs w:val="22"/>
        </w:rPr>
        <w:t>Blueprint.</w:t>
      </w:r>
    </w:p>
    <w:p w:rsidR="00C43C6A" w:rsidRPr="00A20FE9" w:rsidRDefault="00C43C6A" w:rsidP="00A20FE9">
      <w:pPr>
        <w:pStyle w:val="CustHeading2"/>
        <w:jc w:val="both"/>
      </w:pPr>
      <w:bookmarkStart w:id="7" w:name="_Toc500886578"/>
      <w:r w:rsidRPr="00A20FE9">
        <w:t>Roles and Responsibilities</w:t>
      </w:r>
      <w:bookmarkEnd w:id="7"/>
    </w:p>
    <w:p w:rsidR="00C43C6A" w:rsidRPr="00C81AEC" w:rsidRDefault="00C43C6A" w:rsidP="003D0545">
      <w:pPr>
        <w:pStyle w:val="CustText"/>
        <w:jc w:val="both"/>
      </w:pPr>
      <w:r>
        <w:t>Based on the preferred software solution</w:t>
      </w:r>
      <w:r w:rsidR="00BC7F85">
        <w:t>,</w:t>
      </w:r>
      <w:r>
        <w:t xml:space="preserve"> respective expert resources will be assigned and planned. </w:t>
      </w:r>
      <w:r w:rsidR="00767BCC">
        <w:t xml:space="preserve">Section 7.0 </w:t>
      </w:r>
      <w:r w:rsidRPr="00C81AEC">
        <w:t>outline</w:t>
      </w:r>
      <w:r w:rsidR="00BC7F85">
        <w:t>s</w:t>
      </w:r>
      <w:r w:rsidRPr="00C81AEC">
        <w:t xml:space="preserve"> the strategy for working with internal and external resources to ensure a successful conversion</w:t>
      </w:r>
      <w:r w:rsidR="00767BCC">
        <w:t>.</w:t>
      </w:r>
      <w:r w:rsidRPr="00C81AEC">
        <w:t xml:space="preserve"> </w:t>
      </w:r>
      <w:r w:rsidR="00887997">
        <w:t xml:space="preserve">Significant </w:t>
      </w:r>
      <w:r w:rsidR="006F5F70">
        <w:t xml:space="preserve">support </w:t>
      </w:r>
      <w:r w:rsidR="006A3854">
        <w:t xml:space="preserve">will be </w:t>
      </w:r>
      <w:r w:rsidR="006F5F70">
        <w:t>required from</w:t>
      </w:r>
      <w:r w:rsidRPr="00C81AEC">
        <w:t xml:space="preserve"> legacy system </w:t>
      </w:r>
      <w:r w:rsidR="001446E3">
        <w:t xml:space="preserve">technical </w:t>
      </w:r>
      <w:r w:rsidRPr="00C81AEC">
        <w:t>resources for conversion ac</w:t>
      </w:r>
      <w:r w:rsidR="006F5F70">
        <w:t>tivities.</w:t>
      </w:r>
      <w:r w:rsidR="000D351B">
        <w:t xml:space="preserve"> </w:t>
      </w:r>
      <w:r w:rsidR="00F766EB">
        <w:t xml:space="preserve">Continued </w:t>
      </w:r>
      <w:r w:rsidR="000D351B">
        <w:t xml:space="preserve">involvement of </w:t>
      </w:r>
      <w:r w:rsidR="00AD5C48">
        <w:t xml:space="preserve">subject matter </w:t>
      </w:r>
      <w:r w:rsidR="000D351B">
        <w:t>experts (SME</w:t>
      </w:r>
      <w:r w:rsidR="00AD5C48">
        <w:t>s</w:t>
      </w:r>
      <w:r w:rsidR="000D351B">
        <w:t xml:space="preserve">) </w:t>
      </w:r>
      <w:r w:rsidR="006A3854">
        <w:t xml:space="preserve">will </w:t>
      </w:r>
      <w:r w:rsidR="000D351B">
        <w:t>be</w:t>
      </w:r>
      <w:r w:rsidR="00314C69">
        <w:t xml:space="preserve"> needed for consultation and </w:t>
      </w:r>
      <w:r w:rsidR="00887997">
        <w:t>reviews</w:t>
      </w:r>
      <w:r w:rsidR="00B44593">
        <w:t xml:space="preserve"> t</w:t>
      </w:r>
      <w:r w:rsidR="00887997" w:rsidRPr="00C81AEC">
        <w:t>hroughout</w:t>
      </w:r>
      <w:r w:rsidRPr="00C81AEC">
        <w:t xml:space="preserve"> the design, development, and testing effort</w:t>
      </w:r>
      <w:r w:rsidR="00B44593">
        <w:t>s.</w:t>
      </w:r>
      <w:r>
        <w:t xml:space="preserve"> </w:t>
      </w:r>
    </w:p>
    <w:p w:rsidR="00976267" w:rsidRPr="00C81AEC" w:rsidRDefault="00976267" w:rsidP="003D0545">
      <w:pPr>
        <w:pStyle w:val="CustHeading1"/>
        <w:ind w:left="0" w:hanging="90"/>
        <w:jc w:val="both"/>
      </w:pPr>
      <w:bookmarkStart w:id="8" w:name="_Toc389137523"/>
      <w:bookmarkStart w:id="9" w:name="_Toc500886579"/>
      <w:r w:rsidRPr="00C81AEC">
        <w:t>Document Scope</w:t>
      </w:r>
      <w:bookmarkEnd w:id="8"/>
      <w:bookmarkEnd w:id="9"/>
    </w:p>
    <w:p w:rsidR="00976267" w:rsidRDefault="00976267" w:rsidP="003D0545">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The primary objectives of the </w:t>
      </w:r>
      <w:r w:rsidR="00B256FC">
        <w:rPr>
          <w:rFonts w:ascii="Arial Narrow" w:eastAsia="Times New Roman" w:hAnsi="Arial Narrow" w:cs="Arial"/>
          <w:color w:val="auto"/>
          <w:sz w:val="22"/>
          <w:szCs w:val="22"/>
        </w:rPr>
        <w:t>d</w:t>
      </w:r>
      <w:r w:rsidR="00B256FC" w:rsidRPr="00C81AEC">
        <w:rPr>
          <w:rFonts w:ascii="Arial Narrow" w:eastAsia="Times New Roman" w:hAnsi="Arial Narrow" w:cs="Arial"/>
          <w:color w:val="auto"/>
          <w:sz w:val="22"/>
          <w:szCs w:val="22"/>
        </w:rPr>
        <w:t xml:space="preserve">ata </w:t>
      </w:r>
      <w:r w:rsidR="00B256FC">
        <w:rPr>
          <w:rFonts w:ascii="Arial Narrow" w:eastAsia="Times New Roman" w:hAnsi="Arial Narrow" w:cs="Arial"/>
          <w:color w:val="auto"/>
          <w:sz w:val="22"/>
          <w:szCs w:val="22"/>
        </w:rPr>
        <w:t>c</w:t>
      </w:r>
      <w:r w:rsidR="00B256FC" w:rsidRPr="00C81AEC">
        <w:rPr>
          <w:rFonts w:ascii="Arial Narrow" w:eastAsia="Times New Roman" w:hAnsi="Arial Narrow" w:cs="Arial"/>
          <w:color w:val="auto"/>
          <w:sz w:val="22"/>
          <w:szCs w:val="22"/>
        </w:rPr>
        <w:t xml:space="preserve">onversion </w:t>
      </w:r>
      <w:r w:rsidR="00B256FC">
        <w:rPr>
          <w:rFonts w:ascii="Arial Narrow" w:eastAsia="Times New Roman" w:hAnsi="Arial Narrow" w:cs="Arial"/>
          <w:color w:val="auto"/>
          <w:sz w:val="22"/>
          <w:szCs w:val="22"/>
        </w:rPr>
        <w:t>s</w:t>
      </w:r>
      <w:r w:rsidR="00B256FC" w:rsidRPr="00C81AEC">
        <w:rPr>
          <w:rFonts w:ascii="Arial Narrow" w:eastAsia="Times New Roman" w:hAnsi="Arial Narrow" w:cs="Arial"/>
          <w:color w:val="auto"/>
          <w:sz w:val="22"/>
          <w:szCs w:val="22"/>
        </w:rPr>
        <w:t xml:space="preserve">trategy </w:t>
      </w:r>
      <w:r w:rsidRPr="00C81AEC">
        <w:rPr>
          <w:rFonts w:ascii="Arial Narrow" w:eastAsia="Times New Roman" w:hAnsi="Arial Narrow" w:cs="Arial"/>
          <w:color w:val="auto"/>
          <w:sz w:val="22"/>
          <w:szCs w:val="22"/>
        </w:rPr>
        <w:t xml:space="preserve">and </w:t>
      </w:r>
      <w:r w:rsidR="00B256FC">
        <w:rPr>
          <w:rFonts w:ascii="Arial Narrow" w:eastAsia="Times New Roman" w:hAnsi="Arial Narrow" w:cs="Arial"/>
          <w:color w:val="auto"/>
          <w:sz w:val="22"/>
          <w:szCs w:val="22"/>
        </w:rPr>
        <w:t>a</w:t>
      </w:r>
      <w:r w:rsidR="00B256FC" w:rsidRPr="00C81AEC">
        <w:rPr>
          <w:rFonts w:ascii="Arial Narrow" w:eastAsia="Times New Roman" w:hAnsi="Arial Narrow" w:cs="Arial"/>
          <w:color w:val="auto"/>
          <w:sz w:val="22"/>
          <w:szCs w:val="22"/>
        </w:rPr>
        <w:t xml:space="preserve">pproach </w:t>
      </w:r>
      <w:r w:rsidRPr="00C81AEC">
        <w:rPr>
          <w:rFonts w:ascii="Arial Narrow" w:eastAsia="Times New Roman" w:hAnsi="Arial Narrow" w:cs="Arial"/>
          <w:color w:val="auto"/>
          <w:sz w:val="22"/>
          <w:szCs w:val="22"/>
        </w:rPr>
        <w:t xml:space="preserve">are listed below and will be described in the following sections: </w:t>
      </w:r>
    </w:p>
    <w:p w:rsidR="00B256FC" w:rsidRDefault="00B256FC" w:rsidP="00A20FE9">
      <w:pPr>
        <w:numPr>
          <w:ilvl w:val="0"/>
          <w:numId w:val="24"/>
        </w:num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Assumptions</w:t>
      </w:r>
    </w:p>
    <w:p w:rsidR="00976267" w:rsidRPr="00C81AEC" w:rsidRDefault="00976267" w:rsidP="00A20FE9">
      <w:pPr>
        <w:numPr>
          <w:ilvl w:val="0"/>
          <w:numId w:val="24"/>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Conversion Methodology</w:t>
      </w:r>
    </w:p>
    <w:p w:rsidR="00976267" w:rsidRPr="00C81AEC" w:rsidRDefault="00976267" w:rsidP="00A20FE9">
      <w:pPr>
        <w:numPr>
          <w:ilvl w:val="0"/>
          <w:numId w:val="24"/>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Data Cleansing Strategy</w:t>
      </w:r>
    </w:p>
    <w:p w:rsidR="00976267" w:rsidRPr="00C81AEC" w:rsidRDefault="00976267" w:rsidP="00A20FE9">
      <w:pPr>
        <w:numPr>
          <w:ilvl w:val="0"/>
          <w:numId w:val="24"/>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Data Conversion Validation and Reconciliation</w:t>
      </w:r>
    </w:p>
    <w:p w:rsidR="00AC5BAC" w:rsidRDefault="00976267" w:rsidP="00A20FE9">
      <w:pPr>
        <w:numPr>
          <w:ilvl w:val="0"/>
          <w:numId w:val="24"/>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Rol</w:t>
      </w:r>
      <w:r w:rsidR="00AC5BAC">
        <w:rPr>
          <w:rFonts w:ascii="Arial Narrow" w:eastAsia="Times New Roman" w:hAnsi="Arial Narrow" w:cs="Arial"/>
          <w:color w:val="auto"/>
          <w:sz w:val="22"/>
          <w:szCs w:val="22"/>
        </w:rPr>
        <w:t>es and Responsibilities</w:t>
      </w:r>
    </w:p>
    <w:p w:rsidR="00D3469F" w:rsidRPr="00D3469F" w:rsidRDefault="00D3469F" w:rsidP="00A20FE9">
      <w:pPr>
        <w:numPr>
          <w:ilvl w:val="0"/>
          <w:numId w:val="24"/>
        </w:numPr>
        <w:spacing w:after="0"/>
        <w:jc w:val="both"/>
        <w:rPr>
          <w:rFonts w:ascii="Arial Narrow" w:eastAsia="Times New Roman" w:hAnsi="Arial Narrow" w:cs="Arial"/>
          <w:color w:val="auto"/>
          <w:sz w:val="22"/>
          <w:szCs w:val="22"/>
        </w:rPr>
      </w:pPr>
      <w:r w:rsidRPr="00D3469F">
        <w:rPr>
          <w:rFonts w:ascii="Arial Narrow" w:eastAsia="Times New Roman" w:hAnsi="Arial Narrow" w:cs="Arial"/>
          <w:color w:val="auto"/>
          <w:sz w:val="22"/>
          <w:szCs w:val="22"/>
        </w:rPr>
        <w:t xml:space="preserve">Finance and </w:t>
      </w:r>
      <w:r>
        <w:rPr>
          <w:rFonts w:ascii="Arial Narrow" w:eastAsia="Times New Roman" w:hAnsi="Arial Narrow" w:cs="Arial"/>
          <w:color w:val="auto"/>
          <w:sz w:val="22"/>
          <w:szCs w:val="22"/>
        </w:rPr>
        <w:t>Procurement data conversion s</w:t>
      </w:r>
      <w:r w:rsidRPr="00D3469F">
        <w:rPr>
          <w:rFonts w:ascii="Arial Narrow" w:eastAsia="Times New Roman" w:hAnsi="Arial Narrow" w:cs="Arial"/>
          <w:color w:val="auto"/>
          <w:sz w:val="22"/>
          <w:szCs w:val="22"/>
        </w:rPr>
        <w:t>cope</w:t>
      </w:r>
    </w:p>
    <w:p w:rsidR="00351C35" w:rsidRDefault="00351C35" w:rsidP="009A608D">
      <w:pPr>
        <w:pStyle w:val="ListParagraph"/>
        <w:numPr>
          <w:ilvl w:val="0"/>
          <w:numId w:val="24"/>
        </w:numPr>
        <w:spacing w:after="0"/>
        <w:jc w:val="both"/>
        <w:rPr>
          <w:rFonts w:ascii="Arial Narrow" w:eastAsia="Times New Roman" w:hAnsi="Arial Narrow" w:cs="Arial"/>
          <w:color w:val="auto"/>
          <w:sz w:val="22"/>
          <w:szCs w:val="22"/>
        </w:rPr>
      </w:pPr>
      <w:r w:rsidRPr="00351C35">
        <w:rPr>
          <w:rFonts w:ascii="Arial Narrow" w:eastAsia="Times New Roman" w:hAnsi="Arial Narrow" w:cs="Arial"/>
          <w:color w:val="auto"/>
          <w:sz w:val="22"/>
          <w:szCs w:val="22"/>
        </w:rPr>
        <w:t xml:space="preserve">HR/Payroll </w:t>
      </w:r>
      <w:r w:rsidR="009E6F31">
        <w:rPr>
          <w:rFonts w:ascii="Arial Narrow" w:eastAsia="Times New Roman" w:hAnsi="Arial Narrow" w:cs="Arial"/>
          <w:color w:val="auto"/>
          <w:sz w:val="22"/>
          <w:szCs w:val="22"/>
        </w:rPr>
        <w:t>c</w:t>
      </w:r>
      <w:r w:rsidRPr="00351C35">
        <w:rPr>
          <w:rFonts w:ascii="Arial Narrow" w:eastAsia="Times New Roman" w:hAnsi="Arial Narrow" w:cs="Arial"/>
          <w:color w:val="auto"/>
          <w:sz w:val="22"/>
          <w:szCs w:val="22"/>
        </w:rPr>
        <w:t xml:space="preserve">onversion </w:t>
      </w:r>
      <w:r w:rsidR="009E6F31">
        <w:rPr>
          <w:rFonts w:ascii="Arial Narrow" w:eastAsia="Times New Roman" w:hAnsi="Arial Narrow" w:cs="Arial"/>
          <w:color w:val="auto"/>
          <w:sz w:val="22"/>
          <w:szCs w:val="22"/>
        </w:rPr>
        <w:t>s</w:t>
      </w:r>
      <w:r w:rsidRPr="00351C35">
        <w:rPr>
          <w:rFonts w:ascii="Arial Narrow" w:eastAsia="Times New Roman" w:hAnsi="Arial Narrow" w:cs="Arial"/>
          <w:color w:val="auto"/>
          <w:sz w:val="22"/>
          <w:szCs w:val="22"/>
        </w:rPr>
        <w:t>cope</w:t>
      </w:r>
    </w:p>
    <w:p w:rsidR="00976267" w:rsidRPr="00351C35" w:rsidRDefault="00976267" w:rsidP="009A608D">
      <w:pPr>
        <w:pStyle w:val="ListParagraph"/>
        <w:numPr>
          <w:ilvl w:val="0"/>
          <w:numId w:val="24"/>
        </w:numPr>
        <w:spacing w:after="0"/>
        <w:jc w:val="both"/>
        <w:rPr>
          <w:rFonts w:ascii="Arial Narrow" w:eastAsia="Times New Roman" w:hAnsi="Arial Narrow" w:cs="Arial"/>
          <w:color w:val="auto"/>
          <w:sz w:val="22"/>
          <w:szCs w:val="22"/>
        </w:rPr>
      </w:pPr>
      <w:r w:rsidRPr="00351C35">
        <w:rPr>
          <w:rFonts w:ascii="Arial Narrow" w:eastAsia="Times New Roman" w:hAnsi="Arial Narrow" w:cs="Arial"/>
          <w:color w:val="auto"/>
          <w:sz w:val="22"/>
          <w:szCs w:val="22"/>
        </w:rPr>
        <w:t xml:space="preserve">Budget </w:t>
      </w:r>
      <w:r w:rsidR="00B256FC" w:rsidRPr="00351C35">
        <w:rPr>
          <w:rFonts w:ascii="Arial Narrow" w:eastAsia="Times New Roman" w:hAnsi="Arial Narrow" w:cs="Arial"/>
          <w:color w:val="auto"/>
          <w:sz w:val="22"/>
          <w:szCs w:val="22"/>
        </w:rPr>
        <w:t>d</w:t>
      </w:r>
      <w:r w:rsidRPr="00351C35">
        <w:rPr>
          <w:rFonts w:ascii="Arial Narrow" w:eastAsia="Times New Roman" w:hAnsi="Arial Narrow" w:cs="Arial"/>
          <w:color w:val="auto"/>
          <w:sz w:val="22"/>
          <w:szCs w:val="22"/>
        </w:rPr>
        <w:t xml:space="preserve">ata </w:t>
      </w:r>
      <w:r w:rsidR="00B256FC" w:rsidRPr="00351C35">
        <w:rPr>
          <w:rFonts w:ascii="Arial Narrow" w:eastAsia="Times New Roman" w:hAnsi="Arial Narrow" w:cs="Arial"/>
          <w:color w:val="auto"/>
          <w:sz w:val="22"/>
          <w:szCs w:val="22"/>
        </w:rPr>
        <w:t>c</w:t>
      </w:r>
      <w:r w:rsidRPr="00351C35">
        <w:rPr>
          <w:rFonts w:ascii="Arial Narrow" w:eastAsia="Times New Roman" w:hAnsi="Arial Narrow" w:cs="Arial"/>
          <w:color w:val="auto"/>
          <w:sz w:val="22"/>
          <w:szCs w:val="22"/>
        </w:rPr>
        <w:t xml:space="preserve">onversion </w:t>
      </w:r>
      <w:r w:rsidR="00B256FC" w:rsidRPr="00351C35">
        <w:rPr>
          <w:rFonts w:ascii="Arial Narrow" w:eastAsia="Times New Roman" w:hAnsi="Arial Narrow" w:cs="Arial"/>
          <w:color w:val="auto"/>
          <w:sz w:val="22"/>
          <w:szCs w:val="22"/>
        </w:rPr>
        <w:t>s</w:t>
      </w:r>
      <w:r w:rsidRPr="00351C35">
        <w:rPr>
          <w:rFonts w:ascii="Arial Narrow" w:eastAsia="Times New Roman" w:hAnsi="Arial Narrow" w:cs="Arial"/>
          <w:color w:val="auto"/>
          <w:sz w:val="22"/>
          <w:szCs w:val="22"/>
        </w:rPr>
        <w:t>cope</w:t>
      </w:r>
    </w:p>
    <w:p w:rsidR="0073679A" w:rsidRPr="00C81AEC" w:rsidRDefault="0073679A" w:rsidP="003D0545">
      <w:pPr>
        <w:pStyle w:val="CustHeading1"/>
        <w:ind w:left="0" w:hanging="90"/>
        <w:jc w:val="both"/>
      </w:pPr>
      <w:bookmarkStart w:id="10" w:name="_Toc389137569"/>
      <w:bookmarkStart w:id="11" w:name="_Toc500886580"/>
      <w:r w:rsidRPr="00C81AEC">
        <w:t>Assumptions</w:t>
      </w:r>
      <w:bookmarkEnd w:id="10"/>
      <w:bookmarkEnd w:id="11"/>
    </w:p>
    <w:p w:rsidR="0073679A" w:rsidRDefault="0073679A" w:rsidP="009F36BA">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The table below outlines the major assumptions made in the development of the </w:t>
      </w:r>
      <w:r w:rsidR="008245CE">
        <w:rPr>
          <w:rFonts w:ascii="Arial Narrow" w:eastAsia="Times New Roman" w:hAnsi="Arial Narrow" w:cs="Arial"/>
          <w:color w:val="auto"/>
          <w:sz w:val="22"/>
          <w:szCs w:val="22"/>
        </w:rPr>
        <w:t>c</w:t>
      </w:r>
      <w:r w:rsidR="008245CE" w:rsidRPr="00C81AEC">
        <w:rPr>
          <w:rFonts w:ascii="Arial Narrow" w:eastAsia="Times New Roman" w:hAnsi="Arial Narrow" w:cs="Arial"/>
          <w:color w:val="auto"/>
          <w:sz w:val="22"/>
          <w:szCs w:val="22"/>
        </w:rPr>
        <w:t xml:space="preserve">onversion </w:t>
      </w:r>
      <w:r w:rsidR="008245CE">
        <w:rPr>
          <w:rFonts w:ascii="Arial Narrow" w:eastAsia="Times New Roman" w:hAnsi="Arial Narrow" w:cs="Arial"/>
          <w:color w:val="auto"/>
          <w:sz w:val="22"/>
          <w:szCs w:val="22"/>
        </w:rPr>
        <w:t>s</w:t>
      </w:r>
      <w:r w:rsidR="008245CE" w:rsidRPr="00C81AEC">
        <w:rPr>
          <w:rFonts w:ascii="Arial Narrow" w:eastAsia="Times New Roman" w:hAnsi="Arial Narrow" w:cs="Arial"/>
          <w:color w:val="auto"/>
          <w:sz w:val="22"/>
          <w:szCs w:val="22"/>
        </w:rPr>
        <w:t xml:space="preserve">trategy </w:t>
      </w:r>
      <w:r w:rsidRPr="00C81AEC">
        <w:rPr>
          <w:rFonts w:ascii="Arial Narrow" w:eastAsia="Times New Roman" w:hAnsi="Arial Narrow" w:cs="Arial"/>
          <w:color w:val="auto"/>
          <w:sz w:val="22"/>
          <w:szCs w:val="22"/>
        </w:rPr>
        <w:t xml:space="preserve">and </w:t>
      </w:r>
      <w:r w:rsidR="008245CE">
        <w:rPr>
          <w:rFonts w:ascii="Arial Narrow" w:eastAsia="Times New Roman" w:hAnsi="Arial Narrow" w:cs="Arial"/>
          <w:color w:val="auto"/>
          <w:sz w:val="22"/>
          <w:szCs w:val="22"/>
        </w:rPr>
        <w:t>a</w:t>
      </w:r>
      <w:r w:rsidR="008245CE" w:rsidRPr="00C81AEC">
        <w:rPr>
          <w:rFonts w:ascii="Arial Narrow" w:eastAsia="Times New Roman" w:hAnsi="Arial Narrow" w:cs="Arial"/>
          <w:color w:val="auto"/>
          <w:sz w:val="22"/>
          <w:szCs w:val="22"/>
        </w:rPr>
        <w:t>pproach</w:t>
      </w:r>
      <w:r w:rsidRPr="00C81AEC">
        <w:rPr>
          <w:rFonts w:ascii="Arial Narrow" w:eastAsia="Times New Roman" w:hAnsi="Arial Narrow" w:cs="Arial"/>
          <w:color w:val="auto"/>
          <w:sz w:val="22"/>
          <w:szCs w:val="22"/>
        </w:rPr>
        <w:t>.</w:t>
      </w:r>
      <w:r w:rsidR="008F480E">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These are critical to both the approach and the indicative timeframes in this </w:t>
      </w:r>
      <w:r w:rsidR="00DC2202">
        <w:rPr>
          <w:rFonts w:ascii="Arial Narrow" w:eastAsia="Times New Roman" w:hAnsi="Arial Narrow" w:cs="Arial"/>
          <w:color w:val="auto"/>
          <w:sz w:val="22"/>
          <w:szCs w:val="22"/>
        </w:rPr>
        <w:t>section</w:t>
      </w:r>
      <w:r w:rsidR="00926FC4">
        <w:rPr>
          <w:rFonts w:ascii="Arial Narrow" w:eastAsia="Times New Roman" w:hAnsi="Arial Narrow" w:cs="Arial"/>
          <w:color w:val="auto"/>
          <w:sz w:val="22"/>
          <w:szCs w:val="22"/>
        </w:rPr>
        <w:t>.</w:t>
      </w:r>
      <w:r w:rsidR="00DC2202">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They should be validated during the consultation / review period for this document.</w:t>
      </w:r>
      <w:r w:rsidR="008F480E">
        <w:rPr>
          <w:rFonts w:ascii="Arial Narrow" w:eastAsia="Times New Roman" w:hAnsi="Arial Narrow" w:cs="Arial"/>
          <w:color w:val="auto"/>
          <w:sz w:val="22"/>
          <w:szCs w:val="22"/>
        </w:rPr>
        <w:t xml:space="preserve"> </w:t>
      </w:r>
    </w:p>
    <w:p w:rsidR="0006651D" w:rsidRPr="00C81AEC" w:rsidRDefault="0006651D" w:rsidP="0073679A">
      <w:pPr>
        <w:spacing w:after="0"/>
        <w:rPr>
          <w:rFonts w:ascii="Arial Narrow" w:eastAsia="Times New Roman" w:hAnsi="Arial Narrow" w:cs="Arial"/>
          <w:color w:val="auto"/>
          <w:sz w:val="22"/>
          <w:szCs w:val="22"/>
        </w:rPr>
      </w:pPr>
    </w:p>
    <w:tbl>
      <w:tblPr>
        <w:tblW w:w="807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79"/>
      </w:tblGrid>
      <w:tr w:rsidR="0073679A" w:rsidRPr="00C81AEC" w:rsidTr="00DA7490">
        <w:trPr>
          <w:cantSplit/>
          <w:trHeight w:val="415"/>
          <w:tblHeader/>
        </w:trPr>
        <w:tc>
          <w:tcPr>
            <w:tcW w:w="8079" w:type="dxa"/>
            <w:shd w:val="clear" w:color="auto" w:fill="006600"/>
            <w:vAlign w:val="center"/>
          </w:tcPr>
          <w:p w:rsidR="0073679A" w:rsidRPr="00C81AEC" w:rsidRDefault="0073679A" w:rsidP="00DA7490">
            <w:pPr>
              <w:spacing w:after="0"/>
              <w:jc w:val="both"/>
              <w:rPr>
                <w:rFonts w:ascii="Arial Narrow" w:eastAsia="Times New Roman" w:hAnsi="Arial Narrow" w:cs="Arial"/>
                <w:b/>
                <w:color w:val="000000"/>
                <w:sz w:val="22"/>
                <w:szCs w:val="22"/>
                <w:lang w:val="en-AU"/>
              </w:rPr>
            </w:pPr>
            <w:r w:rsidRPr="00C81AEC">
              <w:rPr>
                <w:rFonts w:ascii="Arial Narrow" w:eastAsia="Times New Roman" w:hAnsi="Arial Narrow" w:cs="Arial"/>
                <w:b/>
                <w:color w:val="FFFFFF"/>
                <w:sz w:val="22"/>
                <w:szCs w:val="22"/>
                <w:lang w:val="en-AU"/>
              </w:rPr>
              <w:t>Assumption</w:t>
            </w:r>
            <w:r w:rsidR="004B28FD">
              <w:rPr>
                <w:rFonts w:ascii="Arial Narrow" w:eastAsia="Times New Roman" w:hAnsi="Arial Narrow" w:cs="Arial"/>
                <w:b/>
                <w:color w:val="FFFFFF"/>
                <w:sz w:val="22"/>
                <w:szCs w:val="22"/>
                <w:lang w:val="en-AU"/>
              </w:rPr>
              <w:t>s</w:t>
            </w:r>
          </w:p>
        </w:tc>
      </w:tr>
      <w:tr w:rsidR="0073679A" w:rsidRPr="00C81AEC" w:rsidTr="00DA7490">
        <w:trPr>
          <w:cantSplit/>
        </w:trPr>
        <w:tc>
          <w:tcPr>
            <w:tcW w:w="8079" w:type="dxa"/>
          </w:tcPr>
          <w:p w:rsidR="00F26000" w:rsidRPr="008F480E" w:rsidRDefault="002951AB">
            <w:pPr>
              <w:numPr>
                <w:ilvl w:val="0"/>
                <w:numId w:val="23"/>
              </w:num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The conversion plan i</w:t>
            </w:r>
            <w:r w:rsidR="00D21081">
              <w:rPr>
                <w:rFonts w:ascii="Arial Narrow" w:eastAsia="Times New Roman" w:hAnsi="Arial Narrow" w:cs="Arial"/>
                <w:color w:val="auto"/>
                <w:sz w:val="22"/>
                <w:szCs w:val="22"/>
              </w:rPr>
              <w:t xml:space="preserve">ncludes </w:t>
            </w:r>
            <w:r w:rsidR="00751DAA">
              <w:rPr>
                <w:rFonts w:ascii="Arial Narrow" w:eastAsia="Times New Roman" w:hAnsi="Arial Narrow" w:cs="Arial"/>
                <w:color w:val="auto"/>
                <w:sz w:val="22"/>
                <w:szCs w:val="22"/>
              </w:rPr>
              <w:t>three</w:t>
            </w:r>
            <w:r w:rsidR="00751DAA" w:rsidRPr="00C81AEC">
              <w:rPr>
                <w:rFonts w:ascii="Arial Narrow" w:eastAsia="Times New Roman" w:hAnsi="Arial Narrow" w:cs="Arial"/>
                <w:color w:val="auto"/>
                <w:sz w:val="22"/>
                <w:szCs w:val="22"/>
              </w:rPr>
              <w:t xml:space="preserve"> </w:t>
            </w:r>
            <w:r w:rsidR="0073679A" w:rsidRPr="00C81AEC">
              <w:rPr>
                <w:rFonts w:ascii="Arial Narrow" w:eastAsia="Times New Roman" w:hAnsi="Arial Narrow" w:cs="Arial"/>
                <w:color w:val="auto"/>
                <w:sz w:val="22"/>
                <w:szCs w:val="22"/>
              </w:rPr>
              <w:t xml:space="preserve">mock conversions for each </w:t>
            </w:r>
            <w:r w:rsidR="0073679A">
              <w:rPr>
                <w:rFonts w:ascii="Arial Narrow" w:eastAsia="Times New Roman" w:hAnsi="Arial Narrow" w:cs="Arial"/>
                <w:color w:val="auto"/>
                <w:sz w:val="22"/>
                <w:szCs w:val="22"/>
              </w:rPr>
              <w:t xml:space="preserve">module per </w:t>
            </w:r>
            <w:r>
              <w:rPr>
                <w:rFonts w:ascii="Arial Narrow" w:eastAsia="Times New Roman" w:hAnsi="Arial Narrow" w:cs="Arial"/>
                <w:color w:val="auto"/>
                <w:sz w:val="22"/>
                <w:szCs w:val="22"/>
              </w:rPr>
              <w:t>wave</w:t>
            </w:r>
            <w:r w:rsidR="0073679A" w:rsidRPr="00C81AEC">
              <w:rPr>
                <w:rFonts w:ascii="Arial Narrow" w:eastAsia="Times New Roman" w:hAnsi="Arial Narrow" w:cs="Arial"/>
                <w:color w:val="auto"/>
                <w:sz w:val="22"/>
                <w:szCs w:val="22"/>
              </w:rPr>
              <w:t>.</w:t>
            </w:r>
          </w:p>
        </w:tc>
      </w:tr>
      <w:tr w:rsidR="0073679A" w:rsidRPr="00C81AEC" w:rsidTr="00DA7490">
        <w:trPr>
          <w:cantSplit/>
        </w:trPr>
        <w:tc>
          <w:tcPr>
            <w:tcW w:w="8079" w:type="dxa"/>
          </w:tcPr>
          <w:p w:rsidR="00117762" w:rsidRPr="00AB3523" w:rsidRDefault="0009388F" w:rsidP="009F36BA">
            <w:pPr>
              <w:numPr>
                <w:ilvl w:val="0"/>
                <w:numId w:val="23"/>
              </w:numPr>
              <w:spacing w:before="60" w:after="60"/>
              <w:rPr>
                <w:rFonts w:ascii="Arial Narrow" w:eastAsia="Times New Roman" w:hAnsi="Arial Narrow" w:cs="Arial"/>
                <w:color w:val="auto"/>
                <w:sz w:val="22"/>
                <w:szCs w:val="22"/>
              </w:rPr>
            </w:pPr>
            <w:r w:rsidRPr="00224753">
              <w:rPr>
                <w:rFonts w:ascii="Arial Narrow" w:hAnsi="Arial Narrow"/>
                <w:color w:val="auto"/>
                <w:sz w:val="22"/>
              </w:rPr>
              <w:t>Agencies will follow best practices for data conversions and extracts from legacy systems to maintain consistency.</w:t>
            </w:r>
          </w:p>
        </w:tc>
      </w:tr>
      <w:tr w:rsidR="0073679A" w:rsidRPr="00C81AEC" w:rsidTr="00DA7490">
        <w:trPr>
          <w:cantSplit/>
        </w:trPr>
        <w:tc>
          <w:tcPr>
            <w:tcW w:w="8079" w:type="dxa"/>
          </w:tcPr>
          <w:p w:rsidR="0073679A" w:rsidRPr="00C81AEC" w:rsidRDefault="003D5E1C" w:rsidP="009F36BA">
            <w:pPr>
              <w:numPr>
                <w:ilvl w:val="0"/>
                <w:numId w:val="23"/>
              </w:num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Configuration data</w:t>
            </w:r>
            <w:r w:rsidR="00751DAA">
              <w:rPr>
                <w:rFonts w:ascii="Arial Narrow" w:eastAsia="Times New Roman" w:hAnsi="Arial Narrow" w:cs="Arial"/>
                <w:color w:val="auto"/>
                <w:sz w:val="22"/>
                <w:szCs w:val="22"/>
              </w:rPr>
              <w:t>,</w:t>
            </w:r>
            <w:r>
              <w:rPr>
                <w:rFonts w:ascii="Arial Narrow" w:eastAsia="Times New Roman" w:hAnsi="Arial Narrow" w:cs="Arial"/>
                <w:color w:val="auto"/>
                <w:sz w:val="22"/>
                <w:szCs w:val="22"/>
              </w:rPr>
              <w:t xml:space="preserve"> like workflow and approval data</w:t>
            </w:r>
            <w:r w:rsidR="0073679A" w:rsidRPr="00C81AEC">
              <w:rPr>
                <w:rFonts w:ascii="Arial Narrow" w:eastAsia="Times New Roman" w:hAnsi="Arial Narrow" w:cs="Arial"/>
                <w:color w:val="auto"/>
                <w:sz w:val="22"/>
                <w:szCs w:val="22"/>
              </w:rPr>
              <w:t xml:space="preserve"> (</w:t>
            </w:r>
            <w:r w:rsidR="00EE3610" w:rsidRPr="00C81AEC">
              <w:rPr>
                <w:rFonts w:ascii="Arial Narrow" w:eastAsia="Times New Roman" w:hAnsi="Arial Narrow" w:cs="Arial"/>
                <w:color w:val="auto"/>
                <w:sz w:val="22"/>
                <w:szCs w:val="22"/>
              </w:rPr>
              <w:t>except for</w:t>
            </w:r>
            <w:r w:rsidR="0073679A" w:rsidRPr="00C81AEC">
              <w:rPr>
                <w:rFonts w:ascii="Arial Narrow" w:eastAsia="Times New Roman" w:hAnsi="Arial Narrow" w:cs="Arial"/>
                <w:color w:val="auto"/>
                <w:sz w:val="22"/>
                <w:szCs w:val="22"/>
              </w:rPr>
              <w:t xml:space="preserve"> </w:t>
            </w:r>
            <w:r w:rsidR="00E71F16">
              <w:rPr>
                <w:rFonts w:ascii="Arial Narrow" w:eastAsia="Times New Roman" w:hAnsi="Arial Narrow" w:cs="Arial"/>
                <w:color w:val="auto"/>
                <w:sz w:val="22"/>
                <w:szCs w:val="22"/>
              </w:rPr>
              <w:t>Master</w:t>
            </w:r>
            <w:r w:rsidR="0073679A" w:rsidRPr="00C81AEC">
              <w:rPr>
                <w:rFonts w:ascii="Arial Narrow" w:eastAsia="Times New Roman" w:hAnsi="Arial Narrow" w:cs="Arial"/>
                <w:color w:val="auto"/>
                <w:sz w:val="22"/>
                <w:szCs w:val="22"/>
              </w:rPr>
              <w:t xml:space="preserve"> </w:t>
            </w:r>
            <w:r w:rsidR="00E71F16">
              <w:rPr>
                <w:rFonts w:ascii="Arial Narrow" w:eastAsia="Times New Roman" w:hAnsi="Arial Narrow" w:cs="Arial"/>
                <w:color w:val="auto"/>
                <w:sz w:val="22"/>
                <w:szCs w:val="22"/>
              </w:rPr>
              <w:t>D</w:t>
            </w:r>
            <w:r w:rsidR="0073679A" w:rsidRPr="00C81AEC">
              <w:rPr>
                <w:rFonts w:ascii="Arial Narrow" w:eastAsia="Times New Roman" w:hAnsi="Arial Narrow" w:cs="Arial"/>
                <w:color w:val="auto"/>
                <w:sz w:val="22"/>
                <w:szCs w:val="22"/>
              </w:rPr>
              <w:t>ata such as department, location, vendors, customers, chart of account elements</w:t>
            </w:r>
            <w:r w:rsidR="00D21081">
              <w:rPr>
                <w:rFonts w:ascii="Arial Narrow" w:eastAsia="Times New Roman" w:hAnsi="Arial Narrow" w:cs="Arial"/>
                <w:color w:val="auto"/>
                <w:sz w:val="22"/>
                <w:szCs w:val="22"/>
              </w:rPr>
              <w:t>,</w:t>
            </w:r>
            <w:r w:rsidR="008245CE">
              <w:rPr>
                <w:rFonts w:ascii="Arial Narrow" w:eastAsia="Times New Roman" w:hAnsi="Arial Narrow" w:cs="Arial"/>
                <w:color w:val="auto"/>
                <w:sz w:val="22"/>
                <w:szCs w:val="22"/>
              </w:rPr>
              <w:t xml:space="preserve"> </w:t>
            </w:r>
            <w:r w:rsidR="0073679A" w:rsidRPr="00C81AEC">
              <w:rPr>
                <w:rFonts w:ascii="Arial Narrow" w:eastAsia="Times New Roman" w:hAnsi="Arial Narrow" w:cs="Arial"/>
                <w:color w:val="auto"/>
                <w:sz w:val="22"/>
                <w:szCs w:val="22"/>
              </w:rPr>
              <w:t>purchasing categories and items), will not be populated via the data conversion process.</w:t>
            </w:r>
            <w:r w:rsidR="008F480E">
              <w:rPr>
                <w:rFonts w:ascii="Arial Narrow" w:eastAsia="Times New Roman" w:hAnsi="Arial Narrow" w:cs="Arial"/>
                <w:color w:val="auto"/>
                <w:sz w:val="22"/>
                <w:szCs w:val="22"/>
              </w:rPr>
              <w:t xml:space="preserve"> </w:t>
            </w:r>
            <w:r w:rsidR="0073679A" w:rsidRPr="00C81AEC">
              <w:rPr>
                <w:rFonts w:ascii="Arial Narrow" w:eastAsia="Times New Roman" w:hAnsi="Arial Narrow" w:cs="Arial"/>
                <w:color w:val="auto"/>
                <w:sz w:val="22"/>
                <w:szCs w:val="22"/>
              </w:rPr>
              <w:t xml:space="preserve">These tables will be populated by the </w:t>
            </w:r>
            <w:r w:rsidR="006B1223">
              <w:rPr>
                <w:rFonts w:ascii="Arial Narrow" w:eastAsia="Times New Roman" w:hAnsi="Arial Narrow" w:cs="Arial"/>
                <w:color w:val="auto"/>
                <w:sz w:val="22"/>
                <w:szCs w:val="22"/>
              </w:rPr>
              <w:t>One Washington program</w:t>
            </w:r>
            <w:r w:rsidR="006B1223" w:rsidRPr="00C81AEC">
              <w:rPr>
                <w:rFonts w:ascii="Arial Narrow" w:eastAsia="Times New Roman" w:hAnsi="Arial Narrow" w:cs="Arial"/>
                <w:color w:val="auto"/>
                <w:sz w:val="22"/>
                <w:szCs w:val="22"/>
              </w:rPr>
              <w:t xml:space="preserve"> </w:t>
            </w:r>
            <w:r w:rsidR="006B1223">
              <w:rPr>
                <w:rFonts w:ascii="Arial Narrow" w:eastAsia="Times New Roman" w:hAnsi="Arial Narrow" w:cs="Arial"/>
                <w:color w:val="auto"/>
                <w:sz w:val="22"/>
                <w:szCs w:val="22"/>
              </w:rPr>
              <w:t xml:space="preserve">functional </w:t>
            </w:r>
            <w:r w:rsidR="008245CE">
              <w:rPr>
                <w:rFonts w:ascii="Arial Narrow" w:eastAsia="Times New Roman" w:hAnsi="Arial Narrow" w:cs="Arial"/>
                <w:color w:val="auto"/>
                <w:sz w:val="22"/>
                <w:szCs w:val="22"/>
              </w:rPr>
              <w:t>t</w:t>
            </w:r>
            <w:r w:rsidR="008245CE" w:rsidRPr="00C81AEC">
              <w:rPr>
                <w:rFonts w:ascii="Arial Narrow" w:eastAsia="Times New Roman" w:hAnsi="Arial Narrow" w:cs="Arial"/>
                <w:color w:val="auto"/>
                <w:sz w:val="22"/>
                <w:szCs w:val="22"/>
              </w:rPr>
              <w:t xml:space="preserve">eams </w:t>
            </w:r>
            <w:r w:rsidR="0073679A" w:rsidRPr="00C81AEC">
              <w:rPr>
                <w:rFonts w:ascii="Arial Narrow" w:eastAsia="Times New Roman" w:hAnsi="Arial Narrow" w:cs="Arial"/>
                <w:color w:val="auto"/>
                <w:sz w:val="22"/>
                <w:szCs w:val="22"/>
              </w:rPr>
              <w:t>and will need to be executed prior to converting data.</w:t>
            </w:r>
          </w:p>
        </w:tc>
      </w:tr>
      <w:tr w:rsidR="0073679A" w:rsidRPr="00C81AEC" w:rsidTr="00DA7490">
        <w:trPr>
          <w:cantSplit/>
        </w:trPr>
        <w:tc>
          <w:tcPr>
            <w:tcW w:w="8079" w:type="dxa"/>
          </w:tcPr>
          <w:p w:rsidR="0073679A" w:rsidRPr="00C81AEC" w:rsidRDefault="005A319C" w:rsidP="009F36BA">
            <w:pPr>
              <w:numPr>
                <w:ilvl w:val="0"/>
                <w:numId w:val="23"/>
              </w:num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Whenever possible, the ERP solution</w:t>
            </w:r>
            <w:r w:rsidR="009E6F31">
              <w:rPr>
                <w:rFonts w:ascii="Arial Narrow" w:eastAsia="Times New Roman" w:hAnsi="Arial Narrow" w:cs="Arial"/>
                <w:color w:val="auto"/>
                <w:sz w:val="22"/>
                <w:szCs w:val="22"/>
              </w:rPr>
              <w:t>’</w:t>
            </w:r>
            <w:r w:rsidR="0059105F">
              <w:rPr>
                <w:rFonts w:ascii="Arial Narrow" w:eastAsia="Times New Roman" w:hAnsi="Arial Narrow" w:cs="Arial"/>
                <w:color w:val="auto"/>
                <w:sz w:val="22"/>
                <w:szCs w:val="22"/>
              </w:rPr>
              <w:t>s</w:t>
            </w:r>
            <w:r>
              <w:rPr>
                <w:rFonts w:ascii="Arial Narrow" w:eastAsia="Times New Roman" w:hAnsi="Arial Narrow" w:cs="Arial"/>
                <w:color w:val="auto"/>
                <w:sz w:val="22"/>
                <w:szCs w:val="22"/>
              </w:rPr>
              <w:t xml:space="preserve"> recommended conversion program</w:t>
            </w:r>
            <w:r w:rsidR="0059105F">
              <w:rPr>
                <w:rFonts w:ascii="Arial Narrow" w:eastAsia="Times New Roman" w:hAnsi="Arial Narrow" w:cs="Arial"/>
                <w:color w:val="auto"/>
                <w:sz w:val="22"/>
                <w:szCs w:val="22"/>
              </w:rPr>
              <w:t>(</w:t>
            </w:r>
            <w:r>
              <w:rPr>
                <w:rFonts w:ascii="Arial Narrow" w:eastAsia="Times New Roman" w:hAnsi="Arial Narrow" w:cs="Arial"/>
                <w:color w:val="auto"/>
                <w:sz w:val="22"/>
                <w:szCs w:val="22"/>
              </w:rPr>
              <w:t>s</w:t>
            </w:r>
            <w:r w:rsidR="0059105F">
              <w:rPr>
                <w:rFonts w:ascii="Arial Narrow" w:eastAsia="Times New Roman" w:hAnsi="Arial Narrow" w:cs="Arial"/>
                <w:color w:val="auto"/>
                <w:sz w:val="22"/>
                <w:szCs w:val="22"/>
              </w:rPr>
              <w:t>)</w:t>
            </w:r>
            <w:r>
              <w:rPr>
                <w:rFonts w:ascii="Arial Narrow" w:eastAsia="Times New Roman" w:hAnsi="Arial Narrow" w:cs="Arial"/>
                <w:color w:val="auto"/>
                <w:sz w:val="22"/>
                <w:szCs w:val="22"/>
              </w:rPr>
              <w:t xml:space="preserve"> will be leveraged</w:t>
            </w:r>
            <w:r w:rsidR="00670936">
              <w:rPr>
                <w:rFonts w:ascii="Arial Narrow" w:eastAsia="Times New Roman" w:hAnsi="Arial Narrow" w:cs="Arial"/>
                <w:color w:val="auto"/>
                <w:sz w:val="22"/>
                <w:szCs w:val="22"/>
              </w:rPr>
              <w:t>.</w:t>
            </w:r>
          </w:p>
        </w:tc>
      </w:tr>
      <w:tr w:rsidR="00737AF8" w:rsidRPr="00C81AEC" w:rsidTr="00DA7490">
        <w:trPr>
          <w:cantSplit/>
        </w:trPr>
        <w:tc>
          <w:tcPr>
            <w:tcW w:w="8079" w:type="dxa"/>
          </w:tcPr>
          <w:p w:rsidR="00737AF8" w:rsidRDefault="00737AF8" w:rsidP="009F36BA">
            <w:pPr>
              <w:numPr>
                <w:ilvl w:val="0"/>
                <w:numId w:val="23"/>
              </w:num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Prior to implementation and conversion activity,</w:t>
            </w:r>
            <w:r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 xml:space="preserve">agencies </w:t>
            </w:r>
            <w:r w:rsidRPr="00C81AEC">
              <w:rPr>
                <w:rFonts w:ascii="Arial Narrow" w:eastAsia="Times New Roman" w:hAnsi="Arial Narrow" w:cs="Arial"/>
                <w:color w:val="auto"/>
                <w:sz w:val="22"/>
                <w:szCs w:val="22"/>
              </w:rPr>
              <w:t>will perform legacy syste</w:t>
            </w:r>
            <w:r>
              <w:rPr>
                <w:rFonts w:ascii="Arial Narrow" w:eastAsia="Times New Roman" w:hAnsi="Arial Narrow" w:cs="Arial"/>
                <w:color w:val="auto"/>
                <w:sz w:val="22"/>
                <w:szCs w:val="22"/>
              </w:rPr>
              <w:t>m data clean</w:t>
            </w:r>
            <w:r w:rsidR="003714EA">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 xml:space="preserve">up, reconciliation </w:t>
            </w:r>
            <w:r w:rsidRPr="00744684">
              <w:rPr>
                <w:rFonts w:ascii="Arial Narrow" w:eastAsia="Times New Roman" w:hAnsi="Arial Narrow" w:cs="Arial"/>
                <w:color w:val="auto"/>
                <w:sz w:val="22"/>
                <w:szCs w:val="22"/>
              </w:rPr>
              <w:t xml:space="preserve">and </w:t>
            </w:r>
            <w:r w:rsidR="009E6F31">
              <w:rPr>
                <w:rFonts w:ascii="Arial Narrow" w:eastAsia="Times New Roman" w:hAnsi="Arial Narrow" w:cs="Arial"/>
                <w:color w:val="auto"/>
                <w:sz w:val="22"/>
                <w:szCs w:val="22"/>
              </w:rPr>
              <w:t xml:space="preserve">any </w:t>
            </w:r>
            <w:r w:rsidRPr="00744684">
              <w:rPr>
                <w:rFonts w:ascii="Arial Narrow" w:eastAsia="Times New Roman" w:hAnsi="Arial Narrow" w:cs="Arial"/>
                <w:color w:val="auto"/>
                <w:sz w:val="22"/>
                <w:szCs w:val="22"/>
              </w:rPr>
              <w:t>data extract</w:t>
            </w:r>
            <w:r w:rsidR="009E6F31">
              <w:rPr>
                <w:rFonts w:ascii="Arial Narrow" w:eastAsia="Times New Roman" w:hAnsi="Arial Narrow" w:cs="Arial"/>
                <w:color w:val="auto"/>
                <w:sz w:val="22"/>
                <w:szCs w:val="22"/>
              </w:rPr>
              <w:t>ion</w:t>
            </w:r>
            <w:r w:rsidRPr="00744684">
              <w:rPr>
                <w:rFonts w:ascii="Arial Narrow" w:eastAsia="Times New Roman" w:hAnsi="Arial Narrow" w:cs="Arial"/>
                <w:color w:val="auto"/>
                <w:sz w:val="22"/>
                <w:szCs w:val="22"/>
              </w:rPr>
              <w:t xml:space="preserve"> required for conversion.</w:t>
            </w:r>
          </w:p>
        </w:tc>
      </w:tr>
      <w:tr w:rsidR="0073679A" w:rsidRPr="00C81AEC" w:rsidTr="00DA7490">
        <w:trPr>
          <w:cantSplit/>
        </w:trPr>
        <w:tc>
          <w:tcPr>
            <w:tcW w:w="8079" w:type="dxa"/>
          </w:tcPr>
          <w:p w:rsidR="0073679A" w:rsidRDefault="0073679A" w:rsidP="009F36BA">
            <w:pPr>
              <w:numPr>
                <w:ilvl w:val="0"/>
                <w:numId w:val="23"/>
              </w:numPr>
              <w:spacing w:before="60" w:after="60"/>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When data clean-up requirements and issues </w:t>
            </w:r>
            <w:r w:rsidRPr="00224753">
              <w:rPr>
                <w:rFonts w:ascii="Arial Narrow" w:eastAsia="Times New Roman" w:hAnsi="Arial Narrow" w:cs="Arial"/>
                <w:color w:val="auto"/>
                <w:sz w:val="22"/>
                <w:szCs w:val="22"/>
              </w:rPr>
              <w:t>are discovered</w:t>
            </w:r>
            <w:r w:rsidR="00D434B3">
              <w:rPr>
                <w:rFonts w:ascii="Arial Narrow" w:eastAsia="Times New Roman" w:hAnsi="Arial Narrow" w:cs="Arial"/>
                <w:color w:val="auto"/>
                <w:sz w:val="22"/>
                <w:szCs w:val="22"/>
              </w:rPr>
              <w:t xml:space="preserve"> </w:t>
            </w:r>
            <w:r w:rsidR="00E154D6">
              <w:rPr>
                <w:rFonts w:ascii="Arial Narrow" w:eastAsia="Times New Roman" w:hAnsi="Arial Narrow" w:cs="Arial"/>
                <w:color w:val="auto"/>
                <w:sz w:val="22"/>
                <w:szCs w:val="22"/>
              </w:rPr>
              <w:t xml:space="preserve">and reported </w:t>
            </w:r>
            <w:r w:rsidR="00737AF8">
              <w:rPr>
                <w:rFonts w:ascii="Arial Narrow" w:eastAsia="Times New Roman" w:hAnsi="Arial Narrow" w:cs="Arial"/>
                <w:color w:val="auto"/>
                <w:sz w:val="22"/>
                <w:szCs w:val="22"/>
              </w:rPr>
              <w:t>during conversion</w:t>
            </w:r>
            <w:r w:rsidR="002951AB">
              <w:rPr>
                <w:rFonts w:ascii="Arial Narrow" w:eastAsia="Times New Roman" w:hAnsi="Arial Narrow" w:cs="Arial"/>
                <w:color w:val="auto"/>
                <w:sz w:val="22"/>
                <w:szCs w:val="22"/>
              </w:rPr>
              <w:t>,</w:t>
            </w:r>
            <w:r w:rsidR="00737AF8">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all data clean-up activities will be performed by legacy system resources within the legacy systems</w:t>
            </w:r>
            <w:r w:rsidR="00737AF8">
              <w:rPr>
                <w:rFonts w:ascii="Arial Narrow" w:eastAsia="Times New Roman" w:hAnsi="Arial Narrow" w:cs="Arial"/>
                <w:color w:val="auto"/>
                <w:sz w:val="22"/>
                <w:szCs w:val="22"/>
              </w:rPr>
              <w:t>.</w:t>
            </w:r>
            <w:r w:rsidR="00DA5579">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These resources will be required to perform one of two possible actions: </w:t>
            </w:r>
          </w:p>
          <w:p w:rsidR="0073679A" w:rsidRDefault="0073679A" w:rsidP="00D4080A">
            <w:pPr>
              <w:spacing w:after="0"/>
              <w:ind w:left="601" w:hanging="241"/>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1) Clean</w:t>
            </w:r>
            <w:r w:rsidR="00D4080A">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up the identified data within the legacy database and provide an updated extract with which the process can be repeated. </w:t>
            </w:r>
          </w:p>
          <w:p w:rsidR="0073679A" w:rsidRPr="00C81AEC" w:rsidRDefault="0073679A" w:rsidP="009F36BA">
            <w:pPr>
              <w:spacing w:before="60" w:after="60"/>
              <w:ind w:left="691" w:hanging="331"/>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2) Determine the data quality is of an acceptable level to begin the conversion process.</w:t>
            </w:r>
          </w:p>
        </w:tc>
      </w:tr>
      <w:tr w:rsidR="0073679A" w:rsidRPr="00C81AEC" w:rsidTr="00DA7490">
        <w:trPr>
          <w:cantSplit/>
        </w:trPr>
        <w:tc>
          <w:tcPr>
            <w:tcW w:w="8079" w:type="dxa"/>
          </w:tcPr>
          <w:p w:rsidR="0073679A" w:rsidRPr="00C81AEC" w:rsidRDefault="0059105F" w:rsidP="009F36BA">
            <w:pPr>
              <w:numPr>
                <w:ilvl w:val="0"/>
                <w:numId w:val="23"/>
              </w:num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The One Washington program will work with agencies to resolve data content issues</w:t>
            </w:r>
            <w:r w:rsidR="009F36BA">
              <w:rPr>
                <w:rFonts w:ascii="Arial Narrow" w:eastAsia="Times New Roman" w:hAnsi="Arial Narrow" w:cs="Arial"/>
                <w:color w:val="auto"/>
                <w:sz w:val="22"/>
                <w:szCs w:val="22"/>
              </w:rPr>
              <w:t>.</w:t>
            </w:r>
            <w:r w:rsidR="008F480E">
              <w:rPr>
                <w:rFonts w:ascii="Arial Narrow" w:eastAsia="Times New Roman" w:hAnsi="Arial Narrow" w:cs="Arial"/>
                <w:color w:val="auto"/>
                <w:sz w:val="22"/>
                <w:szCs w:val="22"/>
              </w:rPr>
              <w:t xml:space="preserve"> </w:t>
            </w:r>
          </w:p>
        </w:tc>
      </w:tr>
    </w:tbl>
    <w:p w:rsidR="00E606EF" w:rsidRDefault="00E606EF" w:rsidP="0073679A">
      <w:pPr>
        <w:spacing w:after="0"/>
        <w:rPr>
          <w:rFonts w:ascii="Arial Narrow" w:eastAsia="Times New Roman" w:hAnsi="Arial Narrow" w:cs="Arial"/>
          <w:b/>
          <w:bCs/>
          <w:color w:val="auto"/>
          <w:kern w:val="32"/>
          <w:sz w:val="22"/>
          <w:szCs w:val="22"/>
        </w:rPr>
      </w:pPr>
    </w:p>
    <w:p w:rsidR="00976267" w:rsidRPr="00C81AEC" w:rsidRDefault="00976267" w:rsidP="0060779C">
      <w:pPr>
        <w:pStyle w:val="CustHeading1"/>
        <w:ind w:left="0" w:hanging="90"/>
      </w:pPr>
      <w:bookmarkStart w:id="12" w:name="_Toc493767103"/>
      <w:bookmarkStart w:id="13" w:name="_Toc493767104"/>
      <w:bookmarkStart w:id="14" w:name="_Toc493767105"/>
      <w:bookmarkStart w:id="15" w:name="_Toc493767106"/>
      <w:bookmarkStart w:id="16" w:name="_Toc493767107"/>
      <w:bookmarkStart w:id="17" w:name="_Toc493767108"/>
      <w:bookmarkStart w:id="18" w:name="_Toc493767109"/>
      <w:bookmarkStart w:id="19" w:name="_Toc493767110"/>
      <w:bookmarkStart w:id="20" w:name="_Toc389137524"/>
      <w:bookmarkStart w:id="21" w:name="_Toc500886581"/>
      <w:bookmarkEnd w:id="12"/>
      <w:bookmarkEnd w:id="13"/>
      <w:bookmarkEnd w:id="14"/>
      <w:bookmarkEnd w:id="15"/>
      <w:bookmarkEnd w:id="16"/>
      <w:bookmarkEnd w:id="17"/>
      <w:bookmarkEnd w:id="18"/>
      <w:bookmarkEnd w:id="19"/>
      <w:r w:rsidRPr="00C81AEC">
        <w:t>Conversion Methodology</w:t>
      </w:r>
      <w:bookmarkEnd w:id="20"/>
      <w:bookmarkEnd w:id="21"/>
    </w:p>
    <w:p w:rsidR="00976267" w:rsidRPr="00C81AEC" w:rsidRDefault="00976267" w:rsidP="00355DF4">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In this section, the data conversion methodology </w:t>
      </w:r>
      <w:r w:rsidR="006A3854">
        <w:rPr>
          <w:rFonts w:ascii="Arial Narrow" w:eastAsia="Times New Roman" w:hAnsi="Arial Narrow" w:cs="Arial"/>
          <w:color w:val="auto"/>
          <w:sz w:val="22"/>
          <w:szCs w:val="22"/>
        </w:rPr>
        <w:t>is</w:t>
      </w:r>
      <w:r w:rsidR="006A3854" w:rsidRPr="00C81AEC">
        <w:rPr>
          <w:rFonts w:ascii="Arial Narrow" w:eastAsia="Times New Roman" w:hAnsi="Arial Narrow" w:cs="Arial"/>
          <w:color w:val="auto"/>
          <w:sz w:val="22"/>
          <w:szCs w:val="22"/>
        </w:rPr>
        <w:t xml:space="preserve"> </w:t>
      </w:r>
      <w:r w:rsidR="004D7008">
        <w:rPr>
          <w:rFonts w:ascii="Arial Narrow" w:eastAsia="Times New Roman" w:hAnsi="Arial Narrow" w:cs="Arial"/>
          <w:color w:val="auto"/>
          <w:sz w:val="22"/>
          <w:szCs w:val="22"/>
        </w:rPr>
        <w:t>discussed</w:t>
      </w:r>
      <w:r w:rsidRPr="00C81AEC">
        <w:rPr>
          <w:rFonts w:ascii="Arial Narrow" w:eastAsia="Times New Roman" w:hAnsi="Arial Narrow" w:cs="Arial"/>
          <w:color w:val="auto"/>
          <w:sz w:val="22"/>
          <w:szCs w:val="22"/>
        </w:rPr>
        <w:t xml:space="preserve"> and the key activities to be performed during </w:t>
      </w:r>
      <w:r w:rsidR="00202A7C">
        <w:rPr>
          <w:rFonts w:ascii="Arial Narrow" w:eastAsia="Times New Roman" w:hAnsi="Arial Narrow" w:cs="Arial"/>
          <w:color w:val="auto"/>
          <w:sz w:val="22"/>
          <w:szCs w:val="22"/>
        </w:rPr>
        <w:t>conversion</w:t>
      </w:r>
      <w:r w:rsidRPr="00C81AEC">
        <w:rPr>
          <w:rFonts w:ascii="Arial Narrow" w:eastAsia="Times New Roman" w:hAnsi="Arial Narrow" w:cs="Arial"/>
          <w:color w:val="auto"/>
          <w:sz w:val="22"/>
          <w:szCs w:val="22"/>
        </w:rPr>
        <w:t xml:space="preserve"> </w:t>
      </w:r>
      <w:r w:rsidR="009E6F31">
        <w:rPr>
          <w:rFonts w:ascii="Arial Narrow" w:eastAsia="Times New Roman" w:hAnsi="Arial Narrow" w:cs="Arial"/>
          <w:color w:val="auto"/>
          <w:sz w:val="22"/>
          <w:szCs w:val="22"/>
        </w:rPr>
        <w:t>are</w:t>
      </w:r>
      <w:r w:rsidRPr="00C81AEC">
        <w:rPr>
          <w:rFonts w:ascii="Arial Narrow" w:eastAsia="Times New Roman" w:hAnsi="Arial Narrow" w:cs="Arial"/>
          <w:color w:val="auto"/>
          <w:sz w:val="22"/>
          <w:szCs w:val="22"/>
        </w:rPr>
        <w:t xml:space="preserve"> defined.</w:t>
      </w:r>
      <w:r w:rsidR="008F480E">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Converting data into </w:t>
      </w:r>
      <w:r w:rsidR="00026BB0">
        <w:rPr>
          <w:rFonts w:ascii="Arial Narrow" w:eastAsia="Times New Roman" w:hAnsi="Arial Narrow" w:cs="Arial"/>
          <w:color w:val="auto"/>
          <w:sz w:val="22"/>
          <w:szCs w:val="22"/>
        </w:rPr>
        <w:t>One</w:t>
      </w:r>
      <w:r w:rsidRPr="00C81AEC">
        <w:rPr>
          <w:rFonts w:ascii="Arial Narrow" w:eastAsia="Times New Roman" w:hAnsi="Arial Narrow" w:cs="Arial"/>
          <w:color w:val="auto"/>
          <w:sz w:val="22"/>
          <w:szCs w:val="22"/>
        </w:rPr>
        <w:t xml:space="preserve"> </w:t>
      </w:r>
      <w:r w:rsidR="00026BB0">
        <w:rPr>
          <w:rFonts w:ascii="Arial Narrow" w:eastAsia="Times New Roman" w:hAnsi="Arial Narrow" w:cs="Arial"/>
          <w:color w:val="auto"/>
          <w:sz w:val="22"/>
          <w:szCs w:val="22"/>
        </w:rPr>
        <w:t>Washington</w:t>
      </w:r>
      <w:r w:rsidRPr="00C81AEC">
        <w:rPr>
          <w:rFonts w:ascii="Arial Narrow" w:eastAsia="Times New Roman" w:hAnsi="Arial Narrow" w:cs="Arial"/>
          <w:color w:val="auto"/>
          <w:sz w:val="22"/>
          <w:szCs w:val="22"/>
        </w:rPr>
        <w:t xml:space="preserve">’s </w:t>
      </w:r>
      <w:r w:rsidR="00026BB0">
        <w:rPr>
          <w:rFonts w:ascii="Arial Narrow" w:eastAsia="Times New Roman" w:hAnsi="Arial Narrow" w:cs="Arial"/>
          <w:color w:val="auto"/>
          <w:sz w:val="22"/>
          <w:szCs w:val="22"/>
        </w:rPr>
        <w:t xml:space="preserve">Finance, </w:t>
      </w:r>
      <w:r w:rsidRPr="00C81AEC">
        <w:rPr>
          <w:rFonts w:ascii="Arial Narrow" w:eastAsia="Times New Roman" w:hAnsi="Arial Narrow" w:cs="Arial"/>
          <w:color w:val="auto"/>
          <w:sz w:val="22"/>
          <w:szCs w:val="22"/>
        </w:rPr>
        <w:t>Procurement</w:t>
      </w:r>
      <w:r w:rsidR="00026BB0">
        <w:rPr>
          <w:rFonts w:ascii="Arial Narrow" w:eastAsia="Times New Roman" w:hAnsi="Arial Narrow" w:cs="Arial"/>
          <w:color w:val="auto"/>
          <w:sz w:val="22"/>
          <w:szCs w:val="22"/>
        </w:rPr>
        <w:t>,</w:t>
      </w:r>
      <w:r w:rsidRPr="00C81AEC">
        <w:rPr>
          <w:rFonts w:ascii="Arial Narrow" w:eastAsia="Times New Roman" w:hAnsi="Arial Narrow" w:cs="Arial"/>
          <w:color w:val="auto"/>
          <w:sz w:val="22"/>
          <w:szCs w:val="22"/>
        </w:rPr>
        <w:t xml:space="preserve"> H</w:t>
      </w:r>
      <w:r w:rsidR="00026BB0">
        <w:rPr>
          <w:rFonts w:ascii="Arial Narrow" w:eastAsia="Times New Roman" w:hAnsi="Arial Narrow" w:cs="Arial"/>
          <w:color w:val="auto"/>
          <w:sz w:val="22"/>
          <w:szCs w:val="22"/>
        </w:rPr>
        <w:t>R</w:t>
      </w:r>
      <w:r w:rsidR="005F54E7">
        <w:rPr>
          <w:rFonts w:ascii="Arial Narrow" w:eastAsia="Times New Roman" w:hAnsi="Arial Narrow" w:cs="Arial"/>
          <w:color w:val="auto"/>
          <w:sz w:val="22"/>
          <w:szCs w:val="22"/>
        </w:rPr>
        <w:t>/Payroll</w:t>
      </w:r>
      <w:r w:rsidR="00026BB0">
        <w:rPr>
          <w:rFonts w:ascii="Arial Narrow" w:eastAsia="Times New Roman" w:hAnsi="Arial Narrow" w:cs="Arial"/>
          <w:color w:val="auto"/>
          <w:sz w:val="22"/>
          <w:szCs w:val="22"/>
        </w:rPr>
        <w:t xml:space="preserve"> and</w:t>
      </w:r>
      <w:r w:rsidRPr="00C81AEC">
        <w:rPr>
          <w:rFonts w:ascii="Arial Narrow" w:eastAsia="Times New Roman" w:hAnsi="Arial Narrow" w:cs="Arial"/>
          <w:color w:val="auto"/>
          <w:sz w:val="22"/>
          <w:szCs w:val="22"/>
        </w:rPr>
        <w:t xml:space="preserve"> Budget system</w:t>
      </w:r>
      <w:r w:rsidR="00026BB0">
        <w:rPr>
          <w:rFonts w:ascii="Arial Narrow" w:eastAsia="Times New Roman" w:hAnsi="Arial Narrow" w:cs="Arial"/>
          <w:color w:val="auto"/>
          <w:sz w:val="22"/>
          <w:szCs w:val="22"/>
        </w:rPr>
        <w:t>s</w:t>
      </w:r>
      <w:r w:rsidRPr="00C81AEC">
        <w:rPr>
          <w:rFonts w:ascii="Arial Narrow" w:eastAsia="Times New Roman" w:hAnsi="Arial Narrow" w:cs="Arial"/>
          <w:color w:val="auto"/>
          <w:sz w:val="22"/>
          <w:szCs w:val="22"/>
        </w:rPr>
        <w:t xml:space="preserve"> is a multi-step process.</w:t>
      </w:r>
    </w:p>
    <w:p w:rsidR="00976267" w:rsidRDefault="00976267" w:rsidP="00355DF4">
      <w:pPr>
        <w:spacing w:after="0"/>
        <w:jc w:val="both"/>
        <w:rPr>
          <w:rFonts w:ascii="Arial Narrow" w:eastAsia="Times New Roman" w:hAnsi="Arial Narrow" w:cs="Arial"/>
          <w:color w:val="auto"/>
          <w:sz w:val="22"/>
          <w:szCs w:val="22"/>
        </w:rPr>
      </w:pPr>
    </w:p>
    <w:p w:rsidR="005C658F" w:rsidRDefault="006A3854" w:rsidP="00355DF4">
      <w:p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The steps involved in a typical data conversion process are listed below</w:t>
      </w:r>
      <w:r w:rsidR="00567F32">
        <w:rPr>
          <w:rFonts w:ascii="Arial Narrow" w:eastAsia="Times New Roman" w:hAnsi="Arial Narrow" w:cs="Arial"/>
          <w:color w:val="auto"/>
          <w:sz w:val="22"/>
          <w:szCs w:val="22"/>
        </w:rPr>
        <w:t>:</w:t>
      </w:r>
    </w:p>
    <w:p w:rsidR="00567F32" w:rsidRDefault="0082174E" w:rsidP="00030043">
      <w:pPr>
        <w:pStyle w:val="ListParagraph"/>
        <w:numPr>
          <w:ilvl w:val="0"/>
          <w:numId w:val="59"/>
        </w:numPr>
        <w:spacing w:after="0"/>
        <w:jc w:val="both"/>
        <w:rPr>
          <w:rFonts w:ascii="Arial Narrow" w:eastAsia="Times New Roman" w:hAnsi="Arial Narrow" w:cs="Arial"/>
          <w:color w:val="auto"/>
          <w:sz w:val="22"/>
          <w:szCs w:val="22"/>
        </w:rPr>
      </w:pPr>
      <w:r w:rsidRPr="001446E3">
        <w:rPr>
          <w:rFonts w:ascii="Arial Narrow" w:eastAsia="Times New Roman" w:hAnsi="Arial Narrow" w:cs="Arial"/>
          <w:b/>
          <w:color w:val="auto"/>
          <w:sz w:val="22"/>
          <w:szCs w:val="22"/>
        </w:rPr>
        <w:t>Data Conversion Approach</w:t>
      </w:r>
      <w:r>
        <w:rPr>
          <w:rFonts w:ascii="Arial Narrow" w:eastAsia="Times New Roman" w:hAnsi="Arial Narrow" w:cs="Arial"/>
          <w:color w:val="auto"/>
          <w:sz w:val="22"/>
          <w:szCs w:val="22"/>
        </w:rPr>
        <w:t>: Define data conversion approach and i</w:t>
      </w:r>
      <w:r w:rsidR="00567F32">
        <w:rPr>
          <w:rFonts w:ascii="Arial Narrow" w:eastAsia="Times New Roman" w:hAnsi="Arial Narrow" w:cs="Arial"/>
          <w:color w:val="auto"/>
          <w:sz w:val="22"/>
          <w:szCs w:val="22"/>
        </w:rPr>
        <w:t>dentify data that needs to be converted</w:t>
      </w:r>
    </w:p>
    <w:p w:rsidR="00567F32" w:rsidRDefault="0082174E" w:rsidP="00030043">
      <w:pPr>
        <w:pStyle w:val="ListParagraph"/>
        <w:numPr>
          <w:ilvl w:val="0"/>
          <w:numId w:val="59"/>
        </w:numPr>
        <w:spacing w:after="0"/>
        <w:jc w:val="both"/>
        <w:rPr>
          <w:rFonts w:ascii="Arial Narrow" w:eastAsia="Times New Roman" w:hAnsi="Arial Narrow" w:cs="Arial"/>
          <w:color w:val="auto"/>
          <w:sz w:val="22"/>
          <w:szCs w:val="22"/>
        </w:rPr>
      </w:pPr>
      <w:r w:rsidRPr="00030043">
        <w:rPr>
          <w:rFonts w:ascii="Arial Narrow" w:eastAsia="Times New Roman" w:hAnsi="Arial Narrow" w:cs="Arial"/>
          <w:b/>
          <w:color w:val="auto"/>
          <w:sz w:val="22"/>
          <w:szCs w:val="22"/>
        </w:rPr>
        <w:t>Data Conversion Design</w:t>
      </w:r>
      <w:r>
        <w:rPr>
          <w:rFonts w:ascii="Arial Narrow" w:eastAsia="Times New Roman" w:hAnsi="Arial Narrow" w:cs="Arial"/>
          <w:color w:val="auto"/>
          <w:sz w:val="22"/>
          <w:szCs w:val="22"/>
        </w:rPr>
        <w:t xml:space="preserve">: </w:t>
      </w:r>
      <w:r w:rsidR="00567F32">
        <w:rPr>
          <w:rFonts w:ascii="Arial Narrow" w:eastAsia="Times New Roman" w:hAnsi="Arial Narrow" w:cs="Arial"/>
          <w:color w:val="auto"/>
          <w:sz w:val="22"/>
          <w:szCs w:val="22"/>
        </w:rPr>
        <w:t xml:space="preserve">Design </w:t>
      </w:r>
      <w:r w:rsidR="00DF2CB4">
        <w:rPr>
          <w:rFonts w:ascii="Arial Narrow" w:eastAsia="Times New Roman" w:hAnsi="Arial Narrow" w:cs="Arial"/>
          <w:color w:val="auto"/>
          <w:sz w:val="22"/>
          <w:szCs w:val="22"/>
        </w:rPr>
        <w:t>an</w:t>
      </w:r>
      <w:r w:rsidR="00567F32">
        <w:rPr>
          <w:rFonts w:ascii="Arial Narrow" w:eastAsia="Times New Roman" w:hAnsi="Arial Narrow" w:cs="Arial"/>
          <w:color w:val="auto"/>
          <w:sz w:val="22"/>
          <w:szCs w:val="22"/>
        </w:rPr>
        <w:t xml:space="preserve"> automated data conversion program</w:t>
      </w:r>
    </w:p>
    <w:p w:rsidR="00567F32" w:rsidRDefault="0082174E" w:rsidP="00030043">
      <w:pPr>
        <w:pStyle w:val="ListParagraph"/>
        <w:numPr>
          <w:ilvl w:val="0"/>
          <w:numId w:val="59"/>
        </w:numPr>
        <w:spacing w:after="0"/>
        <w:jc w:val="both"/>
        <w:rPr>
          <w:rFonts w:ascii="Arial Narrow" w:eastAsia="Times New Roman" w:hAnsi="Arial Narrow" w:cs="Arial"/>
          <w:color w:val="auto"/>
          <w:sz w:val="22"/>
          <w:szCs w:val="22"/>
        </w:rPr>
      </w:pPr>
      <w:r w:rsidRPr="00030043">
        <w:rPr>
          <w:rFonts w:ascii="Arial Narrow" w:eastAsia="Times New Roman" w:hAnsi="Arial Narrow" w:cs="Arial"/>
          <w:b/>
          <w:color w:val="auto"/>
          <w:sz w:val="22"/>
          <w:szCs w:val="22"/>
        </w:rPr>
        <w:t>Data Cleansing</w:t>
      </w:r>
      <w:r>
        <w:rPr>
          <w:rFonts w:ascii="Arial Narrow" w:eastAsia="Times New Roman" w:hAnsi="Arial Narrow" w:cs="Arial"/>
          <w:color w:val="auto"/>
          <w:sz w:val="22"/>
          <w:szCs w:val="22"/>
        </w:rPr>
        <w:t xml:space="preserve">: </w:t>
      </w:r>
      <w:r w:rsidR="002516F9">
        <w:rPr>
          <w:rFonts w:ascii="Arial Narrow" w:eastAsia="Times New Roman" w:hAnsi="Arial Narrow" w:cs="Arial"/>
          <w:color w:val="auto"/>
          <w:sz w:val="22"/>
          <w:szCs w:val="22"/>
        </w:rPr>
        <w:t>Begin c</w:t>
      </w:r>
      <w:r w:rsidR="00567F32">
        <w:rPr>
          <w:rFonts w:ascii="Arial Narrow" w:eastAsia="Times New Roman" w:hAnsi="Arial Narrow" w:cs="Arial"/>
          <w:color w:val="auto"/>
          <w:sz w:val="22"/>
          <w:szCs w:val="22"/>
        </w:rPr>
        <w:t>lean</w:t>
      </w:r>
      <w:r w:rsidR="002516F9">
        <w:rPr>
          <w:rFonts w:ascii="Arial Narrow" w:eastAsia="Times New Roman" w:hAnsi="Arial Narrow" w:cs="Arial"/>
          <w:color w:val="auto"/>
          <w:sz w:val="22"/>
          <w:szCs w:val="22"/>
        </w:rPr>
        <w:t>ing</w:t>
      </w:r>
      <w:r w:rsidR="00567F32">
        <w:rPr>
          <w:rFonts w:ascii="Arial Narrow" w:eastAsia="Times New Roman" w:hAnsi="Arial Narrow" w:cs="Arial"/>
          <w:color w:val="auto"/>
          <w:sz w:val="22"/>
          <w:szCs w:val="22"/>
        </w:rPr>
        <w:t xml:space="preserve"> the data to ensure it is ready for conversion</w:t>
      </w:r>
    </w:p>
    <w:p w:rsidR="0082174E" w:rsidRDefault="0082174E" w:rsidP="00030043">
      <w:pPr>
        <w:pStyle w:val="ListParagraph"/>
        <w:numPr>
          <w:ilvl w:val="0"/>
          <w:numId w:val="59"/>
        </w:numPr>
        <w:spacing w:after="0"/>
        <w:jc w:val="both"/>
        <w:rPr>
          <w:rFonts w:ascii="Arial Narrow" w:eastAsia="Times New Roman" w:hAnsi="Arial Narrow" w:cs="Arial"/>
          <w:color w:val="auto"/>
          <w:sz w:val="22"/>
          <w:szCs w:val="22"/>
        </w:rPr>
      </w:pPr>
      <w:r w:rsidRPr="00030043">
        <w:rPr>
          <w:rFonts w:ascii="Arial Narrow" w:eastAsia="Times New Roman" w:hAnsi="Arial Narrow" w:cs="Arial"/>
          <w:b/>
          <w:color w:val="auto"/>
          <w:sz w:val="22"/>
          <w:szCs w:val="22"/>
        </w:rPr>
        <w:t>Data Conversion Build and Test</w:t>
      </w:r>
      <w:r>
        <w:rPr>
          <w:rFonts w:ascii="Arial Narrow" w:eastAsia="Times New Roman" w:hAnsi="Arial Narrow" w:cs="Arial"/>
          <w:color w:val="auto"/>
          <w:sz w:val="22"/>
          <w:szCs w:val="22"/>
        </w:rPr>
        <w:t xml:space="preserve">: </w:t>
      </w:r>
    </w:p>
    <w:p w:rsidR="00567F32" w:rsidRDefault="00DF2CB4" w:rsidP="00030043">
      <w:pPr>
        <w:pStyle w:val="ListParagraph"/>
        <w:numPr>
          <w:ilvl w:val="1"/>
          <w:numId w:val="59"/>
        </w:num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Build</w:t>
      </w:r>
      <w:r w:rsidR="00AB7DF6">
        <w:rPr>
          <w:rFonts w:ascii="Arial Narrow" w:eastAsia="Times New Roman" w:hAnsi="Arial Narrow" w:cs="Arial"/>
          <w:color w:val="auto"/>
          <w:sz w:val="22"/>
          <w:szCs w:val="22"/>
        </w:rPr>
        <w:t xml:space="preserve"> </w:t>
      </w:r>
      <w:r w:rsidR="00567F32">
        <w:rPr>
          <w:rFonts w:ascii="Arial Narrow" w:eastAsia="Times New Roman" w:hAnsi="Arial Narrow" w:cs="Arial"/>
          <w:color w:val="auto"/>
          <w:sz w:val="22"/>
          <w:szCs w:val="22"/>
        </w:rPr>
        <w:t>the automated data conversion program</w:t>
      </w:r>
    </w:p>
    <w:p w:rsidR="00567F32" w:rsidRDefault="00567F32" w:rsidP="00030043">
      <w:pPr>
        <w:pStyle w:val="ListParagraph"/>
        <w:numPr>
          <w:ilvl w:val="1"/>
          <w:numId w:val="59"/>
        </w:num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Unit test the automated data conversion program</w:t>
      </w:r>
    </w:p>
    <w:p w:rsidR="00567F32" w:rsidRPr="00030043" w:rsidRDefault="0082174E" w:rsidP="00030043">
      <w:pPr>
        <w:pStyle w:val="ListParagraph"/>
        <w:numPr>
          <w:ilvl w:val="0"/>
          <w:numId w:val="59"/>
        </w:numPr>
        <w:spacing w:after="0"/>
        <w:jc w:val="both"/>
        <w:rPr>
          <w:rFonts w:ascii="Arial Narrow" w:eastAsia="Times New Roman" w:hAnsi="Arial Narrow" w:cs="Arial"/>
          <w:b/>
          <w:color w:val="auto"/>
          <w:sz w:val="22"/>
          <w:szCs w:val="22"/>
        </w:rPr>
      </w:pPr>
      <w:r w:rsidRPr="00030043">
        <w:rPr>
          <w:rFonts w:ascii="Arial Narrow" w:eastAsia="Times New Roman" w:hAnsi="Arial Narrow" w:cs="Arial"/>
          <w:b/>
          <w:color w:val="auto"/>
          <w:sz w:val="22"/>
          <w:szCs w:val="22"/>
        </w:rPr>
        <w:t>M</w:t>
      </w:r>
      <w:r w:rsidR="00567F32" w:rsidRPr="00030043">
        <w:rPr>
          <w:rFonts w:ascii="Arial Narrow" w:eastAsia="Times New Roman" w:hAnsi="Arial Narrow" w:cs="Arial"/>
          <w:b/>
          <w:color w:val="auto"/>
          <w:sz w:val="22"/>
          <w:szCs w:val="22"/>
        </w:rPr>
        <w:t xml:space="preserve">ock </w:t>
      </w:r>
      <w:r w:rsidRPr="00030043">
        <w:rPr>
          <w:rFonts w:ascii="Arial Narrow" w:eastAsia="Times New Roman" w:hAnsi="Arial Narrow" w:cs="Arial"/>
          <w:b/>
          <w:color w:val="auto"/>
          <w:sz w:val="22"/>
          <w:szCs w:val="22"/>
        </w:rPr>
        <w:t>C</w:t>
      </w:r>
      <w:r w:rsidR="00567F32" w:rsidRPr="00030043">
        <w:rPr>
          <w:rFonts w:ascii="Arial Narrow" w:eastAsia="Times New Roman" w:hAnsi="Arial Narrow" w:cs="Arial"/>
          <w:b/>
          <w:color w:val="auto"/>
          <w:sz w:val="22"/>
          <w:szCs w:val="22"/>
        </w:rPr>
        <w:t>onversion</w:t>
      </w:r>
      <w:r w:rsidRPr="00030043">
        <w:rPr>
          <w:rFonts w:ascii="Arial Narrow" w:eastAsia="Times New Roman" w:hAnsi="Arial Narrow" w:cs="Arial"/>
          <w:color w:val="auto"/>
          <w:sz w:val="22"/>
          <w:szCs w:val="22"/>
        </w:rPr>
        <w:t>:</w:t>
      </w:r>
    </w:p>
    <w:p w:rsidR="00567F32" w:rsidRDefault="00567F32" w:rsidP="00030043">
      <w:pPr>
        <w:pStyle w:val="ListParagraph"/>
        <w:numPr>
          <w:ilvl w:val="1"/>
          <w:numId w:val="59"/>
        </w:num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Assess the results of the mock conversion and:</w:t>
      </w:r>
    </w:p>
    <w:p w:rsidR="00567F32" w:rsidRDefault="006A3854" w:rsidP="00030043">
      <w:pPr>
        <w:pStyle w:val="ListParagraph"/>
        <w:numPr>
          <w:ilvl w:val="2"/>
          <w:numId w:val="59"/>
        </w:num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Refine</w:t>
      </w:r>
      <w:r w:rsidR="00567F32">
        <w:rPr>
          <w:rFonts w:ascii="Arial Narrow" w:eastAsia="Times New Roman" w:hAnsi="Arial Narrow" w:cs="Arial"/>
          <w:color w:val="auto"/>
          <w:sz w:val="22"/>
          <w:szCs w:val="22"/>
        </w:rPr>
        <w:t xml:space="preserve"> the automated data conversion program</w:t>
      </w:r>
    </w:p>
    <w:p w:rsidR="00567F32" w:rsidRDefault="00567F32" w:rsidP="00030043">
      <w:pPr>
        <w:pStyle w:val="ListParagraph"/>
        <w:numPr>
          <w:ilvl w:val="2"/>
          <w:numId w:val="59"/>
        </w:num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Further clean the data within the legacy system</w:t>
      </w:r>
    </w:p>
    <w:p w:rsidR="00567F32" w:rsidRDefault="00567F32" w:rsidP="00030043">
      <w:pPr>
        <w:pStyle w:val="ListParagraph"/>
        <w:numPr>
          <w:ilvl w:val="2"/>
          <w:numId w:val="59"/>
        </w:num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Repeat steps </w:t>
      </w:r>
      <w:r w:rsidR="0082174E">
        <w:rPr>
          <w:rFonts w:ascii="Arial Narrow" w:eastAsia="Times New Roman" w:hAnsi="Arial Narrow" w:cs="Arial"/>
          <w:color w:val="auto"/>
          <w:sz w:val="22"/>
          <w:szCs w:val="22"/>
        </w:rPr>
        <w:t>above</w:t>
      </w:r>
      <w:r>
        <w:rPr>
          <w:rFonts w:ascii="Arial Narrow" w:eastAsia="Times New Roman" w:hAnsi="Arial Narrow" w:cs="Arial"/>
          <w:color w:val="auto"/>
          <w:sz w:val="22"/>
          <w:szCs w:val="22"/>
        </w:rPr>
        <w:t xml:space="preserve"> </w:t>
      </w:r>
      <w:r w:rsidR="00CE06C8">
        <w:rPr>
          <w:rFonts w:ascii="Arial Narrow" w:eastAsia="Times New Roman" w:hAnsi="Arial Narrow" w:cs="Arial"/>
          <w:color w:val="auto"/>
          <w:sz w:val="22"/>
          <w:szCs w:val="22"/>
        </w:rPr>
        <w:t xml:space="preserve">several times or </w:t>
      </w:r>
      <w:r>
        <w:rPr>
          <w:rFonts w:ascii="Arial Narrow" w:eastAsia="Times New Roman" w:hAnsi="Arial Narrow" w:cs="Arial"/>
          <w:color w:val="auto"/>
          <w:sz w:val="22"/>
          <w:szCs w:val="22"/>
        </w:rPr>
        <w:t>until mock conversions yield results that indicate</w:t>
      </w:r>
      <w:r w:rsidR="0082174E">
        <w:rPr>
          <w:rFonts w:ascii="Arial Narrow" w:eastAsia="Times New Roman" w:hAnsi="Arial Narrow" w:cs="Arial"/>
          <w:color w:val="auto"/>
          <w:sz w:val="22"/>
          <w:szCs w:val="22"/>
        </w:rPr>
        <w:t xml:space="preserve"> that</w:t>
      </w:r>
      <w:r>
        <w:rPr>
          <w:rFonts w:ascii="Arial Narrow" w:eastAsia="Times New Roman" w:hAnsi="Arial Narrow" w:cs="Arial"/>
          <w:color w:val="auto"/>
          <w:sz w:val="22"/>
          <w:szCs w:val="22"/>
        </w:rPr>
        <w:t xml:space="preserve"> the legacy data and </w:t>
      </w:r>
      <w:r w:rsidR="006A3854">
        <w:rPr>
          <w:rFonts w:ascii="Arial Narrow" w:eastAsia="Times New Roman" w:hAnsi="Arial Narrow" w:cs="Arial"/>
          <w:color w:val="auto"/>
          <w:sz w:val="22"/>
          <w:szCs w:val="22"/>
        </w:rPr>
        <w:t xml:space="preserve">the </w:t>
      </w:r>
      <w:r>
        <w:rPr>
          <w:rFonts w:ascii="Arial Narrow" w:eastAsia="Times New Roman" w:hAnsi="Arial Narrow" w:cs="Arial"/>
          <w:color w:val="auto"/>
          <w:sz w:val="22"/>
          <w:szCs w:val="22"/>
        </w:rPr>
        <w:t>automated data conversion program are ready for final conversion into the production environment</w:t>
      </w:r>
    </w:p>
    <w:p w:rsidR="00085664" w:rsidRPr="00030043" w:rsidRDefault="0082174E" w:rsidP="00030043">
      <w:pPr>
        <w:pStyle w:val="ListParagraph"/>
        <w:numPr>
          <w:ilvl w:val="0"/>
          <w:numId w:val="59"/>
        </w:numPr>
        <w:spacing w:after="0"/>
        <w:jc w:val="both"/>
        <w:rPr>
          <w:rFonts w:ascii="Arial Narrow" w:eastAsia="Times New Roman" w:hAnsi="Arial Narrow" w:cs="Arial"/>
          <w:color w:val="auto"/>
          <w:sz w:val="22"/>
          <w:szCs w:val="22"/>
        </w:rPr>
      </w:pPr>
      <w:r w:rsidRPr="00030043">
        <w:rPr>
          <w:rFonts w:ascii="Arial Narrow" w:eastAsia="Times New Roman" w:hAnsi="Arial Narrow" w:cs="Arial"/>
          <w:b/>
          <w:color w:val="auto"/>
          <w:sz w:val="22"/>
          <w:szCs w:val="22"/>
        </w:rPr>
        <w:t>Production Conversion</w:t>
      </w:r>
      <w:r>
        <w:rPr>
          <w:rFonts w:ascii="Arial Narrow" w:eastAsia="Times New Roman" w:hAnsi="Arial Narrow" w:cs="Arial"/>
          <w:color w:val="auto"/>
          <w:sz w:val="22"/>
          <w:szCs w:val="22"/>
        </w:rPr>
        <w:t xml:space="preserve">: </w:t>
      </w:r>
      <w:r w:rsidR="00567F32">
        <w:rPr>
          <w:rFonts w:ascii="Arial Narrow" w:eastAsia="Times New Roman" w:hAnsi="Arial Narrow" w:cs="Arial"/>
          <w:color w:val="auto"/>
          <w:sz w:val="22"/>
          <w:szCs w:val="22"/>
        </w:rPr>
        <w:t>Conduct final data conversion in the production environment</w:t>
      </w:r>
    </w:p>
    <w:p w:rsidR="00085664" w:rsidRDefault="00085664" w:rsidP="00355DF4">
      <w:pPr>
        <w:spacing w:after="0"/>
        <w:jc w:val="both"/>
        <w:rPr>
          <w:rFonts w:ascii="Arial Narrow" w:eastAsia="Times New Roman" w:hAnsi="Arial Narrow" w:cs="Arial"/>
          <w:color w:val="auto"/>
          <w:sz w:val="22"/>
          <w:szCs w:val="22"/>
        </w:rPr>
      </w:pPr>
    </w:p>
    <w:p w:rsidR="008D1FF0" w:rsidRDefault="0082174E" w:rsidP="00355DF4">
      <w:p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Detailed</w:t>
      </w:r>
      <w:r w:rsidR="008D1FF0">
        <w:rPr>
          <w:rFonts w:ascii="Arial Narrow" w:eastAsia="Times New Roman" w:hAnsi="Arial Narrow" w:cs="Arial"/>
          <w:color w:val="auto"/>
          <w:sz w:val="22"/>
          <w:szCs w:val="22"/>
        </w:rPr>
        <w:t xml:space="preserve"> description of</w:t>
      </w:r>
      <w:r w:rsidR="00945C86">
        <w:rPr>
          <w:rFonts w:ascii="Arial Narrow" w:eastAsia="Times New Roman" w:hAnsi="Arial Narrow" w:cs="Arial"/>
          <w:color w:val="auto"/>
          <w:sz w:val="22"/>
          <w:szCs w:val="22"/>
        </w:rPr>
        <w:t xml:space="preserve"> major components of these steps is included </w:t>
      </w:r>
      <w:r w:rsidR="00601A2B">
        <w:rPr>
          <w:rFonts w:ascii="Arial Narrow" w:eastAsia="Times New Roman" w:hAnsi="Arial Narrow" w:cs="Arial"/>
          <w:color w:val="auto"/>
          <w:sz w:val="22"/>
          <w:szCs w:val="22"/>
        </w:rPr>
        <w:t>in</w:t>
      </w:r>
      <w:r w:rsidR="00945C86">
        <w:rPr>
          <w:rFonts w:ascii="Arial Narrow" w:eastAsia="Times New Roman" w:hAnsi="Arial Narrow" w:cs="Arial"/>
          <w:color w:val="auto"/>
          <w:sz w:val="22"/>
          <w:szCs w:val="22"/>
        </w:rPr>
        <w:t xml:space="preserve"> sections 4.</w:t>
      </w:r>
      <w:r w:rsidR="00040D71">
        <w:rPr>
          <w:rFonts w:ascii="Arial Narrow" w:eastAsia="Times New Roman" w:hAnsi="Arial Narrow" w:cs="Arial"/>
          <w:color w:val="auto"/>
          <w:sz w:val="22"/>
          <w:szCs w:val="22"/>
        </w:rPr>
        <w:t>1</w:t>
      </w:r>
      <w:r w:rsidR="00945C86">
        <w:rPr>
          <w:rFonts w:ascii="Arial Narrow" w:eastAsia="Times New Roman" w:hAnsi="Arial Narrow" w:cs="Arial"/>
          <w:color w:val="auto"/>
          <w:sz w:val="22"/>
          <w:szCs w:val="22"/>
        </w:rPr>
        <w:t xml:space="preserve"> –</w:t>
      </w:r>
      <w:r w:rsidR="00AA3B4D">
        <w:rPr>
          <w:rFonts w:ascii="Arial Narrow" w:eastAsia="Times New Roman" w:hAnsi="Arial Narrow" w:cs="Arial"/>
          <w:color w:val="auto"/>
          <w:sz w:val="22"/>
          <w:szCs w:val="22"/>
        </w:rPr>
        <w:t xml:space="preserve"> </w:t>
      </w:r>
      <w:r w:rsidR="00040D71">
        <w:rPr>
          <w:rFonts w:ascii="Arial Narrow" w:eastAsia="Times New Roman" w:hAnsi="Arial Narrow" w:cs="Arial"/>
          <w:color w:val="auto"/>
          <w:sz w:val="22"/>
          <w:szCs w:val="22"/>
        </w:rPr>
        <w:t>4.</w:t>
      </w:r>
      <w:r w:rsidR="00AA3B4D">
        <w:rPr>
          <w:rFonts w:ascii="Arial Narrow" w:eastAsia="Times New Roman" w:hAnsi="Arial Narrow" w:cs="Arial"/>
          <w:color w:val="auto"/>
          <w:sz w:val="22"/>
          <w:szCs w:val="22"/>
        </w:rPr>
        <w:t>6</w:t>
      </w:r>
      <w:r w:rsidR="00945C86">
        <w:rPr>
          <w:rFonts w:ascii="Arial Narrow" w:eastAsia="Times New Roman" w:hAnsi="Arial Narrow" w:cs="Arial"/>
          <w:color w:val="auto"/>
          <w:sz w:val="22"/>
          <w:szCs w:val="22"/>
        </w:rPr>
        <w:t>.</w:t>
      </w:r>
    </w:p>
    <w:p w:rsidR="008D1FF0" w:rsidRDefault="008D1FF0" w:rsidP="00355DF4">
      <w:pPr>
        <w:spacing w:after="0"/>
        <w:jc w:val="both"/>
        <w:rPr>
          <w:rFonts w:ascii="Arial Narrow" w:eastAsia="Times New Roman" w:hAnsi="Arial Narrow" w:cs="Arial"/>
          <w:color w:val="auto"/>
          <w:sz w:val="22"/>
          <w:szCs w:val="22"/>
        </w:rPr>
      </w:pPr>
    </w:p>
    <w:p w:rsidR="00085664" w:rsidRDefault="00601A2B" w:rsidP="00355DF4">
      <w:p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Figure 4.0.1 below</w:t>
      </w:r>
      <w:r w:rsidR="00085664">
        <w:rPr>
          <w:rFonts w:ascii="Arial Narrow" w:eastAsia="Times New Roman" w:hAnsi="Arial Narrow" w:cs="Arial"/>
          <w:color w:val="auto"/>
          <w:sz w:val="22"/>
          <w:szCs w:val="22"/>
        </w:rPr>
        <w:t xml:space="preserve"> outlines the general steps that are </w:t>
      </w:r>
      <w:r>
        <w:rPr>
          <w:rFonts w:ascii="Arial Narrow" w:eastAsia="Times New Roman" w:hAnsi="Arial Narrow" w:cs="Arial"/>
          <w:color w:val="auto"/>
          <w:sz w:val="22"/>
          <w:szCs w:val="22"/>
        </w:rPr>
        <w:t>involved</w:t>
      </w:r>
      <w:r w:rsidR="00085664">
        <w:rPr>
          <w:rFonts w:ascii="Arial Narrow" w:eastAsia="Times New Roman" w:hAnsi="Arial Narrow" w:cs="Arial"/>
          <w:color w:val="auto"/>
          <w:sz w:val="22"/>
          <w:szCs w:val="22"/>
        </w:rPr>
        <w:t xml:space="preserve"> from end-to-end during the data conversion process.</w:t>
      </w:r>
    </w:p>
    <w:p w:rsidR="00085664" w:rsidRDefault="00085664" w:rsidP="00355DF4">
      <w:pPr>
        <w:spacing w:after="0"/>
        <w:jc w:val="both"/>
        <w:rPr>
          <w:rFonts w:ascii="Arial Narrow" w:eastAsia="Times New Roman" w:hAnsi="Arial Narrow" w:cs="Arial"/>
          <w:color w:val="auto"/>
          <w:sz w:val="22"/>
          <w:szCs w:val="22"/>
        </w:rPr>
      </w:pPr>
    </w:p>
    <w:p w:rsidR="00085664" w:rsidRDefault="00085664" w:rsidP="00355DF4">
      <w:pPr>
        <w:spacing w:after="0"/>
        <w:jc w:val="both"/>
        <w:rPr>
          <w:rFonts w:ascii="Arial Narrow" w:eastAsia="Times New Roman" w:hAnsi="Arial Narrow" w:cs="Arial"/>
          <w:color w:val="auto"/>
          <w:sz w:val="22"/>
          <w:szCs w:val="22"/>
        </w:rPr>
      </w:pPr>
    </w:p>
    <w:p w:rsidR="00085664" w:rsidRDefault="00085664" w:rsidP="00355DF4">
      <w:pPr>
        <w:spacing w:after="0"/>
        <w:jc w:val="both"/>
        <w:rPr>
          <w:rFonts w:ascii="Arial Narrow" w:eastAsia="Times New Roman" w:hAnsi="Arial Narrow" w:cs="Arial"/>
          <w:color w:val="auto"/>
          <w:sz w:val="22"/>
          <w:szCs w:val="22"/>
        </w:rPr>
      </w:pPr>
    </w:p>
    <w:p w:rsidR="00085664" w:rsidRDefault="00085664" w:rsidP="00355DF4">
      <w:pPr>
        <w:spacing w:after="0"/>
        <w:jc w:val="both"/>
        <w:rPr>
          <w:rFonts w:ascii="Arial Narrow" w:eastAsia="Times New Roman" w:hAnsi="Arial Narrow" w:cs="Arial"/>
          <w:color w:val="auto"/>
          <w:sz w:val="22"/>
          <w:szCs w:val="22"/>
        </w:rPr>
      </w:pPr>
    </w:p>
    <w:p w:rsidR="00085664" w:rsidRDefault="00601A2B" w:rsidP="00030043">
      <w:pPr>
        <w:spacing w:after="0"/>
        <w:jc w:val="center"/>
        <w:rPr>
          <w:rFonts w:ascii="Arial Narrow" w:eastAsia="Times New Roman" w:hAnsi="Arial Narrow" w:cs="Arial"/>
          <w:color w:val="auto"/>
          <w:sz w:val="22"/>
          <w:szCs w:val="22"/>
        </w:rPr>
      </w:pPr>
      <w:r>
        <w:rPr>
          <w:rFonts w:ascii="Arial Narrow" w:eastAsia="Times New Roman" w:hAnsi="Arial Narrow" w:cs="Arial"/>
          <w:noProof/>
          <w:color w:val="auto"/>
          <w:sz w:val="22"/>
          <w:szCs w:val="22"/>
        </w:rPr>
        <w:drawing>
          <wp:anchor distT="0" distB="0" distL="114300" distR="114300" simplePos="0" relativeHeight="251663360" behindDoc="0" locked="0" layoutInCell="1" allowOverlap="1" wp14:anchorId="6E4DBE79" wp14:editId="37BF6F5C">
            <wp:simplePos x="0" y="0"/>
            <wp:positionH relativeFrom="margin">
              <wp:align>center</wp:align>
            </wp:positionH>
            <wp:positionV relativeFrom="paragraph">
              <wp:posOffset>200660</wp:posOffset>
            </wp:positionV>
            <wp:extent cx="6162675" cy="2839720"/>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2954" cy="2839852"/>
                    </a:xfrm>
                    <a:prstGeom prst="rect">
                      <a:avLst/>
                    </a:prstGeom>
                    <a:noFill/>
                  </pic:spPr>
                </pic:pic>
              </a:graphicData>
            </a:graphic>
            <wp14:sizeRelH relativeFrom="margin">
              <wp14:pctWidth>0</wp14:pctWidth>
            </wp14:sizeRelH>
            <wp14:sizeRelV relativeFrom="margin">
              <wp14:pctHeight>0</wp14:pctHeight>
            </wp14:sizeRelV>
          </wp:anchor>
        </w:drawing>
      </w:r>
      <w:r w:rsidR="00085664">
        <w:rPr>
          <w:rFonts w:ascii="Arial Narrow" w:eastAsia="Times New Roman" w:hAnsi="Arial Narrow" w:cs="Arial"/>
          <w:color w:val="auto"/>
          <w:sz w:val="22"/>
          <w:szCs w:val="22"/>
        </w:rPr>
        <w:t>Figure 4.0.1</w:t>
      </w:r>
      <w:r w:rsidR="00085664" w:rsidRPr="009A4EA2">
        <w:rPr>
          <w:rFonts w:ascii="Arial Narrow" w:eastAsia="Times New Roman" w:hAnsi="Arial Narrow" w:cs="Arial"/>
          <w:color w:val="auto"/>
          <w:sz w:val="22"/>
          <w:szCs w:val="22"/>
        </w:rPr>
        <w:t xml:space="preserve">: </w:t>
      </w:r>
      <w:r w:rsidR="00085664">
        <w:rPr>
          <w:rFonts w:ascii="Arial Narrow" w:eastAsia="Times New Roman" w:hAnsi="Arial Narrow" w:cs="Arial"/>
          <w:color w:val="auto"/>
          <w:sz w:val="22"/>
          <w:szCs w:val="22"/>
        </w:rPr>
        <w:t>End-to-end data conversion process</w:t>
      </w:r>
    </w:p>
    <w:p w:rsidR="00085664" w:rsidRPr="00C81AEC" w:rsidRDefault="00085664" w:rsidP="00355DF4">
      <w:pPr>
        <w:spacing w:after="0"/>
        <w:jc w:val="both"/>
        <w:rPr>
          <w:rFonts w:ascii="Arial Narrow" w:eastAsia="Times New Roman" w:hAnsi="Arial Narrow" w:cs="Arial"/>
          <w:color w:val="auto"/>
          <w:sz w:val="22"/>
          <w:szCs w:val="22"/>
        </w:rPr>
      </w:pPr>
    </w:p>
    <w:p w:rsidR="0017686F" w:rsidRPr="00C81AEC" w:rsidRDefault="0017686F" w:rsidP="0017686F">
      <w:pPr>
        <w:pStyle w:val="CustHeading2"/>
      </w:pPr>
      <w:bookmarkStart w:id="22" w:name="_Toc500886582"/>
      <w:r w:rsidRPr="0017686F">
        <w:t>Data Conversion Approach</w:t>
      </w:r>
      <w:bookmarkEnd w:id="22"/>
    </w:p>
    <w:p w:rsidR="00D4080A" w:rsidRDefault="00D4080A" w:rsidP="00D23DB1">
      <w:pPr>
        <w:pStyle w:val="CustText"/>
        <w:rPr>
          <w:b/>
        </w:rPr>
      </w:pPr>
    </w:p>
    <w:p w:rsidR="00B4456D" w:rsidRPr="00757118" w:rsidRDefault="00976267" w:rsidP="00030043">
      <w:pPr>
        <w:spacing w:after="0"/>
        <w:jc w:val="both"/>
        <w:rPr>
          <w:rFonts w:eastAsia="Times New Roman" w:cs="Arial"/>
          <w:color w:val="auto"/>
        </w:rPr>
      </w:pPr>
      <w:r w:rsidRPr="00030043">
        <w:rPr>
          <w:rFonts w:ascii="Arial Narrow" w:eastAsia="Times New Roman" w:hAnsi="Arial Narrow" w:cs="Arial"/>
          <w:color w:val="auto"/>
          <w:sz w:val="22"/>
          <w:szCs w:val="22"/>
        </w:rPr>
        <w:t>De</w:t>
      </w:r>
      <w:r w:rsidR="00B4456D">
        <w:rPr>
          <w:rFonts w:ascii="Arial Narrow" w:eastAsia="Times New Roman" w:hAnsi="Arial Narrow" w:cs="Arial"/>
          <w:color w:val="auto"/>
          <w:sz w:val="22"/>
          <w:szCs w:val="22"/>
        </w:rPr>
        <w:t>fining</w:t>
      </w:r>
      <w:r w:rsidRPr="00030043">
        <w:rPr>
          <w:rFonts w:ascii="Arial Narrow" w:eastAsia="Times New Roman" w:hAnsi="Arial Narrow" w:cs="Arial"/>
          <w:color w:val="auto"/>
          <w:sz w:val="22"/>
          <w:szCs w:val="22"/>
        </w:rPr>
        <w:t xml:space="preserve"> </w:t>
      </w:r>
      <w:r w:rsidR="009E6F31">
        <w:rPr>
          <w:rFonts w:ascii="Arial Narrow" w:eastAsia="Times New Roman" w:hAnsi="Arial Narrow" w:cs="Arial"/>
          <w:color w:val="auto"/>
          <w:sz w:val="22"/>
          <w:szCs w:val="22"/>
        </w:rPr>
        <w:t xml:space="preserve">the </w:t>
      </w:r>
      <w:r w:rsidR="00202A7C" w:rsidRPr="00030043">
        <w:rPr>
          <w:rFonts w:ascii="Arial Narrow" w:eastAsia="Times New Roman" w:hAnsi="Arial Narrow" w:cs="Arial"/>
          <w:color w:val="auto"/>
          <w:sz w:val="22"/>
          <w:szCs w:val="22"/>
        </w:rPr>
        <w:t xml:space="preserve">data conversion approach </w:t>
      </w:r>
      <w:r w:rsidR="002406A0" w:rsidRPr="00030043">
        <w:rPr>
          <w:rFonts w:ascii="Arial Narrow" w:eastAsia="Times New Roman" w:hAnsi="Arial Narrow" w:cs="Arial"/>
          <w:color w:val="auto"/>
          <w:sz w:val="22"/>
          <w:szCs w:val="22"/>
        </w:rPr>
        <w:t xml:space="preserve">involves </w:t>
      </w:r>
      <w:r w:rsidR="00B4456D" w:rsidRPr="00030043">
        <w:rPr>
          <w:rFonts w:ascii="Arial Narrow" w:eastAsia="Times New Roman" w:hAnsi="Arial Narrow" w:cs="Arial"/>
          <w:color w:val="auto"/>
          <w:sz w:val="22"/>
          <w:szCs w:val="22"/>
        </w:rPr>
        <w:t xml:space="preserve">establishing conversion strategy and guiding principles that would shape data conversion. </w:t>
      </w:r>
      <w:r w:rsidR="00E215D7" w:rsidRPr="00030043">
        <w:rPr>
          <w:rFonts w:ascii="Arial Narrow" w:eastAsia="Times New Roman" w:hAnsi="Arial Narrow" w:cs="Arial"/>
          <w:color w:val="auto"/>
          <w:sz w:val="22"/>
          <w:szCs w:val="22"/>
        </w:rPr>
        <w:t xml:space="preserve">It </w:t>
      </w:r>
      <w:r w:rsidRPr="00030043">
        <w:rPr>
          <w:rFonts w:ascii="Arial Narrow" w:eastAsia="Times New Roman" w:hAnsi="Arial Narrow" w:cs="Arial"/>
          <w:color w:val="auto"/>
          <w:sz w:val="22"/>
          <w:szCs w:val="22"/>
        </w:rPr>
        <w:t xml:space="preserve">will be used to structure and deliver a successful </w:t>
      </w:r>
      <w:r w:rsidR="00202A7C" w:rsidRPr="00030043">
        <w:rPr>
          <w:rFonts w:ascii="Arial Narrow" w:eastAsia="Times New Roman" w:hAnsi="Arial Narrow" w:cs="Arial"/>
          <w:color w:val="auto"/>
          <w:sz w:val="22"/>
          <w:szCs w:val="22"/>
        </w:rPr>
        <w:t xml:space="preserve">data conversion </w:t>
      </w:r>
      <w:r w:rsidRPr="00030043">
        <w:rPr>
          <w:rFonts w:ascii="Arial Narrow" w:eastAsia="Times New Roman" w:hAnsi="Arial Narrow" w:cs="Arial"/>
          <w:color w:val="auto"/>
          <w:sz w:val="22"/>
          <w:szCs w:val="22"/>
        </w:rPr>
        <w:t xml:space="preserve">from the legacy data sources to </w:t>
      </w:r>
      <w:r w:rsidR="00026BB0" w:rsidRPr="00030043">
        <w:rPr>
          <w:rFonts w:ascii="Arial Narrow" w:eastAsia="Times New Roman" w:hAnsi="Arial Narrow" w:cs="Arial"/>
          <w:color w:val="auto"/>
          <w:sz w:val="22"/>
          <w:szCs w:val="22"/>
        </w:rPr>
        <w:t>the new ERP</w:t>
      </w:r>
      <w:r w:rsidR="009D658B" w:rsidRPr="00030043">
        <w:rPr>
          <w:rFonts w:ascii="Arial Narrow" w:eastAsia="Times New Roman" w:hAnsi="Arial Narrow" w:cs="Arial"/>
          <w:color w:val="auto"/>
          <w:sz w:val="22"/>
          <w:szCs w:val="22"/>
        </w:rPr>
        <w:t xml:space="preserve"> system</w:t>
      </w:r>
      <w:r w:rsidRPr="00030043">
        <w:rPr>
          <w:rFonts w:ascii="Arial Narrow" w:eastAsia="Times New Roman" w:hAnsi="Arial Narrow" w:cs="Arial"/>
          <w:color w:val="auto"/>
          <w:sz w:val="22"/>
          <w:szCs w:val="22"/>
        </w:rPr>
        <w:t>.</w:t>
      </w:r>
      <w:r w:rsidR="008F480E" w:rsidRPr="00030043">
        <w:rPr>
          <w:rFonts w:ascii="Arial Narrow" w:eastAsia="Times New Roman" w:hAnsi="Arial Narrow" w:cs="Arial"/>
          <w:color w:val="auto"/>
          <w:sz w:val="22"/>
          <w:szCs w:val="22"/>
        </w:rPr>
        <w:t xml:space="preserve"> </w:t>
      </w:r>
      <w:r w:rsidRPr="00030043">
        <w:rPr>
          <w:rFonts w:ascii="Arial Narrow" w:eastAsia="Times New Roman" w:hAnsi="Arial Narrow" w:cs="Arial"/>
          <w:color w:val="auto"/>
          <w:sz w:val="22"/>
          <w:szCs w:val="22"/>
        </w:rPr>
        <w:t xml:space="preserve">This </w:t>
      </w:r>
      <w:r w:rsidR="00526C57">
        <w:rPr>
          <w:rFonts w:ascii="Arial Narrow" w:eastAsia="Times New Roman" w:hAnsi="Arial Narrow" w:cs="Arial"/>
          <w:color w:val="auto"/>
          <w:sz w:val="22"/>
          <w:szCs w:val="22"/>
        </w:rPr>
        <w:t>will</w:t>
      </w:r>
      <w:r w:rsidR="00526C57" w:rsidRPr="00030043">
        <w:rPr>
          <w:rFonts w:ascii="Arial Narrow" w:eastAsia="Times New Roman" w:hAnsi="Arial Narrow" w:cs="Arial"/>
          <w:color w:val="auto"/>
          <w:sz w:val="22"/>
          <w:szCs w:val="22"/>
        </w:rPr>
        <w:t xml:space="preserve"> </w:t>
      </w:r>
      <w:r w:rsidR="004D7008">
        <w:rPr>
          <w:rFonts w:ascii="Arial Narrow" w:eastAsia="Times New Roman" w:hAnsi="Arial Narrow" w:cs="Arial"/>
          <w:color w:val="auto"/>
          <w:sz w:val="22"/>
          <w:szCs w:val="22"/>
        </w:rPr>
        <w:t xml:space="preserve">be </w:t>
      </w:r>
      <w:r w:rsidRPr="00030043">
        <w:rPr>
          <w:rFonts w:ascii="Arial Narrow" w:eastAsia="Times New Roman" w:hAnsi="Arial Narrow" w:cs="Arial"/>
          <w:color w:val="auto"/>
          <w:sz w:val="22"/>
          <w:szCs w:val="22"/>
        </w:rPr>
        <w:t xml:space="preserve">performed within the framework of the </w:t>
      </w:r>
      <w:r w:rsidR="00FC38EB" w:rsidRPr="00030043">
        <w:rPr>
          <w:rFonts w:ascii="Arial Narrow" w:eastAsia="Times New Roman" w:hAnsi="Arial Narrow" w:cs="Arial"/>
          <w:color w:val="auto"/>
          <w:sz w:val="22"/>
          <w:szCs w:val="22"/>
        </w:rPr>
        <w:t>p</w:t>
      </w:r>
      <w:r w:rsidRPr="00030043">
        <w:rPr>
          <w:rFonts w:ascii="Arial Narrow" w:eastAsia="Times New Roman" w:hAnsi="Arial Narrow" w:cs="Arial"/>
          <w:color w:val="auto"/>
          <w:sz w:val="22"/>
          <w:szCs w:val="22"/>
        </w:rPr>
        <w:t>roject scope, execution environment, resourcing constraints</w:t>
      </w:r>
      <w:r w:rsidR="007035CB" w:rsidRPr="00030043">
        <w:rPr>
          <w:rFonts w:ascii="Arial Narrow" w:eastAsia="Times New Roman" w:hAnsi="Arial Narrow" w:cs="Arial"/>
          <w:color w:val="auto"/>
          <w:sz w:val="22"/>
          <w:szCs w:val="22"/>
        </w:rPr>
        <w:t xml:space="preserve"> </w:t>
      </w:r>
      <w:r w:rsidRPr="00030043">
        <w:rPr>
          <w:rFonts w:ascii="Arial Narrow" w:eastAsia="Times New Roman" w:hAnsi="Arial Narrow" w:cs="Arial"/>
          <w:color w:val="auto"/>
          <w:sz w:val="22"/>
          <w:szCs w:val="22"/>
        </w:rPr>
        <w:t>a</w:t>
      </w:r>
      <w:r w:rsidR="00D23DB1" w:rsidRPr="00030043">
        <w:rPr>
          <w:rFonts w:ascii="Arial Narrow" w:eastAsia="Times New Roman" w:hAnsi="Arial Narrow" w:cs="Arial"/>
          <w:color w:val="auto"/>
          <w:sz w:val="22"/>
          <w:szCs w:val="22"/>
        </w:rPr>
        <w:t>nd the implementation schedule.</w:t>
      </w:r>
    </w:p>
    <w:p w:rsidR="0017686F" w:rsidRDefault="0017686F" w:rsidP="00030043">
      <w:pPr>
        <w:pStyle w:val="CustText"/>
        <w:rPr>
          <w:rFonts w:eastAsia="Times New Roman" w:cs="Arial"/>
        </w:rPr>
      </w:pPr>
    </w:p>
    <w:p w:rsidR="00B4456D" w:rsidRDefault="00FF5387" w:rsidP="00030043">
      <w:pPr>
        <w:pStyle w:val="CustText"/>
        <w:rPr>
          <w:rFonts w:eastAsia="Times New Roman" w:cs="Arial"/>
        </w:rPr>
      </w:pPr>
      <w:r>
        <w:rPr>
          <w:rFonts w:eastAsia="Times New Roman" w:cs="Arial"/>
        </w:rPr>
        <w:t xml:space="preserve">The </w:t>
      </w:r>
      <w:r w:rsidR="00BB19BB">
        <w:rPr>
          <w:rFonts w:eastAsia="Times New Roman" w:cs="Arial"/>
        </w:rPr>
        <w:t>c</w:t>
      </w:r>
      <w:r w:rsidR="00B4456D">
        <w:rPr>
          <w:rFonts w:eastAsia="Times New Roman" w:cs="Arial"/>
        </w:rPr>
        <w:t xml:space="preserve">onversion </w:t>
      </w:r>
      <w:r w:rsidR="00BB19BB">
        <w:rPr>
          <w:rFonts w:eastAsia="Times New Roman" w:cs="Arial"/>
        </w:rPr>
        <w:t>a</w:t>
      </w:r>
      <w:r w:rsidR="004F74A3">
        <w:rPr>
          <w:rFonts w:eastAsia="Times New Roman" w:cs="Arial"/>
        </w:rPr>
        <w:t xml:space="preserve">pproach </w:t>
      </w:r>
      <w:r w:rsidR="00526C57">
        <w:rPr>
          <w:rFonts w:eastAsia="Times New Roman" w:cs="Arial"/>
        </w:rPr>
        <w:t xml:space="preserve">for One Washington program </w:t>
      </w:r>
      <w:r w:rsidR="004F74A3">
        <w:rPr>
          <w:rFonts w:eastAsia="Times New Roman" w:cs="Arial"/>
        </w:rPr>
        <w:t xml:space="preserve">will include the following </w:t>
      </w:r>
      <w:r w:rsidR="004D7008">
        <w:rPr>
          <w:rFonts w:eastAsia="Times New Roman" w:cs="Arial"/>
        </w:rPr>
        <w:t>activities</w:t>
      </w:r>
      <w:r w:rsidR="00B4456D">
        <w:rPr>
          <w:rFonts w:eastAsia="Times New Roman" w:cs="Arial"/>
        </w:rPr>
        <w:t>:</w:t>
      </w:r>
    </w:p>
    <w:p w:rsidR="00B4456D" w:rsidRPr="00030043" w:rsidRDefault="00B4456D" w:rsidP="00030043">
      <w:pPr>
        <w:pStyle w:val="ListParagraph"/>
        <w:numPr>
          <w:ilvl w:val="0"/>
          <w:numId w:val="61"/>
        </w:numPr>
        <w:spacing w:after="0"/>
        <w:jc w:val="both"/>
        <w:rPr>
          <w:rFonts w:ascii="Arial Narrow" w:eastAsia="Times New Roman" w:hAnsi="Arial Narrow" w:cs="Arial"/>
          <w:sz w:val="22"/>
          <w:szCs w:val="22"/>
        </w:rPr>
      </w:pPr>
      <w:r w:rsidRPr="00030043">
        <w:rPr>
          <w:rFonts w:ascii="Arial Narrow" w:eastAsia="Times New Roman" w:hAnsi="Arial Narrow" w:cs="Arial"/>
          <w:color w:val="auto"/>
          <w:sz w:val="22"/>
          <w:szCs w:val="22"/>
        </w:rPr>
        <w:t>Designati</w:t>
      </w:r>
      <w:r w:rsidR="00FF5387">
        <w:rPr>
          <w:rFonts w:ascii="Arial Narrow" w:eastAsia="Times New Roman" w:hAnsi="Arial Narrow" w:cs="Arial"/>
          <w:color w:val="auto"/>
          <w:sz w:val="22"/>
          <w:szCs w:val="22"/>
        </w:rPr>
        <w:t>on of</w:t>
      </w:r>
      <w:r w:rsidRPr="00030043">
        <w:rPr>
          <w:rFonts w:ascii="Arial Narrow" w:eastAsia="Times New Roman" w:hAnsi="Arial Narrow" w:cs="Arial"/>
          <w:color w:val="auto"/>
          <w:sz w:val="22"/>
          <w:szCs w:val="22"/>
        </w:rPr>
        <w:t xml:space="preserve"> a “business owner” for each legacy system data source </w:t>
      </w:r>
    </w:p>
    <w:p w:rsidR="00B4456D" w:rsidRPr="00030043" w:rsidRDefault="0035113D" w:rsidP="00030043">
      <w:pPr>
        <w:pStyle w:val="ListParagraph"/>
        <w:numPr>
          <w:ilvl w:val="0"/>
          <w:numId w:val="61"/>
        </w:numPr>
        <w:spacing w:after="0"/>
        <w:jc w:val="both"/>
        <w:rPr>
          <w:rFonts w:ascii="Arial Narrow" w:eastAsia="Times New Roman" w:hAnsi="Arial Narrow" w:cs="Arial"/>
          <w:sz w:val="22"/>
          <w:szCs w:val="22"/>
        </w:rPr>
      </w:pPr>
      <w:r>
        <w:rPr>
          <w:rFonts w:ascii="Arial Narrow" w:eastAsia="Times New Roman" w:hAnsi="Arial Narrow" w:cs="Arial"/>
          <w:color w:val="auto"/>
          <w:sz w:val="22"/>
          <w:szCs w:val="22"/>
        </w:rPr>
        <w:t>Determin</w:t>
      </w:r>
      <w:r w:rsidR="00FF5387">
        <w:rPr>
          <w:rFonts w:ascii="Arial Narrow" w:eastAsia="Times New Roman" w:hAnsi="Arial Narrow" w:cs="Arial"/>
          <w:color w:val="auto"/>
          <w:sz w:val="22"/>
          <w:szCs w:val="22"/>
        </w:rPr>
        <w:t>ation of the c</w:t>
      </w:r>
      <w:r>
        <w:rPr>
          <w:rFonts w:ascii="Arial Narrow" w:eastAsia="Times New Roman" w:hAnsi="Arial Narrow" w:cs="Arial"/>
          <w:color w:val="auto"/>
          <w:sz w:val="22"/>
          <w:szCs w:val="22"/>
        </w:rPr>
        <w:t xml:space="preserve">onversion </w:t>
      </w:r>
      <w:r w:rsidR="00FF5387">
        <w:rPr>
          <w:rFonts w:ascii="Arial Narrow" w:eastAsia="Times New Roman" w:hAnsi="Arial Narrow" w:cs="Arial"/>
          <w:color w:val="auto"/>
          <w:sz w:val="22"/>
          <w:szCs w:val="22"/>
        </w:rPr>
        <w:t xml:space="preserve">method </w:t>
      </w:r>
      <w:r>
        <w:rPr>
          <w:rFonts w:ascii="Arial Narrow" w:eastAsia="Times New Roman" w:hAnsi="Arial Narrow" w:cs="Arial"/>
          <w:color w:val="auto"/>
          <w:sz w:val="22"/>
          <w:szCs w:val="22"/>
        </w:rPr>
        <w:t>for each data</w:t>
      </w:r>
      <w:r w:rsidR="00623699">
        <w:rPr>
          <w:rFonts w:ascii="Arial Narrow" w:eastAsia="Times New Roman" w:hAnsi="Arial Narrow" w:cs="Arial"/>
          <w:color w:val="auto"/>
          <w:sz w:val="22"/>
          <w:szCs w:val="22"/>
        </w:rPr>
        <w:t xml:space="preserve"> source</w:t>
      </w:r>
      <w:r w:rsidR="00B4456D" w:rsidRPr="00030043">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w:t>
      </w:r>
      <w:r w:rsidR="00B4456D" w:rsidRPr="00030043">
        <w:rPr>
          <w:rFonts w:ascii="Arial Narrow" w:eastAsia="Times New Roman" w:hAnsi="Arial Narrow" w:cs="Arial"/>
          <w:color w:val="auto"/>
          <w:sz w:val="22"/>
          <w:szCs w:val="22"/>
        </w:rPr>
        <w:t>manual versus automated conversion</w:t>
      </w:r>
      <w:r>
        <w:rPr>
          <w:rFonts w:ascii="Arial Narrow" w:eastAsia="Times New Roman" w:hAnsi="Arial Narrow" w:cs="Arial"/>
          <w:color w:val="auto"/>
          <w:sz w:val="22"/>
          <w:szCs w:val="22"/>
        </w:rPr>
        <w:t>)</w:t>
      </w:r>
    </w:p>
    <w:p w:rsidR="00B4456D" w:rsidRPr="00030043" w:rsidRDefault="00B4456D" w:rsidP="00030043">
      <w:pPr>
        <w:pStyle w:val="ListParagraph"/>
        <w:numPr>
          <w:ilvl w:val="0"/>
          <w:numId w:val="61"/>
        </w:numPr>
        <w:spacing w:after="0"/>
        <w:jc w:val="both"/>
        <w:rPr>
          <w:rFonts w:ascii="Arial Narrow" w:eastAsia="Times New Roman" w:hAnsi="Arial Narrow" w:cs="Arial"/>
          <w:sz w:val="22"/>
          <w:szCs w:val="22"/>
        </w:rPr>
      </w:pPr>
      <w:r>
        <w:rPr>
          <w:rFonts w:ascii="Arial Narrow" w:eastAsia="Times New Roman" w:hAnsi="Arial Narrow" w:cs="Arial"/>
          <w:color w:val="auto"/>
          <w:sz w:val="22"/>
          <w:szCs w:val="22"/>
        </w:rPr>
        <w:t>Determin</w:t>
      </w:r>
      <w:r w:rsidR="00FF5387">
        <w:rPr>
          <w:rFonts w:ascii="Arial Narrow" w:eastAsia="Times New Roman" w:hAnsi="Arial Narrow" w:cs="Arial"/>
          <w:color w:val="auto"/>
          <w:sz w:val="22"/>
          <w:szCs w:val="22"/>
        </w:rPr>
        <w:t>ation of the</w:t>
      </w:r>
      <w:r w:rsidRPr="00030043">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types of</w:t>
      </w:r>
      <w:r w:rsidRPr="00030043">
        <w:rPr>
          <w:rFonts w:ascii="Arial Narrow" w:eastAsia="Times New Roman" w:hAnsi="Arial Narrow" w:cs="Arial"/>
          <w:color w:val="auto"/>
          <w:sz w:val="22"/>
          <w:szCs w:val="22"/>
        </w:rPr>
        <w:t xml:space="preserve"> data </w:t>
      </w:r>
      <w:r w:rsidR="00526C57">
        <w:rPr>
          <w:rFonts w:ascii="Arial Narrow" w:eastAsia="Times New Roman" w:hAnsi="Arial Narrow" w:cs="Arial"/>
          <w:color w:val="auto"/>
          <w:sz w:val="22"/>
          <w:szCs w:val="22"/>
        </w:rPr>
        <w:t>that</w:t>
      </w:r>
      <w:r w:rsidR="00FF5387">
        <w:rPr>
          <w:rFonts w:ascii="Arial Narrow" w:eastAsia="Times New Roman" w:hAnsi="Arial Narrow" w:cs="Arial"/>
          <w:color w:val="auto"/>
          <w:sz w:val="22"/>
          <w:szCs w:val="22"/>
        </w:rPr>
        <w:t xml:space="preserve"> </w:t>
      </w:r>
      <w:r w:rsidRPr="00030043">
        <w:rPr>
          <w:rFonts w:ascii="Arial Narrow" w:eastAsia="Times New Roman" w:hAnsi="Arial Narrow" w:cs="Arial"/>
          <w:color w:val="auto"/>
          <w:sz w:val="22"/>
          <w:szCs w:val="22"/>
        </w:rPr>
        <w:t>need to be converted</w:t>
      </w:r>
    </w:p>
    <w:p w:rsidR="00B4456D" w:rsidRPr="00030043" w:rsidRDefault="00B4456D" w:rsidP="00030043">
      <w:pPr>
        <w:pStyle w:val="ListParagraph"/>
        <w:numPr>
          <w:ilvl w:val="0"/>
          <w:numId w:val="61"/>
        </w:numPr>
        <w:spacing w:after="0"/>
        <w:jc w:val="both"/>
        <w:rPr>
          <w:rFonts w:ascii="Arial Narrow" w:eastAsia="Times New Roman" w:hAnsi="Arial Narrow" w:cs="Arial"/>
          <w:sz w:val="22"/>
          <w:szCs w:val="22"/>
        </w:rPr>
      </w:pPr>
      <w:r w:rsidRPr="00030043">
        <w:rPr>
          <w:rFonts w:ascii="Arial Narrow" w:eastAsia="Times New Roman" w:hAnsi="Arial Narrow" w:cs="Arial"/>
          <w:color w:val="auto"/>
          <w:sz w:val="22"/>
          <w:szCs w:val="22"/>
        </w:rPr>
        <w:t>Discussi</w:t>
      </w:r>
      <w:r w:rsidR="00FF5387">
        <w:rPr>
          <w:rFonts w:ascii="Arial Narrow" w:eastAsia="Times New Roman" w:hAnsi="Arial Narrow" w:cs="Arial"/>
          <w:color w:val="auto"/>
          <w:sz w:val="22"/>
          <w:szCs w:val="22"/>
        </w:rPr>
        <w:t>on regarding</w:t>
      </w:r>
      <w:r w:rsidRPr="00030043">
        <w:rPr>
          <w:rFonts w:ascii="Arial Narrow" w:eastAsia="Times New Roman" w:hAnsi="Arial Narrow" w:cs="Arial"/>
          <w:color w:val="auto"/>
          <w:sz w:val="22"/>
          <w:szCs w:val="22"/>
        </w:rPr>
        <w:t xml:space="preserve"> </w:t>
      </w:r>
      <w:r w:rsidR="00575794">
        <w:rPr>
          <w:rFonts w:ascii="Arial Narrow" w:eastAsia="Times New Roman" w:hAnsi="Arial Narrow" w:cs="Arial"/>
          <w:color w:val="auto"/>
          <w:sz w:val="22"/>
          <w:szCs w:val="22"/>
        </w:rPr>
        <w:t>criteria</w:t>
      </w:r>
      <w:r w:rsidRPr="00030043">
        <w:rPr>
          <w:rFonts w:ascii="Arial Narrow" w:eastAsia="Times New Roman" w:hAnsi="Arial Narrow" w:cs="Arial"/>
          <w:color w:val="auto"/>
          <w:sz w:val="22"/>
          <w:szCs w:val="22"/>
        </w:rPr>
        <w:t xml:space="preserve"> and timespan of data to be converted</w:t>
      </w:r>
    </w:p>
    <w:p w:rsidR="00B4456D" w:rsidRPr="00030043" w:rsidRDefault="00B4456D" w:rsidP="00030043">
      <w:pPr>
        <w:pStyle w:val="ListParagraph"/>
        <w:numPr>
          <w:ilvl w:val="0"/>
          <w:numId w:val="61"/>
        </w:numPr>
        <w:spacing w:after="0"/>
        <w:jc w:val="both"/>
        <w:rPr>
          <w:rFonts w:ascii="Arial Narrow" w:eastAsia="Times New Roman" w:hAnsi="Arial Narrow" w:cs="Arial"/>
          <w:sz w:val="22"/>
          <w:szCs w:val="22"/>
        </w:rPr>
      </w:pPr>
      <w:r w:rsidRPr="00030043">
        <w:rPr>
          <w:rFonts w:ascii="Arial Narrow" w:eastAsia="Times New Roman" w:hAnsi="Arial Narrow" w:cs="Arial"/>
          <w:color w:val="auto"/>
          <w:sz w:val="22"/>
          <w:szCs w:val="22"/>
        </w:rPr>
        <w:t>Establis</w:t>
      </w:r>
      <w:r w:rsidR="00FF5387">
        <w:rPr>
          <w:rFonts w:ascii="Arial Narrow" w:eastAsia="Times New Roman" w:hAnsi="Arial Narrow" w:cs="Arial"/>
          <w:color w:val="auto"/>
          <w:sz w:val="22"/>
          <w:szCs w:val="22"/>
        </w:rPr>
        <w:t>hment of</w:t>
      </w:r>
      <w:r w:rsidRPr="00030043">
        <w:rPr>
          <w:rFonts w:ascii="Arial Narrow" w:eastAsia="Times New Roman" w:hAnsi="Arial Narrow" w:cs="Arial"/>
          <w:color w:val="auto"/>
          <w:sz w:val="22"/>
          <w:szCs w:val="22"/>
        </w:rPr>
        <w:t xml:space="preserve"> conversion rules </w:t>
      </w:r>
      <w:r w:rsidR="009468CA">
        <w:rPr>
          <w:rFonts w:ascii="Arial Narrow" w:eastAsia="Times New Roman" w:hAnsi="Arial Narrow" w:cs="Arial"/>
          <w:color w:val="auto"/>
          <w:sz w:val="22"/>
          <w:szCs w:val="22"/>
        </w:rPr>
        <w:t>to govern</w:t>
      </w:r>
      <w:r w:rsidRPr="00030043">
        <w:rPr>
          <w:rFonts w:ascii="Arial Narrow" w:eastAsia="Times New Roman" w:hAnsi="Arial Narrow" w:cs="Arial"/>
          <w:color w:val="auto"/>
          <w:sz w:val="22"/>
          <w:szCs w:val="22"/>
        </w:rPr>
        <w:t xml:space="preserve"> data </w:t>
      </w:r>
      <w:r w:rsidR="00526C57">
        <w:rPr>
          <w:rFonts w:ascii="Arial Narrow" w:eastAsia="Times New Roman" w:hAnsi="Arial Narrow" w:cs="Arial"/>
          <w:color w:val="auto"/>
          <w:sz w:val="22"/>
          <w:szCs w:val="22"/>
        </w:rPr>
        <w:t>that</w:t>
      </w:r>
      <w:r w:rsidRPr="00030043">
        <w:rPr>
          <w:rFonts w:ascii="Arial Narrow" w:eastAsia="Times New Roman" w:hAnsi="Arial Narrow" w:cs="Arial"/>
          <w:color w:val="auto"/>
          <w:sz w:val="22"/>
          <w:szCs w:val="22"/>
        </w:rPr>
        <w:t xml:space="preserve"> fail</w:t>
      </w:r>
      <w:r w:rsidR="009468CA">
        <w:rPr>
          <w:rFonts w:ascii="Arial Narrow" w:eastAsia="Times New Roman" w:hAnsi="Arial Narrow" w:cs="Arial"/>
          <w:color w:val="auto"/>
          <w:sz w:val="22"/>
          <w:szCs w:val="22"/>
        </w:rPr>
        <w:t>s</w:t>
      </w:r>
      <w:r w:rsidRPr="00030043">
        <w:rPr>
          <w:rFonts w:ascii="Arial Narrow" w:eastAsia="Times New Roman" w:hAnsi="Arial Narrow" w:cs="Arial"/>
          <w:color w:val="auto"/>
          <w:sz w:val="22"/>
          <w:szCs w:val="22"/>
        </w:rPr>
        <w:t xml:space="preserve"> validation edits or contains only partial information</w:t>
      </w:r>
    </w:p>
    <w:p w:rsidR="00B4456D" w:rsidRPr="00030043" w:rsidRDefault="00B4456D" w:rsidP="00030043">
      <w:pPr>
        <w:pStyle w:val="ListParagraph"/>
        <w:numPr>
          <w:ilvl w:val="0"/>
          <w:numId w:val="61"/>
        </w:numPr>
        <w:spacing w:after="0"/>
        <w:jc w:val="both"/>
        <w:rPr>
          <w:rFonts w:ascii="Arial Narrow" w:eastAsia="Times New Roman" w:hAnsi="Arial Narrow" w:cs="Arial"/>
          <w:sz w:val="22"/>
          <w:szCs w:val="22"/>
        </w:rPr>
      </w:pPr>
      <w:r w:rsidRPr="00030043">
        <w:rPr>
          <w:rFonts w:ascii="Arial Narrow" w:eastAsia="Times New Roman" w:hAnsi="Arial Narrow" w:cs="Arial"/>
          <w:color w:val="auto"/>
          <w:sz w:val="22"/>
          <w:szCs w:val="22"/>
        </w:rPr>
        <w:t>Determin</w:t>
      </w:r>
      <w:r w:rsidR="009468CA">
        <w:rPr>
          <w:rFonts w:ascii="Arial Narrow" w:eastAsia="Times New Roman" w:hAnsi="Arial Narrow" w:cs="Arial"/>
          <w:color w:val="auto"/>
          <w:sz w:val="22"/>
          <w:szCs w:val="22"/>
        </w:rPr>
        <w:t>ation of</w:t>
      </w:r>
      <w:r w:rsidRPr="00030043">
        <w:rPr>
          <w:rFonts w:ascii="Arial Narrow" w:eastAsia="Times New Roman" w:hAnsi="Arial Narrow" w:cs="Arial"/>
          <w:color w:val="auto"/>
          <w:sz w:val="22"/>
          <w:szCs w:val="22"/>
        </w:rPr>
        <w:t xml:space="preserve"> the methods </w:t>
      </w:r>
      <w:r w:rsidR="009468CA">
        <w:rPr>
          <w:rFonts w:ascii="Arial Narrow" w:eastAsia="Times New Roman" w:hAnsi="Arial Narrow" w:cs="Arial"/>
          <w:color w:val="auto"/>
          <w:sz w:val="22"/>
          <w:szCs w:val="22"/>
        </w:rPr>
        <w:t>for</w:t>
      </w:r>
      <w:r w:rsidRPr="00030043">
        <w:rPr>
          <w:rFonts w:ascii="Arial Narrow" w:eastAsia="Times New Roman" w:hAnsi="Arial Narrow" w:cs="Arial"/>
          <w:color w:val="auto"/>
          <w:sz w:val="22"/>
          <w:szCs w:val="22"/>
        </w:rPr>
        <w:t xml:space="preserve"> extracting data from source systems</w:t>
      </w:r>
    </w:p>
    <w:p w:rsidR="00B4456D" w:rsidRPr="00030043" w:rsidRDefault="00B4456D" w:rsidP="00030043">
      <w:pPr>
        <w:pStyle w:val="ListParagraph"/>
        <w:numPr>
          <w:ilvl w:val="0"/>
          <w:numId w:val="61"/>
        </w:numPr>
        <w:spacing w:after="0"/>
        <w:jc w:val="both"/>
        <w:rPr>
          <w:rFonts w:ascii="Arial Narrow" w:eastAsia="Times New Roman" w:hAnsi="Arial Narrow" w:cs="Arial"/>
          <w:sz w:val="22"/>
          <w:szCs w:val="22"/>
        </w:rPr>
      </w:pPr>
      <w:r w:rsidRPr="00030043">
        <w:rPr>
          <w:rFonts w:ascii="Arial Narrow" w:eastAsia="Times New Roman" w:hAnsi="Arial Narrow" w:cs="Arial"/>
          <w:color w:val="auto"/>
          <w:sz w:val="22"/>
          <w:szCs w:val="22"/>
        </w:rPr>
        <w:t>Determin</w:t>
      </w:r>
      <w:r w:rsidR="0014174B">
        <w:rPr>
          <w:rFonts w:ascii="Arial Narrow" w:eastAsia="Times New Roman" w:hAnsi="Arial Narrow" w:cs="Arial"/>
          <w:color w:val="auto"/>
          <w:sz w:val="22"/>
          <w:szCs w:val="22"/>
        </w:rPr>
        <w:t>ation of</w:t>
      </w:r>
      <w:r w:rsidRPr="00030043">
        <w:rPr>
          <w:rFonts w:ascii="Arial Narrow" w:eastAsia="Times New Roman" w:hAnsi="Arial Narrow" w:cs="Arial"/>
          <w:color w:val="auto"/>
          <w:sz w:val="22"/>
          <w:szCs w:val="22"/>
        </w:rPr>
        <w:t xml:space="preserve"> manual steps needed to complete the conversion process</w:t>
      </w:r>
    </w:p>
    <w:p w:rsidR="00B4456D" w:rsidRPr="00030043" w:rsidRDefault="00B4456D" w:rsidP="00030043">
      <w:pPr>
        <w:pStyle w:val="ListParagraph"/>
        <w:numPr>
          <w:ilvl w:val="0"/>
          <w:numId w:val="61"/>
        </w:numPr>
        <w:spacing w:after="0"/>
        <w:jc w:val="both"/>
        <w:rPr>
          <w:rFonts w:ascii="Arial Narrow" w:eastAsia="Times New Roman" w:hAnsi="Arial Narrow" w:cs="Arial"/>
          <w:sz w:val="22"/>
          <w:szCs w:val="22"/>
        </w:rPr>
      </w:pPr>
      <w:r w:rsidRPr="00030043">
        <w:rPr>
          <w:rFonts w:ascii="Arial Narrow" w:eastAsia="Times New Roman" w:hAnsi="Arial Narrow" w:cs="Arial"/>
          <w:color w:val="auto"/>
          <w:sz w:val="22"/>
          <w:szCs w:val="22"/>
        </w:rPr>
        <w:t>Defini</w:t>
      </w:r>
      <w:r w:rsidR="008642F2">
        <w:rPr>
          <w:rFonts w:ascii="Arial Narrow" w:eastAsia="Times New Roman" w:hAnsi="Arial Narrow" w:cs="Arial"/>
          <w:color w:val="auto"/>
          <w:sz w:val="22"/>
          <w:szCs w:val="22"/>
        </w:rPr>
        <w:t>tion of</w:t>
      </w:r>
      <w:r w:rsidRPr="00030043">
        <w:rPr>
          <w:rFonts w:ascii="Arial Narrow" w:eastAsia="Times New Roman" w:hAnsi="Arial Narrow" w:cs="Arial"/>
          <w:color w:val="auto"/>
          <w:sz w:val="22"/>
          <w:szCs w:val="22"/>
        </w:rPr>
        <w:t xml:space="preserve"> the data cleansing rules, scope, and metrics to measure </w:t>
      </w:r>
      <w:r w:rsidR="008642F2">
        <w:rPr>
          <w:rFonts w:ascii="Arial Narrow" w:eastAsia="Times New Roman" w:hAnsi="Arial Narrow" w:cs="Arial"/>
          <w:color w:val="auto"/>
          <w:sz w:val="22"/>
          <w:szCs w:val="22"/>
        </w:rPr>
        <w:t xml:space="preserve">the data </w:t>
      </w:r>
      <w:r w:rsidRPr="00030043">
        <w:rPr>
          <w:rFonts w:ascii="Arial Narrow" w:eastAsia="Times New Roman" w:hAnsi="Arial Narrow" w:cs="Arial"/>
          <w:color w:val="auto"/>
          <w:sz w:val="22"/>
          <w:szCs w:val="22"/>
        </w:rPr>
        <w:t>cleansing effort</w:t>
      </w:r>
    </w:p>
    <w:p w:rsidR="00B4456D" w:rsidRPr="00030043" w:rsidRDefault="00B4456D" w:rsidP="00030043">
      <w:pPr>
        <w:pStyle w:val="ListParagraph"/>
        <w:numPr>
          <w:ilvl w:val="0"/>
          <w:numId w:val="61"/>
        </w:numPr>
        <w:spacing w:after="0"/>
        <w:jc w:val="both"/>
        <w:rPr>
          <w:rFonts w:eastAsia="Times New Roman" w:cs="Arial"/>
        </w:rPr>
      </w:pPr>
      <w:r w:rsidRPr="00030043">
        <w:rPr>
          <w:rFonts w:ascii="Arial Narrow" w:eastAsia="Times New Roman" w:hAnsi="Arial Narrow" w:cs="Arial"/>
          <w:color w:val="auto"/>
          <w:sz w:val="22"/>
          <w:szCs w:val="22"/>
        </w:rPr>
        <w:t>Defin</w:t>
      </w:r>
      <w:r w:rsidR="008642F2">
        <w:rPr>
          <w:rFonts w:ascii="Arial Narrow" w:eastAsia="Times New Roman" w:hAnsi="Arial Narrow" w:cs="Arial"/>
          <w:color w:val="auto"/>
          <w:sz w:val="22"/>
          <w:szCs w:val="22"/>
        </w:rPr>
        <w:t>ition of</w:t>
      </w:r>
      <w:r w:rsidRPr="00030043">
        <w:rPr>
          <w:rFonts w:ascii="Arial Narrow" w:eastAsia="Times New Roman" w:hAnsi="Arial Narrow" w:cs="Arial"/>
          <w:color w:val="auto"/>
          <w:sz w:val="22"/>
          <w:szCs w:val="22"/>
        </w:rPr>
        <w:t xml:space="preserve"> roles and responsibilities </w:t>
      </w:r>
      <w:r w:rsidR="008642F2">
        <w:rPr>
          <w:rFonts w:ascii="Arial Narrow" w:eastAsia="Times New Roman" w:hAnsi="Arial Narrow" w:cs="Arial"/>
          <w:color w:val="auto"/>
          <w:sz w:val="22"/>
          <w:szCs w:val="22"/>
        </w:rPr>
        <w:t xml:space="preserve">for resources involved in </w:t>
      </w:r>
      <w:r w:rsidR="009E6F31">
        <w:rPr>
          <w:rFonts w:ascii="Arial Narrow" w:eastAsia="Times New Roman" w:hAnsi="Arial Narrow" w:cs="Arial"/>
          <w:color w:val="auto"/>
          <w:sz w:val="22"/>
          <w:szCs w:val="22"/>
        </w:rPr>
        <w:t xml:space="preserve">the </w:t>
      </w:r>
      <w:r w:rsidR="008642F2">
        <w:rPr>
          <w:rFonts w:ascii="Arial Narrow" w:eastAsia="Times New Roman" w:hAnsi="Arial Narrow" w:cs="Arial"/>
          <w:color w:val="auto"/>
          <w:sz w:val="22"/>
          <w:szCs w:val="22"/>
        </w:rPr>
        <w:t>conversion process</w:t>
      </w:r>
    </w:p>
    <w:p w:rsidR="0035113D" w:rsidRPr="00B4456D" w:rsidRDefault="0035113D" w:rsidP="00030043">
      <w:pPr>
        <w:pStyle w:val="ListParagraph"/>
        <w:numPr>
          <w:ilvl w:val="0"/>
          <w:numId w:val="61"/>
        </w:numPr>
        <w:spacing w:after="0"/>
        <w:jc w:val="both"/>
        <w:rPr>
          <w:rFonts w:eastAsia="Times New Roman" w:cs="Arial"/>
        </w:rPr>
      </w:pPr>
      <w:r>
        <w:rPr>
          <w:rFonts w:ascii="Arial Narrow" w:eastAsia="Times New Roman" w:hAnsi="Arial Narrow" w:cs="Arial"/>
          <w:color w:val="auto"/>
          <w:sz w:val="22"/>
          <w:szCs w:val="22"/>
        </w:rPr>
        <w:t>Defin</w:t>
      </w:r>
      <w:r w:rsidR="008642F2">
        <w:rPr>
          <w:rFonts w:ascii="Arial Narrow" w:eastAsia="Times New Roman" w:hAnsi="Arial Narrow" w:cs="Arial"/>
          <w:color w:val="auto"/>
          <w:sz w:val="22"/>
          <w:szCs w:val="22"/>
        </w:rPr>
        <w:t>ition of a</w:t>
      </w:r>
      <w:r>
        <w:rPr>
          <w:rFonts w:ascii="Arial Narrow" w:eastAsia="Times New Roman" w:hAnsi="Arial Narrow" w:cs="Arial"/>
          <w:color w:val="auto"/>
          <w:sz w:val="22"/>
          <w:szCs w:val="22"/>
        </w:rPr>
        <w:t xml:space="preserve"> Data Retention policy for unconverted historical data</w:t>
      </w:r>
    </w:p>
    <w:p w:rsidR="00842CF7" w:rsidRDefault="00842CF7" w:rsidP="00030043">
      <w:pPr>
        <w:pStyle w:val="CustText"/>
        <w:ind w:left="360"/>
        <w:jc w:val="both"/>
        <w:rPr>
          <w:b/>
        </w:rPr>
      </w:pPr>
    </w:p>
    <w:p w:rsidR="0035113D" w:rsidRDefault="0035113D" w:rsidP="0035113D">
      <w:pPr>
        <w:pStyle w:val="CustText"/>
        <w:jc w:val="both"/>
        <w:rPr>
          <w:b/>
        </w:rPr>
      </w:pPr>
      <w:r>
        <w:rPr>
          <w:b/>
        </w:rPr>
        <w:t xml:space="preserve">Determining </w:t>
      </w:r>
      <w:r w:rsidR="0078716D">
        <w:rPr>
          <w:b/>
        </w:rPr>
        <w:t>M</w:t>
      </w:r>
      <w:r>
        <w:rPr>
          <w:b/>
        </w:rPr>
        <w:t xml:space="preserve">ethod of </w:t>
      </w:r>
      <w:r w:rsidR="0078716D">
        <w:rPr>
          <w:b/>
        </w:rPr>
        <w:t>C</w:t>
      </w:r>
      <w:r>
        <w:rPr>
          <w:b/>
        </w:rPr>
        <w:t>onversion</w:t>
      </w:r>
    </w:p>
    <w:p w:rsidR="0035113D" w:rsidRPr="00C81AEC" w:rsidRDefault="0035113D" w:rsidP="00030043">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The conversion </w:t>
      </w:r>
      <w:r>
        <w:rPr>
          <w:rFonts w:ascii="Arial Narrow" w:eastAsia="Times New Roman" w:hAnsi="Arial Narrow" w:cs="Arial"/>
          <w:color w:val="auto"/>
          <w:sz w:val="22"/>
          <w:szCs w:val="22"/>
        </w:rPr>
        <w:t>method</w:t>
      </w:r>
      <w:r w:rsidRPr="00C81AEC">
        <w:rPr>
          <w:rFonts w:ascii="Arial Narrow" w:eastAsia="Times New Roman" w:hAnsi="Arial Narrow" w:cs="Arial"/>
          <w:color w:val="auto"/>
          <w:sz w:val="22"/>
          <w:szCs w:val="22"/>
        </w:rPr>
        <w:t xml:space="preserve"> will define how </w:t>
      </w:r>
      <w:r>
        <w:rPr>
          <w:rFonts w:ascii="Arial Narrow" w:eastAsia="Times New Roman" w:hAnsi="Arial Narrow" w:cs="Arial"/>
          <w:color w:val="auto"/>
          <w:sz w:val="22"/>
          <w:szCs w:val="22"/>
        </w:rPr>
        <w:t>data is converted into the ERP.</w:t>
      </w:r>
      <w:r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 xml:space="preserve">The </w:t>
      </w:r>
      <w:r w:rsidRPr="00C81AEC">
        <w:rPr>
          <w:rFonts w:ascii="Arial Narrow" w:eastAsia="Times New Roman" w:hAnsi="Arial Narrow" w:cs="Arial"/>
          <w:color w:val="auto"/>
          <w:sz w:val="22"/>
          <w:szCs w:val="22"/>
        </w:rPr>
        <w:t>methods selected will be driven by the data requirements, conversion complexity, volume and capabilities.</w:t>
      </w:r>
      <w:r w:rsidR="0078716D">
        <w:rPr>
          <w:rFonts w:ascii="Arial Narrow" w:eastAsia="Times New Roman" w:hAnsi="Arial Narrow" w:cs="Arial"/>
          <w:color w:val="auto"/>
          <w:sz w:val="22"/>
          <w:szCs w:val="22"/>
        </w:rPr>
        <w:t xml:space="preserve"> </w:t>
      </w:r>
      <w:r w:rsidR="001D4071">
        <w:rPr>
          <w:rFonts w:ascii="Arial Narrow" w:eastAsia="Times New Roman" w:hAnsi="Arial Narrow" w:cs="Arial"/>
          <w:color w:val="auto"/>
          <w:sz w:val="22"/>
          <w:szCs w:val="22"/>
        </w:rPr>
        <w:t>Listed below are the</w:t>
      </w:r>
      <w:r w:rsidR="0078716D">
        <w:rPr>
          <w:rFonts w:ascii="Arial Narrow" w:eastAsia="Times New Roman" w:hAnsi="Arial Narrow" w:cs="Arial"/>
          <w:color w:val="auto"/>
          <w:sz w:val="22"/>
          <w:szCs w:val="22"/>
        </w:rPr>
        <w:t xml:space="preserve"> three main methods of conversion:</w:t>
      </w:r>
    </w:p>
    <w:p w:rsidR="0035113D" w:rsidRPr="00C81AEC" w:rsidRDefault="0035113D" w:rsidP="0035113D">
      <w:pPr>
        <w:spacing w:after="0"/>
        <w:ind w:left="360"/>
        <w:jc w:val="both"/>
        <w:rPr>
          <w:rFonts w:ascii="Arial Narrow" w:eastAsia="Times New Roman" w:hAnsi="Arial Narrow" w:cs="Arial"/>
          <w:color w:val="auto"/>
          <w:sz w:val="22"/>
          <w:szCs w:val="22"/>
        </w:rPr>
      </w:pPr>
    </w:p>
    <w:p w:rsidR="0035113D" w:rsidRPr="00C81AEC" w:rsidRDefault="0035113D" w:rsidP="0035113D">
      <w:pPr>
        <w:spacing w:after="0"/>
        <w:ind w:left="360"/>
        <w:jc w:val="both"/>
        <w:rPr>
          <w:rFonts w:ascii="Arial Narrow" w:eastAsia="Times New Roman" w:hAnsi="Arial Narrow" w:cs="Arial"/>
          <w:color w:val="auto"/>
          <w:sz w:val="22"/>
          <w:szCs w:val="22"/>
        </w:rPr>
      </w:pPr>
      <w:r w:rsidRPr="00C81AEC">
        <w:rPr>
          <w:rFonts w:ascii="Arial Narrow" w:eastAsia="Times New Roman" w:hAnsi="Arial Narrow" w:cs="Arial"/>
          <w:b/>
          <w:color w:val="auto"/>
          <w:sz w:val="22"/>
          <w:szCs w:val="22"/>
        </w:rPr>
        <w:t xml:space="preserve">Automated Conversion </w:t>
      </w:r>
      <w:r>
        <w:rPr>
          <w:rFonts w:ascii="Arial Narrow" w:eastAsia="Times New Roman" w:hAnsi="Arial Narrow" w:cs="Arial"/>
          <w:b/>
          <w:color w:val="auto"/>
          <w:sz w:val="22"/>
          <w:szCs w:val="22"/>
        </w:rPr>
        <w:t>–</w:t>
      </w:r>
      <w:r w:rsidRPr="00C81AEC">
        <w:rPr>
          <w:rFonts w:ascii="Arial Narrow" w:eastAsia="Times New Roman" w:hAnsi="Arial Narrow" w:cs="Arial"/>
          <w:color w:val="auto"/>
          <w:sz w:val="22"/>
          <w:szCs w:val="22"/>
        </w:rPr>
        <w:t xml:space="preserve"> An automated conversion involves the creation of batch processing programs within </w:t>
      </w:r>
      <w:r>
        <w:rPr>
          <w:rFonts w:ascii="Arial Narrow" w:eastAsia="Times New Roman" w:hAnsi="Arial Narrow" w:cs="Arial"/>
          <w:color w:val="auto"/>
          <w:sz w:val="22"/>
          <w:szCs w:val="22"/>
        </w:rPr>
        <w:t>the ERP or externally using middleware</w:t>
      </w:r>
      <w:r w:rsidRPr="00C81AEC">
        <w:rPr>
          <w:rFonts w:ascii="Arial Narrow" w:eastAsia="Times New Roman" w:hAnsi="Arial Narrow" w:cs="Arial"/>
          <w:color w:val="auto"/>
          <w:sz w:val="22"/>
          <w:szCs w:val="22"/>
        </w:rPr>
        <w:t xml:space="preserve"> to process </w:t>
      </w:r>
      <w:r w:rsidR="008C5AD3">
        <w:rPr>
          <w:rFonts w:ascii="Arial Narrow" w:eastAsia="Times New Roman" w:hAnsi="Arial Narrow" w:cs="Arial"/>
          <w:color w:val="auto"/>
          <w:sz w:val="22"/>
          <w:szCs w:val="22"/>
        </w:rPr>
        <w:t>legacy data</w:t>
      </w:r>
      <w:r w:rsidRPr="00C81AEC">
        <w:rPr>
          <w:rFonts w:ascii="Arial Narrow" w:eastAsia="Times New Roman" w:hAnsi="Arial Narrow" w:cs="Arial"/>
          <w:color w:val="auto"/>
          <w:sz w:val="22"/>
          <w:szCs w:val="22"/>
        </w:rPr>
        <w:t xml:space="preserve"> extracted from source systems.</w:t>
      </w:r>
      <w:r>
        <w:rPr>
          <w:rFonts w:ascii="Arial Narrow" w:eastAsia="Times New Roman" w:hAnsi="Arial Narrow" w:cs="Arial"/>
          <w:color w:val="auto"/>
          <w:sz w:val="22"/>
          <w:szCs w:val="22"/>
        </w:rPr>
        <w:t xml:space="preserve"> </w:t>
      </w:r>
    </w:p>
    <w:p w:rsidR="0035113D" w:rsidRPr="00C81AEC" w:rsidRDefault="0035113D" w:rsidP="0035113D">
      <w:pPr>
        <w:spacing w:after="0"/>
        <w:ind w:left="360"/>
        <w:jc w:val="both"/>
        <w:rPr>
          <w:rFonts w:ascii="Arial Narrow" w:eastAsia="Times New Roman" w:hAnsi="Arial Narrow" w:cs="Arial"/>
          <w:color w:val="auto"/>
          <w:sz w:val="22"/>
          <w:szCs w:val="22"/>
        </w:rPr>
      </w:pPr>
    </w:p>
    <w:p w:rsidR="0035113D" w:rsidRPr="00C81AEC" w:rsidRDefault="0035113D" w:rsidP="0035113D">
      <w:pPr>
        <w:spacing w:after="0"/>
        <w:ind w:left="360"/>
        <w:jc w:val="both"/>
        <w:rPr>
          <w:rFonts w:ascii="Arial Narrow" w:eastAsia="Times New Roman" w:hAnsi="Arial Narrow" w:cs="Arial"/>
          <w:color w:val="auto"/>
          <w:sz w:val="22"/>
          <w:szCs w:val="22"/>
        </w:rPr>
      </w:pPr>
      <w:r w:rsidRPr="00C81AEC">
        <w:rPr>
          <w:rFonts w:ascii="Arial Narrow" w:eastAsia="Times New Roman" w:hAnsi="Arial Narrow" w:cs="Arial"/>
          <w:b/>
          <w:color w:val="auto"/>
          <w:sz w:val="22"/>
          <w:szCs w:val="22"/>
        </w:rPr>
        <w:t xml:space="preserve">Data Template Upload Conversion </w:t>
      </w:r>
      <w:r>
        <w:rPr>
          <w:rFonts w:ascii="Arial Narrow" w:eastAsia="Times New Roman" w:hAnsi="Arial Narrow" w:cs="Arial"/>
          <w:b/>
          <w:color w:val="auto"/>
          <w:sz w:val="22"/>
          <w:szCs w:val="22"/>
        </w:rPr>
        <w:t>–</w:t>
      </w:r>
      <w:r w:rsidRPr="00C81AEC">
        <w:rPr>
          <w:rFonts w:ascii="Arial Narrow" w:eastAsia="Times New Roman" w:hAnsi="Arial Narrow" w:cs="Arial"/>
          <w:color w:val="auto"/>
          <w:sz w:val="22"/>
          <w:szCs w:val="22"/>
        </w:rPr>
        <w:t xml:space="preserve"> </w:t>
      </w:r>
      <w:r w:rsidR="00E32FB2">
        <w:rPr>
          <w:rFonts w:ascii="Arial Narrow" w:eastAsia="Times New Roman" w:hAnsi="Arial Narrow" w:cs="Arial"/>
          <w:color w:val="auto"/>
          <w:sz w:val="22"/>
          <w:szCs w:val="22"/>
        </w:rPr>
        <w:t>Modern</w:t>
      </w:r>
      <w:r>
        <w:rPr>
          <w:rFonts w:ascii="Arial Narrow" w:eastAsia="Times New Roman" w:hAnsi="Arial Narrow" w:cs="Arial"/>
          <w:color w:val="auto"/>
          <w:sz w:val="22"/>
          <w:szCs w:val="22"/>
        </w:rPr>
        <w:t xml:space="preserve"> ERP</w:t>
      </w:r>
      <w:r w:rsidR="00E32FB2">
        <w:rPr>
          <w:rFonts w:ascii="Arial Narrow" w:eastAsia="Times New Roman" w:hAnsi="Arial Narrow" w:cs="Arial"/>
          <w:color w:val="auto"/>
          <w:sz w:val="22"/>
          <w:szCs w:val="22"/>
        </w:rPr>
        <w:t>s</w:t>
      </w:r>
      <w:r w:rsidRPr="00C81AEC">
        <w:rPr>
          <w:rFonts w:ascii="Arial Narrow" w:eastAsia="Times New Roman" w:hAnsi="Arial Narrow" w:cs="Arial"/>
          <w:color w:val="auto"/>
          <w:sz w:val="22"/>
          <w:szCs w:val="22"/>
        </w:rPr>
        <w:t xml:space="preserve"> </w:t>
      </w:r>
      <w:r w:rsidR="00AE1B1A">
        <w:rPr>
          <w:rFonts w:ascii="Arial Narrow" w:eastAsia="Times New Roman" w:hAnsi="Arial Narrow" w:cs="Arial"/>
          <w:color w:val="auto"/>
          <w:sz w:val="22"/>
          <w:szCs w:val="22"/>
        </w:rPr>
        <w:t xml:space="preserve">come equipped with </w:t>
      </w:r>
      <w:r w:rsidRPr="00C81AEC">
        <w:rPr>
          <w:rFonts w:ascii="Arial Narrow" w:eastAsia="Times New Roman" w:hAnsi="Arial Narrow" w:cs="Arial"/>
          <w:color w:val="auto"/>
          <w:sz w:val="22"/>
          <w:szCs w:val="22"/>
        </w:rPr>
        <w:t xml:space="preserve">a </w:t>
      </w:r>
      <w:r>
        <w:rPr>
          <w:rFonts w:ascii="Arial Narrow" w:eastAsia="Times New Roman" w:hAnsi="Arial Narrow" w:cs="Arial"/>
          <w:color w:val="auto"/>
          <w:sz w:val="22"/>
          <w:szCs w:val="22"/>
        </w:rPr>
        <w:t>toolset to allow data to be loaded directly into the system via configurable templates</w:t>
      </w:r>
      <w:r w:rsidRPr="00C81AEC">
        <w:rPr>
          <w:rFonts w:ascii="Arial Narrow" w:eastAsia="Times New Roman" w:hAnsi="Arial Narrow" w:cs="Arial"/>
          <w:color w:val="auto"/>
          <w:sz w:val="22"/>
          <w:szCs w:val="22"/>
        </w:rPr>
        <w:t>.</w:t>
      </w:r>
    </w:p>
    <w:p w:rsidR="0035113D" w:rsidRPr="00C81AEC" w:rsidRDefault="0035113D" w:rsidP="0035113D">
      <w:pPr>
        <w:spacing w:after="0"/>
        <w:ind w:left="360"/>
        <w:jc w:val="both"/>
        <w:rPr>
          <w:rFonts w:ascii="Arial Narrow" w:eastAsia="Times New Roman" w:hAnsi="Arial Narrow" w:cs="Arial"/>
          <w:color w:val="auto"/>
          <w:sz w:val="22"/>
          <w:szCs w:val="22"/>
        </w:rPr>
      </w:pPr>
    </w:p>
    <w:p w:rsidR="0035113D" w:rsidRPr="00C81AEC" w:rsidRDefault="0035113D" w:rsidP="0035113D">
      <w:pPr>
        <w:spacing w:after="0"/>
        <w:ind w:left="360"/>
        <w:jc w:val="both"/>
        <w:rPr>
          <w:rFonts w:ascii="Arial Narrow" w:eastAsia="Times New Roman" w:hAnsi="Arial Narrow" w:cs="Arial"/>
          <w:color w:val="auto"/>
          <w:sz w:val="22"/>
          <w:szCs w:val="22"/>
        </w:rPr>
      </w:pPr>
      <w:r w:rsidRPr="00C81AEC">
        <w:rPr>
          <w:rFonts w:ascii="Arial Narrow" w:eastAsia="Times New Roman" w:hAnsi="Arial Narrow" w:cs="Arial"/>
          <w:b/>
          <w:color w:val="auto"/>
          <w:sz w:val="22"/>
          <w:szCs w:val="22"/>
        </w:rPr>
        <w:t xml:space="preserve">Manual Conversion </w:t>
      </w:r>
      <w:r>
        <w:rPr>
          <w:rFonts w:ascii="Arial Narrow" w:eastAsia="Times New Roman" w:hAnsi="Arial Narrow" w:cs="Arial"/>
          <w:b/>
          <w:color w:val="auto"/>
          <w:sz w:val="22"/>
          <w:szCs w:val="22"/>
        </w:rPr>
        <w:t>–</w:t>
      </w:r>
      <w:r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 xml:space="preserve">This conversion is best suited for </w:t>
      </w:r>
      <w:r w:rsidR="0078716D">
        <w:rPr>
          <w:rFonts w:ascii="Arial Narrow" w:eastAsia="Times New Roman" w:hAnsi="Arial Narrow" w:cs="Arial"/>
          <w:color w:val="auto"/>
          <w:sz w:val="22"/>
          <w:szCs w:val="22"/>
        </w:rPr>
        <w:t>data that are complex, low volume and</w:t>
      </w:r>
      <w:r w:rsidRPr="00C81AEC">
        <w:rPr>
          <w:rFonts w:ascii="Arial Narrow" w:eastAsia="Times New Roman" w:hAnsi="Arial Narrow" w:cs="Arial"/>
          <w:color w:val="auto"/>
          <w:sz w:val="22"/>
          <w:szCs w:val="22"/>
        </w:rPr>
        <w:t xml:space="preserve"> non-time sensitive </w:t>
      </w:r>
      <w:r w:rsidR="0078716D">
        <w:rPr>
          <w:rFonts w:ascii="Arial Narrow" w:eastAsia="Times New Roman" w:hAnsi="Arial Narrow" w:cs="Arial"/>
          <w:color w:val="auto"/>
          <w:sz w:val="22"/>
          <w:szCs w:val="22"/>
        </w:rPr>
        <w:t xml:space="preserve">in </w:t>
      </w:r>
      <w:r w:rsidRPr="00C81AEC">
        <w:rPr>
          <w:rFonts w:ascii="Arial Narrow" w:eastAsia="Times New Roman" w:hAnsi="Arial Narrow" w:cs="Arial"/>
          <w:color w:val="auto"/>
          <w:sz w:val="22"/>
          <w:szCs w:val="22"/>
        </w:rPr>
        <w:t>nature</w:t>
      </w:r>
      <w:r>
        <w:rPr>
          <w:rFonts w:ascii="Arial Narrow" w:eastAsia="Times New Roman" w:hAnsi="Arial Narrow" w:cs="Arial"/>
          <w:color w:val="auto"/>
          <w:sz w:val="22"/>
          <w:szCs w:val="22"/>
        </w:rPr>
        <w:t>.</w:t>
      </w:r>
      <w:r w:rsidRPr="00C81AEC">
        <w:rPr>
          <w:rFonts w:ascii="Arial Narrow" w:eastAsia="Times New Roman" w:hAnsi="Arial Narrow" w:cs="Arial"/>
          <w:color w:val="auto"/>
          <w:sz w:val="22"/>
          <w:szCs w:val="22"/>
        </w:rPr>
        <w:t xml:space="preserve"> A manual conversion is accomplished by a user or multiple users entering data into the live production system.</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The timing of this data entry will be driven by the functional requirements for the data.</w:t>
      </w:r>
      <w:r w:rsidR="00E07D6F">
        <w:rPr>
          <w:rFonts w:ascii="Arial Narrow" w:eastAsia="Times New Roman" w:hAnsi="Arial Narrow" w:cs="Arial"/>
          <w:color w:val="auto"/>
          <w:sz w:val="22"/>
          <w:szCs w:val="22"/>
        </w:rPr>
        <w:t xml:space="preserve"> Typically, the</w:t>
      </w:r>
      <w:r>
        <w:rPr>
          <w:rFonts w:ascii="Arial Narrow" w:eastAsia="Times New Roman" w:hAnsi="Arial Narrow" w:cs="Arial"/>
          <w:color w:val="auto"/>
          <w:sz w:val="22"/>
          <w:szCs w:val="22"/>
        </w:rPr>
        <w:t xml:space="preserve"> </w:t>
      </w:r>
      <w:r w:rsidR="00E07D6F" w:rsidRPr="00030043">
        <w:rPr>
          <w:rFonts w:ascii="Arial Narrow" w:eastAsia="Times New Roman" w:hAnsi="Arial Narrow" w:cs="Arial"/>
          <w:color w:val="auto"/>
          <w:sz w:val="22"/>
          <w:szCs w:val="22"/>
        </w:rPr>
        <w:t>l</w:t>
      </w:r>
      <w:r w:rsidRPr="001446E3">
        <w:rPr>
          <w:rFonts w:ascii="Arial Narrow" w:eastAsia="Times New Roman" w:hAnsi="Arial Narrow" w:cs="Arial"/>
          <w:color w:val="auto"/>
          <w:sz w:val="22"/>
          <w:szCs w:val="22"/>
        </w:rPr>
        <w:t xml:space="preserve">egacy system </w:t>
      </w:r>
      <w:r w:rsidR="00E07D6F" w:rsidRPr="001446E3">
        <w:rPr>
          <w:rFonts w:ascii="Arial Narrow" w:eastAsia="Times New Roman" w:hAnsi="Arial Narrow" w:cs="Arial"/>
          <w:color w:val="auto"/>
          <w:sz w:val="22"/>
          <w:szCs w:val="22"/>
        </w:rPr>
        <w:t xml:space="preserve">technical staff </w:t>
      </w:r>
      <w:r w:rsidRPr="001446E3">
        <w:rPr>
          <w:rFonts w:ascii="Arial Narrow" w:eastAsia="Times New Roman" w:hAnsi="Arial Narrow" w:cs="Arial"/>
          <w:color w:val="auto"/>
          <w:sz w:val="22"/>
          <w:szCs w:val="22"/>
        </w:rPr>
        <w:t>and business owners</w:t>
      </w:r>
      <w:r w:rsidRPr="00C81AEC">
        <w:rPr>
          <w:rFonts w:ascii="Arial Narrow" w:eastAsia="Times New Roman" w:hAnsi="Arial Narrow" w:cs="Arial"/>
          <w:color w:val="auto"/>
          <w:sz w:val="22"/>
          <w:szCs w:val="22"/>
        </w:rPr>
        <w:t xml:space="preserve"> may bring data extracts from their current systems to re-</w:t>
      </w:r>
      <w:r w:rsidR="00104868">
        <w:rPr>
          <w:rFonts w:ascii="Arial Narrow" w:eastAsia="Times New Roman" w:hAnsi="Arial Narrow" w:cs="Arial"/>
          <w:color w:val="auto"/>
          <w:sz w:val="22"/>
          <w:szCs w:val="22"/>
        </w:rPr>
        <w:t>input</w:t>
      </w:r>
      <w:r w:rsidRPr="00C81AEC">
        <w:rPr>
          <w:rFonts w:ascii="Arial Narrow" w:eastAsia="Times New Roman" w:hAnsi="Arial Narrow" w:cs="Arial"/>
          <w:color w:val="auto"/>
          <w:sz w:val="22"/>
          <w:szCs w:val="22"/>
        </w:rPr>
        <w:t xml:space="preserve"> data or actual documents</w:t>
      </w:r>
      <w:r w:rsidR="00104868">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such as contracts</w:t>
      </w:r>
      <w:r w:rsidR="00104868">
        <w:rPr>
          <w:rFonts w:ascii="Arial Narrow" w:eastAsia="Times New Roman" w:hAnsi="Arial Narrow" w:cs="Arial"/>
          <w:color w:val="auto"/>
          <w:sz w:val="22"/>
          <w:szCs w:val="22"/>
        </w:rPr>
        <w:t>)</w:t>
      </w:r>
      <w:r w:rsidRPr="00C81AEC">
        <w:rPr>
          <w:rFonts w:ascii="Arial Narrow" w:eastAsia="Times New Roman" w:hAnsi="Arial Narrow" w:cs="Arial"/>
          <w:color w:val="auto"/>
          <w:sz w:val="22"/>
          <w:szCs w:val="22"/>
        </w:rPr>
        <w:t>.</w:t>
      </w:r>
      <w:r w:rsidR="00E07D6F">
        <w:rPr>
          <w:rFonts w:ascii="Arial Narrow" w:eastAsia="Times New Roman" w:hAnsi="Arial Narrow" w:cs="Arial"/>
          <w:color w:val="auto"/>
          <w:sz w:val="22"/>
          <w:szCs w:val="22"/>
        </w:rPr>
        <w:t xml:space="preserve"> Roles of agencies </w:t>
      </w:r>
      <w:r w:rsidR="00BB19BB">
        <w:rPr>
          <w:rFonts w:ascii="Arial Narrow" w:eastAsia="Times New Roman" w:hAnsi="Arial Narrow" w:cs="Arial"/>
          <w:color w:val="auto"/>
          <w:sz w:val="22"/>
          <w:szCs w:val="22"/>
        </w:rPr>
        <w:t xml:space="preserve">for One Washington data conversion will be further </w:t>
      </w:r>
      <w:r w:rsidR="00E07D6F">
        <w:rPr>
          <w:rFonts w:ascii="Arial Narrow" w:eastAsia="Times New Roman" w:hAnsi="Arial Narrow" w:cs="Arial"/>
          <w:color w:val="auto"/>
          <w:sz w:val="22"/>
          <w:szCs w:val="22"/>
        </w:rPr>
        <w:t xml:space="preserve">defined </w:t>
      </w:r>
      <w:r w:rsidR="00BB19BB">
        <w:rPr>
          <w:rFonts w:ascii="Arial Narrow" w:eastAsia="Times New Roman" w:hAnsi="Arial Narrow" w:cs="Arial"/>
          <w:color w:val="auto"/>
          <w:sz w:val="22"/>
          <w:szCs w:val="22"/>
        </w:rPr>
        <w:t>during this conversion approach phase.</w:t>
      </w:r>
    </w:p>
    <w:p w:rsidR="0035113D" w:rsidRPr="00C81AEC" w:rsidRDefault="0035113D" w:rsidP="0035113D">
      <w:pPr>
        <w:spacing w:after="0"/>
        <w:ind w:left="36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ab/>
      </w:r>
    </w:p>
    <w:p w:rsidR="0035113D" w:rsidRPr="00C81AEC" w:rsidRDefault="0035113D" w:rsidP="0035113D">
      <w:pPr>
        <w:spacing w:after="0"/>
        <w:ind w:left="36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To execute manual conversion, </w:t>
      </w:r>
      <w:r w:rsidR="009E6F31">
        <w:rPr>
          <w:rFonts w:ascii="Arial Narrow" w:eastAsia="Times New Roman" w:hAnsi="Arial Narrow" w:cs="Arial"/>
          <w:color w:val="auto"/>
          <w:sz w:val="22"/>
          <w:szCs w:val="22"/>
        </w:rPr>
        <w:t xml:space="preserve">the </w:t>
      </w:r>
      <w:r w:rsidR="006148D5">
        <w:rPr>
          <w:rFonts w:ascii="Arial Narrow" w:eastAsia="Times New Roman" w:hAnsi="Arial Narrow" w:cs="Arial"/>
          <w:color w:val="auto"/>
          <w:sz w:val="22"/>
          <w:szCs w:val="22"/>
        </w:rPr>
        <w:t xml:space="preserve">following considerations must be accounted for in the </w:t>
      </w:r>
      <w:r w:rsidR="004D7008">
        <w:rPr>
          <w:rFonts w:ascii="Arial Narrow" w:eastAsia="Times New Roman" w:hAnsi="Arial Narrow" w:cs="Arial"/>
          <w:color w:val="auto"/>
          <w:sz w:val="22"/>
          <w:szCs w:val="22"/>
        </w:rPr>
        <w:t>go-live</w:t>
      </w:r>
      <w:r w:rsidR="006148D5">
        <w:rPr>
          <w:rFonts w:ascii="Arial Narrow" w:eastAsia="Times New Roman" w:hAnsi="Arial Narrow" w:cs="Arial"/>
          <w:color w:val="auto"/>
          <w:sz w:val="22"/>
          <w:szCs w:val="22"/>
        </w:rPr>
        <w:t xml:space="preserve"> plan</w:t>
      </w:r>
      <w:r w:rsidRPr="00C81AEC">
        <w:rPr>
          <w:rFonts w:ascii="Arial Narrow" w:eastAsia="Times New Roman" w:hAnsi="Arial Narrow" w:cs="Arial"/>
          <w:color w:val="auto"/>
          <w:sz w:val="22"/>
          <w:szCs w:val="22"/>
        </w:rPr>
        <w:t>:</w:t>
      </w:r>
    </w:p>
    <w:p w:rsidR="0035113D" w:rsidRPr="00C81AEC" w:rsidRDefault="0035113D" w:rsidP="0035113D">
      <w:pPr>
        <w:spacing w:after="0"/>
        <w:ind w:left="360"/>
        <w:jc w:val="both"/>
        <w:rPr>
          <w:rFonts w:ascii="Arial Narrow" w:eastAsia="Times New Roman" w:hAnsi="Arial Narrow" w:cs="Arial"/>
          <w:color w:val="auto"/>
          <w:sz w:val="22"/>
          <w:szCs w:val="22"/>
        </w:rPr>
      </w:pPr>
    </w:p>
    <w:p w:rsidR="0035113D" w:rsidRPr="00C81AEC" w:rsidRDefault="0035113D" w:rsidP="0035113D">
      <w:pPr>
        <w:numPr>
          <w:ilvl w:val="0"/>
          <w:numId w:val="43"/>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b/>
          <w:color w:val="auto"/>
          <w:sz w:val="22"/>
          <w:szCs w:val="22"/>
        </w:rPr>
        <w:t>Resources</w:t>
      </w:r>
      <w:r>
        <w:rPr>
          <w:rFonts w:ascii="Arial Narrow" w:eastAsia="Times New Roman" w:hAnsi="Arial Narrow" w:cs="Arial"/>
          <w:b/>
          <w:color w:val="auto"/>
          <w:sz w:val="22"/>
          <w:szCs w:val="22"/>
        </w:rPr>
        <w:t xml:space="preserve"> </w:t>
      </w:r>
      <w:r w:rsidRPr="00C81AEC">
        <w:rPr>
          <w:rFonts w:ascii="Arial Narrow" w:eastAsia="Times New Roman" w:hAnsi="Arial Narrow" w:cs="Arial"/>
          <w:b/>
          <w:color w:val="auto"/>
          <w:sz w:val="22"/>
          <w:szCs w:val="22"/>
        </w:rPr>
        <w:t xml:space="preserve">- </w:t>
      </w:r>
      <w:r>
        <w:rPr>
          <w:rFonts w:ascii="Arial Narrow" w:eastAsia="Times New Roman" w:hAnsi="Arial Narrow" w:cs="Arial"/>
          <w:color w:val="auto"/>
          <w:sz w:val="22"/>
          <w:szCs w:val="22"/>
        </w:rPr>
        <w:t xml:space="preserve">Resource needs are </w:t>
      </w:r>
      <w:r w:rsidRPr="00C81AEC">
        <w:rPr>
          <w:rFonts w:ascii="Arial Narrow" w:eastAsia="Times New Roman" w:hAnsi="Arial Narrow" w:cs="Arial"/>
          <w:color w:val="auto"/>
          <w:sz w:val="22"/>
          <w:szCs w:val="22"/>
        </w:rPr>
        <w:t>iden</w:t>
      </w:r>
      <w:r>
        <w:rPr>
          <w:rFonts w:ascii="Arial Narrow" w:eastAsia="Times New Roman" w:hAnsi="Arial Narrow" w:cs="Arial"/>
          <w:color w:val="auto"/>
          <w:sz w:val="22"/>
          <w:szCs w:val="22"/>
        </w:rPr>
        <w:t xml:space="preserve">tified during </w:t>
      </w:r>
      <w:r w:rsidR="00E07D6F">
        <w:rPr>
          <w:rFonts w:ascii="Arial Narrow" w:eastAsia="Times New Roman" w:hAnsi="Arial Narrow" w:cs="Arial"/>
          <w:color w:val="auto"/>
          <w:sz w:val="22"/>
          <w:szCs w:val="22"/>
        </w:rPr>
        <w:t>go-live</w:t>
      </w:r>
      <w:r>
        <w:rPr>
          <w:rFonts w:ascii="Arial Narrow" w:eastAsia="Times New Roman" w:hAnsi="Arial Narrow" w:cs="Arial"/>
          <w:color w:val="auto"/>
          <w:sz w:val="22"/>
          <w:szCs w:val="22"/>
        </w:rPr>
        <w:t xml:space="preserve"> planning</w:t>
      </w:r>
      <w:r w:rsidRPr="00C81AEC">
        <w:rPr>
          <w:rFonts w:ascii="Arial Narrow" w:eastAsia="Times New Roman" w:hAnsi="Arial Narrow" w:cs="Arial"/>
          <w:color w:val="auto"/>
          <w:sz w:val="22"/>
          <w:szCs w:val="22"/>
        </w:rPr>
        <w:t>.</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In addition, </w:t>
      </w:r>
      <w:r>
        <w:rPr>
          <w:rFonts w:ascii="Arial Narrow" w:eastAsia="Times New Roman" w:hAnsi="Arial Narrow" w:cs="Arial"/>
          <w:color w:val="auto"/>
          <w:sz w:val="22"/>
          <w:szCs w:val="22"/>
        </w:rPr>
        <w:t>functional</w:t>
      </w:r>
      <w:r w:rsidRPr="00C81AEC">
        <w:rPr>
          <w:rFonts w:ascii="Arial Narrow" w:eastAsia="Times New Roman" w:hAnsi="Arial Narrow" w:cs="Arial"/>
          <w:color w:val="auto"/>
          <w:sz w:val="22"/>
          <w:szCs w:val="22"/>
        </w:rPr>
        <w:t xml:space="preserve"> </w:t>
      </w:r>
      <w:r w:rsidR="006148D5">
        <w:rPr>
          <w:rFonts w:ascii="Arial Narrow" w:eastAsia="Times New Roman" w:hAnsi="Arial Narrow" w:cs="Arial"/>
          <w:color w:val="auto"/>
          <w:sz w:val="22"/>
          <w:szCs w:val="22"/>
        </w:rPr>
        <w:t>staff</w:t>
      </w:r>
      <w:r w:rsidRPr="00C81AEC">
        <w:rPr>
          <w:rFonts w:ascii="Arial Narrow" w:eastAsia="Times New Roman" w:hAnsi="Arial Narrow" w:cs="Arial"/>
          <w:color w:val="auto"/>
          <w:sz w:val="22"/>
          <w:szCs w:val="22"/>
        </w:rPr>
        <w:t xml:space="preserve"> may need to be available to provide support to </w:t>
      </w:r>
      <w:r>
        <w:rPr>
          <w:rFonts w:ascii="Arial Narrow" w:eastAsia="Times New Roman" w:hAnsi="Arial Narrow" w:cs="Arial"/>
          <w:color w:val="auto"/>
          <w:sz w:val="22"/>
          <w:szCs w:val="22"/>
        </w:rPr>
        <w:t>these resources</w:t>
      </w:r>
      <w:r w:rsidRPr="00C81AEC">
        <w:rPr>
          <w:rFonts w:ascii="Arial Narrow" w:eastAsia="Times New Roman" w:hAnsi="Arial Narrow" w:cs="Arial"/>
          <w:color w:val="auto"/>
          <w:sz w:val="22"/>
          <w:szCs w:val="22"/>
        </w:rPr>
        <w:t xml:space="preserve"> during data entry.</w:t>
      </w:r>
      <w:r>
        <w:rPr>
          <w:rFonts w:ascii="Arial Narrow" w:eastAsia="Times New Roman" w:hAnsi="Arial Narrow" w:cs="Arial"/>
          <w:color w:val="auto"/>
          <w:sz w:val="22"/>
          <w:szCs w:val="22"/>
        </w:rPr>
        <w:t xml:space="preserve"> Manual conversion r</w:t>
      </w:r>
      <w:r w:rsidRPr="00C81AEC">
        <w:rPr>
          <w:rFonts w:ascii="Arial Narrow" w:eastAsia="Times New Roman" w:hAnsi="Arial Narrow" w:cs="Arial"/>
          <w:color w:val="auto"/>
          <w:sz w:val="22"/>
          <w:szCs w:val="22"/>
        </w:rPr>
        <w:t xml:space="preserve">esources </w:t>
      </w:r>
      <w:r w:rsidR="006148D5">
        <w:rPr>
          <w:rFonts w:ascii="Arial Narrow" w:eastAsia="Times New Roman" w:hAnsi="Arial Narrow" w:cs="Arial"/>
          <w:color w:val="auto"/>
          <w:sz w:val="22"/>
          <w:szCs w:val="22"/>
        </w:rPr>
        <w:t>must also</w:t>
      </w:r>
      <w:r w:rsidRPr="00C81AEC">
        <w:rPr>
          <w:rFonts w:ascii="Arial Narrow" w:eastAsia="Times New Roman" w:hAnsi="Arial Narrow" w:cs="Arial"/>
          <w:color w:val="auto"/>
          <w:sz w:val="22"/>
          <w:szCs w:val="22"/>
        </w:rPr>
        <w:t xml:space="preserve"> complete any training that may be necessary to execute the conversion.</w:t>
      </w:r>
    </w:p>
    <w:p w:rsidR="0035113D" w:rsidRPr="00C81AEC" w:rsidRDefault="0035113D" w:rsidP="0035113D">
      <w:pPr>
        <w:spacing w:after="0"/>
        <w:ind w:left="1080"/>
        <w:jc w:val="both"/>
        <w:rPr>
          <w:rFonts w:ascii="Arial Narrow" w:eastAsia="Times New Roman" w:hAnsi="Arial Narrow" w:cs="Arial"/>
          <w:color w:val="auto"/>
          <w:sz w:val="22"/>
          <w:szCs w:val="22"/>
        </w:rPr>
      </w:pPr>
    </w:p>
    <w:p w:rsidR="0035113D" w:rsidRPr="00C81AEC" w:rsidRDefault="0035113D" w:rsidP="0035113D">
      <w:pPr>
        <w:numPr>
          <w:ilvl w:val="0"/>
          <w:numId w:val="43"/>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b/>
          <w:color w:val="auto"/>
          <w:sz w:val="22"/>
          <w:szCs w:val="22"/>
        </w:rPr>
        <w:t xml:space="preserve">Procedures - </w:t>
      </w:r>
      <w:r w:rsidRPr="00C81AEC">
        <w:rPr>
          <w:rFonts w:ascii="Arial Narrow" w:eastAsia="Times New Roman" w:hAnsi="Arial Narrow" w:cs="Arial"/>
          <w:color w:val="auto"/>
          <w:sz w:val="22"/>
          <w:szCs w:val="22"/>
        </w:rPr>
        <w:t xml:space="preserve">The conversion </w:t>
      </w:r>
      <w:r>
        <w:rPr>
          <w:rFonts w:ascii="Arial Narrow" w:eastAsia="Times New Roman" w:hAnsi="Arial Narrow" w:cs="Arial"/>
          <w:color w:val="auto"/>
          <w:sz w:val="22"/>
          <w:szCs w:val="22"/>
        </w:rPr>
        <w:t xml:space="preserve">needs to be </w:t>
      </w:r>
      <w:r w:rsidRPr="00C81AEC">
        <w:rPr>
          <w:rFonts w:ascii="Arial Narrow" w:eastAsia="Times New Roman" w:hAnsi="Arial Narrow" w:cs="Arial"/>
          <w:color w:val="auto"/>
          <w:sz w:val="22"/>
          <w:szCs w:val="22"/>
        </w:rPr>
        <w:t xml:space="preserve">scheduled so that manually entered data meets </w:t>
      </w:r>
      <w:r w:rsidR="000365D0">
        <w:rPr>
          <w:rFonts w:ascii="Arial Narrow" w:eastAsia="Times New Roman" w:hAnsi="Arial Narrow" w:cs="Arial"/>
          <w:color w:val="auto"/>
          <w:sz w:val="22"/>
          <w:szCs w:val="22"/>
        </w:rPr>
        <w:t>business capabilities</w:t>
      </w:r>
      <w:r w:rsidRPr="00C81AEC">
        <w:rPr>
          <w:rFonts w:ascii="Arial Narrow" w:eastAsia="Times New Roman" w:hAnsi="Arial Narrow" w:cs="Arial"/>
          <w:color w:val="auto"/>
          <w:sz w:val="22"/>
          <w:szCs w:val="22"/>
        </w:rPr>
        <w:t xml:space="preserve"> and is completed to allow downstream processing, if necessary.</w:t>
      </w:r>
    </w:p>
    <w:p w:rsidR="0035113D" w:rsidRPr="00C81AEC" w:rsidRDefault="0035113D" w:rsidP="0035113D">
      <w:pPr>
        <w:spacing w:after="0"/>
        <w:ind w:left="1080"/>
        <w:jc w:val="both"/>
        <w:rPr>
          <w:rFonts w:ascii="Arial Narrow" w:eastAsia="Times New Roman" w:hAnsi="Arial Narrow" w:cs="Arial"/>
          <w:color w:val="auto"/>
          <w:sz w:val="22"/>
          <w:szCs w:val="22"/>
        </w:rPr>
      </w:pPr>
    </w:p>
    <w:p w:rsidR="0035113D" w:rsidRPr="00181683" w:rsidRDefault="0035113D" w:rsidP="0035113D">
      <w:pPr>
        <w:numPr>
          <w:ilvl w:val="0"/>
          <w:numId w:val="43"/>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b/>
          <w:color w:val="auto"/>
          <w:sz w:val="22"/>
          <w:szCs w:val="22"/>
        </w:rPr>
        <w:t xml:space="preserve">Technical </w:t>
      </w:r>
      <w:r w:rsidR="000365D0">
        <w:rPr>
          <w:rFonts w:ascii="Arial Narrow" w:eastAsia="Times New Roman" w:hAnsi="Arial Narrow" w:cs="Arial"/>
          <w:b/>
          <w:color w:val="auto"/>
          <w:sz w:val="22"/>
          <w:szCs w:val="22"/>
        </w:rPr>
        <w:t>Specifications</w:t>
      </w:r>
      <w:r w:rsidRPr="00C81AEC">
        <w:rPr>
          <w:rFonts w:ascii="Arial Narrow" w:eastAsia="Times New Roman" w:hAnsi="Arial Narrow" w:cs="Arial"/>
          <w:b/>
          <w:color w:val="auto"/>
          <w:sz w:val="22"/>
          <w:szCs w:val="22"/>
        </w:rPr>
        <w:t xml:space="preserve"> - </w:t>
      </w:r>
      <w:r w:rsidRPr="00C81AEC">
        <w:rPr>
          <w:rFonts w:ascii="Arial Narrow" w:eastAsia="Times New Roman" w:hAnsi="Arial Narrow" w:cs="Arial"/>
          <w:color w:val="auto"/>
          <w:sz w:val="22"/>
          <w:szCs w:val="22"/>
        </w:rPr>
        <w:t xml:space="preserve">The </w:t>
      </w:r>
      <w:r>
        <w:rPr>
          <w:rFonts w:ascii="Arial Narrow" w:eastAsia="Times New Roman" w:hAnsi="Arial Narrow" w:cs="Arial"/>
          <w:color w:val="auto"/>
          <w:sz w:val="22"/>
          <w:szCs w:val="22"/>
        </w:rPr>
        <w:t xml:space="preserve">appropriate user IDs, security </w:t>
      </w:r>
      <w:r w:rsidRPr="00C81AEC">
        <w:rPr>
          <w:rFonts w:ascii="Arial Narrow" w:eastAsia="Times New Roman" w:hAnsi="Arial Narrow" w:cs="Arial"/>
          <w:color w:val="auto"/>
          <w:sz w:val="22"/>
          <w:szCs w:val="22"/>
        </w:rPr>
        <w:t>and infrastruc</w:t>
      </w:r>
      <w:r>
        <w:rPr>
          <w:rFonts w:ascii="Arial Narrow" w:eastAsia="Times New Roman" w:hAnsi="Arial Narrow" w:cs="Arial"/>
          <w:color w:val="auto"/>
          <w:sz w:val="22"/>
          <w:szCs w:val="22"/>
        </w:rPr>
        <w:t xml:space="preserve">ture </w:t>
      </w:r>
      <w:r w:rsidR="000365D0">
        <w:rPr>
          <w:rFonts w:ascii="Arial Narrow" w:eastAsia="Times New Roman" w:hAnsi="Arial Narrow" w:cs="Arial"/>
          <w:color w:val="auto"/>
          <w:sz w:val="22"/>
          <w:szCs w:val="22"/>
        </w:rPr>
        <w:t>must be</w:t>
      </w:r>
      <w:r>
        <w:rPr>
          <w:rFonts w:ascii="Arial Narrow" w:eastAsia="Times New Roman" w:hAnsi="Arial Narrow" w:cs="Arial"/>
          <w:color w:val="auto"/>
          <w:sz w:val="22"/>
          <w:szCs w:val="22"/>
        </w:rPr>
        <w:t xml:space="preserve"> in place. </w:t>
      </w:r>
      <w:r w:rsidRPr="00F25A97">
        <w:rPr>
          <w:rFonts w:ascii="Arial Narrow" w:eastAsia="Times New Roman" w:hAnsi="Arial Narrow" w:cs="Arial"/>
          <w:color w:val="auto"/>
          <w:sz w:val="22"/>
          <w:szCs w:val="22"/>
        </w:rPr>
        <w:t>In addition, workstations for users may need to be made available if the conversion will ta</w:t>
      </w:r>
      <w:r>
        <w:rPr>
          <w:rFonts w:ascii="Arial Narrow" w:eastAsia="Times New Roman" w:hAnsi="Arial Narrow" w:cs="Arial"/>
          <w:color w:val="auto"/>
          <w:sz w:val="22"/>
          <w:szCs w:val="22"/>
        </w:rPr>
        <w:t xml:space="preserve">ke place in a central location </w:t>
      </w:r>
      <w:r w:rsidRPr="00181683">
        <w:rPr>
          <w:rFonts w:ascii="Arial Narrow" w:eastAsia="Times New Roman" w:hAnsi="Arial Narrow" w:cs="Arial"/>
          <w:color w:val="auto"/>
          <w:sz w:val="22"/>
          <w:szCs w:val="22"/>
        </w:rPr>
        <w:t>or web access enabled to perform the conversion from a remote location.</w:t>
      </w:r>
    </w:p>
    <w:p w:rsidR="0035113D" w:rsidRDefault="0035113D" w:rsidP="00030043">
      <w:pPr>
        <w:pStyle w:val="CustText"/>
        <w:jc w:val="both"/>
        <w:rPr>
          <w:b/>
        </w:rPr>
      </w:pPr>
    </w:p>
    <w:p w:rsidR="00842CF7" w:rsidRDefault="00842CF7" w:rsidP="00030043">
      <w:pPr>
        <w:pStyle w:val="CustText"/>
        <w:jc w:val="both"/>
        <w:rPr>
          <w:b/>
        </w:rPr>
      </w:pPr>
      <w:r>
        <w:rPr>
          <w:b/>
        </w:rPr>
        <w:t>Determining types of data for conversion</w:t>
      </w:r>
    </w:p>
    <w:p w:rsidR="0017686F" w:rsidRPr="00030043" w:rsidRDefault="0017686F" w:rsidP="00030043">
      <w:pPr>
        <w:pStyle w:val="CustText"/>
        <w:ind w:left="360"/>
        <w:jc w:val="both"/>
        <w:rPr>
          <w:b/>
        </w:rPr>
      </w:pPr>
    </w:p>
    <w:p w:rsidR="0017686F" w:rsidRDefault="0017686F" w:rsidP="00030043">
      <w:pPr>
        <w:pStyle w:val="CustText"/>
        <w:jc w:val="both"/>
      </w:pPr>
      <w:r>
        <w:t>Data selection involves deciding which and/or how much data to convert. These decisions can greatly enhance the overall speed of the data conversion process and contribute to the cleaning of data before it goes into the new ERP applications.</w:t>
      </w:r>
    </w:p>
    <w:p w:rsidR="0017686F" w:rsidRDefault="0017686F" w:rsidP="0017686F">
      <w:pPr>
        <w:pStyle w:val="CustText"/>
        <w:ind w:left="360"/>
        <w:jc w:val="both"/>
      </w:pPr>
    </w:p>
    <w:p w:rsidR="0017686F" w:rsidRDefault="0017686F" w:rsidP="00030043">
      <w:pPr>
        <w:pStyle w:val="CustText"/>
        <w:spacing w:before="60" w:after="60"/>
        <w:jc w:val="both"/>
      </w:pPr>
      <w:r>
        <w:t xml:space="preserve">There are four basic types of data: </w:t>
      </w:r>
    </w:p>
    <w:p w:rsidR="0017686F" w:rsidRDefault="00085664" w:rsidP="00030043">
      <w:pPr>
        <w:pStyle w:val="CustText"/>
        <w:ind w:left="360"/>
        <w:jc w:val="center"/>
      </w:pPr>
      <w:r>
        <w:rPr>
          <w:rFonts w:eastAsia="Times New Roman" w:cs="Arial"/>
        </w:rPr>
        <w:t>Table 4.1.1</w:t>
      </w:r>
      <w:r w:rsidRPr="009A4EA2">
        <w:rPr>
          <w:rFonts w:eastAsia="Times New Roman" w:cs="Arial"/>
        </w:rPr>
        <w:t xml:space="preserve">: </w:t>
      </w:r>
      <w:r>
        <w:rPr>
          <w:rFonts w:eastAsia="Times New Roman" w:cs="Arial"/>
        </w:rPr>
        <w:t>Data types</w:t>
      </w:r>
    </w:p>
    <w:tbl>
      <w:tblPr>
        <w:tblStyle w:val="ListTable3"/>
        <w:tblW w:w="0" w:type="auto"/>
        <w:tblInd w:w="445" w:type="dxa"/>
        <w:tblLook w:val="04A0" w:firstRow="1" w:lastRow="0" w:firstColumn="1" w:lastColumn="0" w:noHBand="0" w:noVBand="1"/>
      </w:tblPr>
      <w:tblGrid>
        <w:gridCol w:w="1175"/>
        <w:gridCol w:w="3775"/>
        <w:gridCol w:w="3870"/>
      </w:tblGrid>
      <w:tr w:rsidR="0017686F" w:rsidTr="00B4456D">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1175" w:type="dxa"/>
            <w:tcBorders>
              <w:top w:val="single" w:sz="4" w:space="0" w:color="auto"/>
              <w:left w:val="single" w:sz="4" w:space="0" w:color="auto"/>
              <w:bottom w:val="single" w:sz="4" w:space="0" w:color="auto"/>
              <w:right w:val="single" w:sz="4" w:space="0" w:color="auto"/>
            </w:tcBorders>
            <w:shd w:val="clear" w:color="auto" w:fill="008000"/>
          </w:tcPr>
          <w:p w:rsidR="0017686F" w:rsidRDefault="0017686F" w:rsidP="00B4456D">
            <w:pPr>
              <w:pStyle w:val="CustText"/>
              <w:jc w:val="center"/>
            </w:pPr>
            <w:r>
              <w:t>Data Type</w:t>
            </w:r>
          </w:p>
        </w:tc>
        <w:tc>
          <w:tcPr>
            <w:tcW w:w="3775" w:type="dxa"/>
            <w:tcBorders>
              <w:top w:val="single" w:sz="4" w:space="0" w:color="auto"/>
              <w:left w:val="single" w:sz="4" w:space="0" w:color="auto"/>
              <w:bottom w:val="single" w:sz="4" w:space="0" w:color="auto"/>
              <w:right w:val="single" w:sz="4" w:space="0" w:color="auto"/>
            </w:tcBorders>
            <w:shd w:val="clear" w:color="auto" w:fill="008000"/>
          </w:tcPr>
          <w:p w:rsidR="0017686F" w:rsidRDefault="0017686F" w:rsidP="00B4456D">
            <w:pPr>
              <w:pStyle w:val="CustText"/>
              <w:jc w:val="center"/>
              <w:cnfStyle w:val="100000000000" w:firstRow="1" w:lastRow="0" w:firstColumn="0" w:lastColumn="0" w:oddVBand="0" w:evenVBand="0" w:oddHBand="0" w:evenHBand="0" w:firstRowFirstColumn="0" w:firstRowLastColumn="0" w:lastRowFirstColumn="0" w:lastRowLastColumn="0"/>
            </w:pPr>
            <w:r>
              <w:t>Description</w:t>
            </w:r>
          </w:p>
        </w:tc>
        <w:tc>
          <w:tcPr>
            <w:tcW w:w="3870" w:type="dxa"/>
            <w:tcBorders>
              <w:top w:val="single" w:sz="4" w:space="0" w:color="auto"/>
              <w:left w:val="single" w:sz="4" w:space="0" w:color="auto"/>
              <w:bottom w:val="single" w:sz="4" w:space="0" w:color="auto"/>
              <w:right w:val="single" w:sz="4" w:space="0" w:color="auto"/>
            </w:tcBorders>
            <w:shd w:val="clear" w:color="auto" w:fill="008000"/>
          </w:tcPr>
          <w:p w:rsidR="0017686F" w:rsidRDefault="0017686F" w:rsidP="00B4456D">
            <w:pPr>
              <w:pStyle w:val="CustText"/>
              <w:jc w:val="center"/>
              <w:cnfStyle w:val="100000000000" w:firstRow="1" w:lastRow="0" w:firstColumn="0" w:lastColumn="0" w:oddVBand="0" w:evenVBand="0" w:oddHBand="0" w:evenHBand="0" w:firstRowFirstColumn="0" w:firstRowLastColumn="0" w:lastRowFirstColumn="0" w:lastRowLastColumn="0"/>
            </w:pPr>
            <w:r>
              <w:t>Example</w:t>
            </w:r>
          </w:p>
        </w:tc>
      </w:tr>
      <w:tr w:rsidR="0017686F" w:rsidTr="00B44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Borders>
              <w:top w:val="single" w:sz="4" w:space="0" w:color="auto"/>
              <w:left w:val="single" w:sz="4" w:space="0" w:color="auto"/>
              <w:bottom w:val="single" w:sz="4" w:space="0" w:color="auto"/>
              <w:right w:val="single" w:sz="4" w:space="0" w:color="auto"/>
            </w:tcBorders>
          </w:tcPr>
          <w:p w:rsidR="0017686F" w:rsidRPr="00620398" w:rsidRDefault="0017686F" w:rsidP="00B4456D">
            <w:pPr>
              <w:pStyle w:val="CustText"/>
              <w:jc w:val="center"/>
              <w:rPr>
                <w:b w:val="0"/>
              </w:rPr>
            </w:pPr>
            <w:r w:rsidRPr="00620398">
              <w:rPr>
                <w:b w:val="0"/>
              </w:rPr>
              <w:t>Active</w:t>
            </w:r>
          </w:p>
        </w:tc>
        <w:tc>
          <w:tcPr>
            <w:tcW w:w="3775" w:type="dxa"/>
            <w:tcBorders>
              <w:top w:val="single" w:sz="4" w:space="0" w:color="auto"/>
              <w:left w:val="single" w:sz="4" w:space="0" w:color="auto"/>
              <w:bottom w:val="single" w:sz="4" w:space="0" w:color="auto"/>
              <w:right w:val="single" w:sz="4" w:space="0" w:color="auto"/>
            </w:tcBorders>
          </w:tcPr>
          <w:p w:rsidR="0017686F" w:rsidRPr="00620398" w:rsidRDefault="0017686F" w:rsidP="00B4456D">
            <w:pPr>
              <w:pStyle w:val="CustText"/>
              <w:cnfStyle w:val="000000100000" w:firstRow="0" w:lastRow="0" w:firstColumn="0" w:lastColumn="0" w:oddVBand="0" w:evenVBand="0" w:oddHBand="1" w:evenHBand="0" w:firstRowFirstColumn="0" w:firstRowLastColumn="0" w:lastRowFirstColumn="0" w:lastRowLastColumn="0"/>
            </w:pPr>
            <w:r>
              <w:t>Data that is actively used at the time of the conversion, not necessarily dated.</w:t>
            </w:r>
          </w:p>
        </w:tc>
        <w:tc>
          <w:tcPr>
            <w:tcW w:w="3870" w:type="dxa"/>
            <w:tcBorders>
              <w:top w:val="single" w:sz="4" w:space="0" w:color="auto"/>
              <w:left w:val="single" w:sz="4" w:space="0" w:color="auto"/>
              <w:bottom w:val="single" w:sz="4" w:space="0" w:color="auto"/>
              <w:right w:val="single" w:sz="4" w:space="0" w:color="auto"/>
            </w:tcBorders>
          </w:tcPr>
          <w:p w:rsidR="0017686F" w:rsidRPr="00620398" w:rsidRDefault="0017686F" w:rsidP="00B4456D">
            <w:pPr>
              <w:pStyle w:val="CustText"/>
              <w:cnfStyle w:val="000000100000" w:firstRow="0" w:lastRow="0" w:firstColumn="0" w:lastColumn="0" w:oddVBand="0" w:evenVBand="0" w:oddHBand="1" w:evenHBand="0" w:firstRowFirstColumn="0" w:firstRowLastColumn="0" w:lastRowFirstColumn="0" w:lastRowLastColumn="0"/>
            </w:pPr>
            <w:r w:rsidRPr="00620398">
              <w:t>Outstanding receivables, payables, ledger balance for end of fiscal year, Active employees, etc</w:t>
            </w:r>
            <w:r>
              <w:t>.</w:t>
            </w:r>
          </w:p>
        </w:tc>
      </w:tr>
      <w:tr w:rsidR="0017686F" w:rsidTr="00B4456D">
        <w:tc>
          <w:tcPr>
            <w:cnfStyle w:val="001000000000" w:firstRow="0" w:lastRow="0" w:firstColumn="1" w:lastColumn="0" w:oddVBand="0" w:evenVBand="0" w:oddHBand="0" w:evenHBand="0" w:firstRowFirstColumn="0" w:firstRowLastColumn="0" w:lastRowFirstColumn="0" w:lastRowLastColumn="0"/>
            <w:tcW w:w="1175" w:type="dxa"/>
            <w:tcBorders>
              <w:top w:val="single" w:sz="4" w:space="0" w:color="auto"/>
              <w:left w:val="single" w:sz="4" w:space="0" w:color="auto"/>
              <w:bottom w:val="single" w:sz="4" w:space="0" w:color="auto"/>
              <w:right w:val="single" w:sz="4" w:space="0" w:color="auto"/>
            </w:tcBorders>
          </w:tcPr>
          <w:p w:rsidR="0017686F" w:rsidRPr="00620398" w:rsidRDefault="0017686F" w:rsidP="00B4456D">
            <w:pPr>
              <w:pStyle w:val="CustText"/>
              <w:jc w:val="center"/>
              <w:rPr>
                <w:b w:val="0"/>
              </w:rPr>
            </w:pPr>
            <w:r w:rsidRPr="00620398">
              <w:rPr>
                <w:b w:val="0"/>
              </w:rPr>
              <w:t>Inactive</w:t>
            </w:r>
          </w:p>
        </w:tc>
        <w:tc>
          <w:tcPr>
            <w:tcW w:w="3775" w:type="dxa"/>
            <w:tcBorders>
              <w:top w:val="single" w:sz="4" w:space="0" w:color="auto"/>
              <w:left w:val="single" w:sz="4" w:space="0" w:color="auto"/>
              <w:bottom w:val="single" w:sz="4" w:space="0" w:color="auto"/>
              <w:right w:val="single" w:sz="4" w:space="0" w:color="auto"/>
            </w:tcBorders>
          </w:tcPr>
          <w:p w:rsidR="0017686F" w:rsidRPr="00620398" w:rsidRDefault="0017686F" w:rsidP="00B4456D">
            <w:pPr>
              <w:pStyle w:val="CustText"/>
              <w:cnfStyle w:val="000000000000" w:firstRow="0" w:lastRow="0" w:firstColumn="0" w:lastColumn="0" w:oddVBand="0" w:evenVBand="0" w:oddHBand="0" w:evenHBand="0" w:firstRowFirstColumn="0" w:firstRowLastColumn="0" w:lastRowFirstColumn="0" w:lastRowLastColumn="0"/>
            </w:pPr>
            <w:r>
              <w:t xml:space="preserve">Data that </w:t>
            </w:r>
            <w:r w:rsidR="00995384">
              <w:t xml:space="preserve">is </w:t>
            </w:r>
            <w:r>
              <w:t>not used at the time of the conversion, not necessarily dated.</w:t>
            </w:r>
          </w:p>
        </w:tc>
        <w:tc>
          <w:tcPr>
            <w:tcW w:w="3870" w:type="dxa"/>
            <w:tcBorders>
              <w:top w:val="single" w:sz="4" w:space="0" w:color="auto"/>
              <w:left w:val="single" w:sz="4" w:space="0" w:color="auto"/>
              <w:bottom w:val="single" w:sz="4" w:space="0" w:color="auto"/>
              <w:right w:val="single" w:sz="4" w:space="0" w:color="auto"/>
            </w:tcBorders>
          </w:tcPr>
          <w:p w:rsidR="0017686F" w:rsidRPr="00620398" w:rsidRDefault="0017686F" w:rsidP="00B4456D">
            <w:pPr>
              <w:pStyle w:val="CustText"/>
              <w:cnfStyle w:val="000000000000" w:firstRow="0" w:lastRow="0" w:firstColumn="0" w:lastColumn="0" w:oddVBand="0" w:evenVBand="0" w:oddHBand="0" w:evenHBand="0" w:firstRowFirstColumn="0" w:firstRowLastColumn="0" w:lastRowFirstColumn="0" w:lastRowLastColumn="0"/>
            </w:pPr>
            <w:r w:rsidRPr="00620398">
              <w:t>Inactive Vendors or Customers, etc</w:t>
            </w:r>
            <w:r>
              <w:t>.</w:t>
            </w:r>
          </w:p>
        </w:tc>
      </w:tr>
      <w:tr w:rsidR="0017686F" w:rsidTr="00B44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Borders>
              <w:top w:val="single" w:sz="4" w:space="0" w:color="auto"/>
              <w:left w:val="single" w:sz="4" w:space="0" w:color="auto"/>
              <w:bottom w:val="single" w:sz="4" w:space="0" w:color="auto"/>
              <w:right w:val="single" w:sz="4" w:space="0" w:color="auto"/>
            </w:tcBorders>
          </w:tcPr>
          <w:p w:rsidR="0017686F" w:rsidRPr="00620398" w:rsidRDefault="0017686F" w:rsidP="00B4456D">
            <w:pPr>
              <w:pStyle w:val="CustText"/>
              <w:jc w:val="center"/>
              <w:rPr>
                <w:b w:val="0"/>
              </w:rPr>
            </w:pPr>
            <w:r w:rsidRPr="00620398">
              <w:rPr>
                <w:b w:val="0"/>
              </w:rPr>
              <w:t>Current</w:t>
            </w:r>
          </w:p>
        </w:tc>
        <w:tc>
          <w:tcPr>
            <w:tcW w:w="3775" w:type="dxa"/>
            <w:tcBorders>
              <w:top w:val="single" w:sz="4" w:space="0" w:color="auto"/>
              <w:left w:val="single" w:sz="4" w:space="0" w:color="auto"/>
              <w:bottom w:val="single" w:sz="4" w:space="0" w:color="auto"/>
              <w:right w:val="single" w:sz="4" w:space="0" w:color="auto"/>
            </w:tcBorders>
          </w:tcPr>
          <w:p w:rsidR="0017686F" w:rsidRPr="00620398" w:rsidRDefault="0017686F" w:rsidP="00B4456D">
            <w:pPr>
              <w:pStyle w:val="CustText"/>
              <w:cnfStyle w:val="000000100000" w:firstRow="0" w:lastRow="0" w:firstColumn="0" w:lastColumn="0" w:oddVBand="0" w:evenVBand="0" w:oddHBand="1" w:evenHBand="0" w:firstRowFirstColumn="0" w:firstRowLastColumn="0" w:lastRowFirstColumn="0" w:lastRowLastColumn="0"/>
            </w:pPr>
            <w:r>
              <w:t>Data that has a recent date in the system. (Recent date is relative to the organization.)</w:t>
            </w:r>
          </w:p>
        </w:tc>
        <w:tc>
          <w:tcPr>
            <w:tcW w:w="3870" w:type="dxa"/>
            <w:tcBorders>
              <w:top w:val="single" w:sz="4" w:space="0" w:color="auto"/>
              <w:left w:val="single" w:sz="4" w:space="0" w:color="auto"/>
              <w:bottom w:val="single" w:sz="4" w:space="0" w:color="auto"/>
              <w:right w:val="single" w:sz="4" w:space="0" w:color="auto"/>
            </w:tcBorders>
          </w:tcPr>
          <w:p w:rsidR="0017686F" w:rsidRPr="00620398" w:rsidRDefault="0017686F" w:rsidP="00B4456D">
            <w:pPr>
              <w:pStyle w:val="CustText"/>
              <w:cnfStyle w:val="000000100000" w:firstRow="0" w:lastRow="0" w:firstColumn="0" w:lastColumn="0" w:oddVBand="0" w:evenVBand="0" w:oddHBand="1" w:evenHBand="0" w:firstRowFirstColumn="0" w:firstRowLastColumn="0" w:lastRowFirstColumn="0" w:lastRowLastColumn="0"/>
            </w:pPr>
            <w:r w:rsidRPr="00620398">
              <w:t>Payables, bills, receivables, journal vouchers, etc. in the current accounting period</w:t>
            </w:r>
          </w:p>
        </w:tc>
      </w:tr>
      <w:tr w:rsidR="0017686F" w:rsidTr="00B4456D">
        <w:tc>
          <w:tcPr>
            <w:cnfStyle w:val="001000000000" w:firstRow="0" w:lastRow="0" w:firstColumn="1" w:lastColumn="0" w:oddVBand="0" w:evenVBand="0" w:oddHBand="0" w:evenHBand="0" w:firstRowFirstColumn="0" w:firstRowLastColumn="0" w:lastRowFirstColumn="0" w:lastRowLastColumn="0"/>
            <w:tcW w:w="1175" w:type="dxa"/>
            <w:tcBorders>
              <w:top w:val="single" w:sz="4" w:space="0" w:color="auto"/>
              <w:left w:val="single" w:sz="4" w:space="0" w:color="auto"/>
              <w:bottom w:val="single" w:sz="4" w:space="0" w:color="auto"/>
              <w:right w:val="single" w:sz="4" w:space="0" w:color="auto"/>
            </w:tcBorders>
          </w:tcPr>
          <w:p w:rsidR="0017686F" w:rsidRPr="00620398" w:rsidRDefault="0017686F" w:rsidP="00B4456D">
            <w:pPr>
              <w:pStyle w:val="CustText"/>
              <w:jc w:val="center"/>
              <w:rPr>
                <w:b w:val="0"/>
              </w:rPr>
            </w:pPr>
            <w:r w:rsidRPr="00620398">
              <w:rPr>
                <w:b w:val="0"/>
              </w:rPr>
              <w:t>Not Current</w:t>
            </w:r>
          </w:p>
        </w:tc>
        <w:tc>
          <w:tcPr>
            <w:tcW w:w="3775" w:type="dxa"/>
            <w:tcBorders>
              <w:top w:val="single" w:sz="4" w:space="0" w:color="auto"/>
              <w:left w:val="single" w:sz="4" w:space="0" w:color="auto"/>
              <w:bottom w:val="single" w:sz="4" w:space="0" w:color="auto"/>
              <w:right w:val="single" w:sz="4" w:space="0" w:color="auto"/>
            </w:tcBorders>
          </w:tcPr>
          <w:p w:rsidR="0017686F" w:rsidRPr="00620398" w:rsidRDefault="0017686F" w:rsidP="00B4456D">
            <w:pPr>
              <w:pStyle w:val="CustText"/>
              <w:cnfStyle w:val="000000000000" w:firstRow="0" w:lastRow="0" w:firstColumn="0" w:lastColumn="0" w:oddVBand="0" w:evenVBand="0" w:oddHBand="0" w:evenHBand="0" w:firstRowFirstColumn="0" w:firstRowLastColumn="0" w:lastRowFirstColumn="0" w:lastRowLastColumn="0"/>
            </w:pPr>
            <w:r>
              <w:t>Data that has been in the system for a long while.</w:t>
            </w:r>
          </w:p>
        </w:tc>
        <w:tc>
          <w:tcPr>
            <w:tcW w:w="3870" w:type="dxa"/>
            <w:tcBorders>
              <w:top w:val="single" w:sz="4" w:space="0" w:color="auto"/>
              <w:left w:val="single" w:sz="4" w:space="0" w:color="auto"/>
              <w:bottom w:val="single" w:sz="4" w:space="0" w:color="auto"/>
              <w:right w:val="single" w:sz="4" w:space="0" w:color="auto"/>
            </w:tcBorders>
          </w:tcPr>
          <w:p w:rsidR="0017686F" w:rsidRPr="00620398" w:rsidRDefault="0017686F" w:rsidP="00B4456D">
            <w:pPr>
              <w:pStyle w:val="CustText"/>
              <w:cnfStyle w:val="000000000000" w:firstRow="0" w:lastRow="0" w:firstColumn="0" w:lastColumn="0" w:oddVBand="0" w:evenVBand="0" w:oddHBand="0" w:evenHBand="0" w:firstRowFirstColumn="0" w:firstRowLastColumn="0" w:lastRowFirstColumn="0" w:lastRowLastColumn="0"/>
            </w:pPr>
            <w:r w:rsidRPr="00620398">
              <w:t>Historical data for prior fiscal year</w:t>
            </w:r>
          </w:p>
        </w:tc>
      </w:tr>
    </w:tbl>
    <w:p w:rsidR="0017686F" w:rsidRDefault="0017686F" w:rsidP="0017686F">
      <w:pPr>
        <w:pStyle w:val="CustText"/>
        <w:ind w:left="360"/>
        <w:jc w:val="both"/>
      </w:pPr>
    </w:p>
    <w:p w:rsidR="0017686F" w:rsidRDefault="0017686F" w:rsidP="00030043">
      <w:pPr>
        <w:pStyle w:val="CustText"/>
        <w:jc w:val="both"/>
      </w:pPr>
      <w:r>
        <w:t xml:space="preserve">When making decisions on which data to select for conversion, active and current data are typically considered for conversion. However, the decision to convert inactive and not current data is </w:t>
      </w:r>
      <w:r w:rsidR="00E97C2D">
        <w:t>subject to state agency data retention policy</w:t>
      </w:r>
      <w:r>
        <w:t>. For example, the HR group has a retention policy to keep data for the lifetime of an employee. Th</w:t>
      </w:r>
      <w:r w:rsidR="00AC1C7E">
        <w:t>erefore</w:t>
      </w:r>
      <w:r>
        <w:t xml:space="preserve">, </w:t>
      </w:r>
      <w:r w:rsidR="00900A4B">
        <w:t>HR’s</w:t>
      </w:r>
      <w:r>
        <w:t xml:space="preserve"> inactive and not current data </w:t>
      </w:r>
      <w:r w:rsidR="00AC1C7E">
        <w:t>will have to be converted</w:t>
      </w:r>
      <w:r>
        <w:t xml:space="preserve">. Examining retention policies yield a good basis for deciding which data to convert. Likewise, deciding whether inactive data has the potential to be reused </w:t>
      </w:r>
      <w:r w:rsidR="00AC1C7E">
        <w:t>should also be considered</w:t>
      </w:r>
      <w:r>
        <w:t xml:space="preserve">. After the decision on which data to convert is finalized, based on the type of data, the conversion volume can be estimated in the current legacy source systems during the data conversion </w:t>
      </w:r>
      <w:r w:rsidR="00B4456D">
        <w:t xml:space="preserve">design </w:t>
      </w:r>
      <w:r>
        <w:t>phase.</w:t>
      </w:r>
    </w:p>
    <w:p w:rsidR="0017686F" w:rsidRDefault="0017686F" w:rsidP="0017686F">
      <w:pPr>
        <w:pStyle w:val="CustText"/>
        <w:ind w:left="360"/>
        <w:jc w:val="both"/>
      </w:pPr>
    </w:p>
    <w:p w:rsidR="00B4456D" w:rsidRPr="00030043" w:rsidRDefault="0035113D" w:rsidP="00030043">
      <w:pPr>
        <w:pStyle w:val="CustText"/>
        <w:jc w:val="both"/>
        <w:rPr>
          <w:b/>
        </w:rPr>
      </w:pPr>
      <w:r>
        <w:rPr>
          <w:b/>
        </w:rPr>
        <w:t xml:space="preserve">Defining </w:t>
      </w:r>
      <w:r w:rsidR="00842CF7">
        <w:rPr>
          <w:b/>
        </w:rPr>
        <w:t xml:space="preserve">Data Retention </w:t>
      </w:r>
      <w:r>
        <w:rPr>
          <w:b/>
        </w:rPr>
        <w:t xml:space="preserve">Strategy </w:t>
      </w:r>
      <w:r w:rsidR="00842CF7">
        <w:rPr>
          <w:b/>
        </w:rPr>
        <w:t xml:space="preserve">for </w:t>
      </w:r>
      <w:r w:rsidR="003E1DA3">
        <w:rPr>
          <w:b/>
        </w:rPr>
        <w:t>U</w:t>
      </w:r>
      <w:r w:rsidR="00842CF7">
        <w:rPr>
          <w:b/>
        </w:rPr>
        <w:t>n</w:t>
      </w:r>
      <w:r w:rsidR="00842CF7" w:rsidRPr="00030043">
        <w:rPr>
          <w:b/>
        </w:rPr>
        <w:t xml:space="preserve">converted </w:t>
      </w:r>
      <w:r w:rsidR="003E1DA3">
        <w:rPr>
          <w:b/>
        </w:rPr>
        <w:t>H</w:t>
      </w:r>
      <w:r w:rsidR="00842CF7" w:rsidRPr="00030043">
        <w:rPr>
          <w:b/>
        </w:rPr>
        <w:t xml:space="preserve">istorical </w:t>
      </w:r>
      <w:r w:rsidR="003E1DA3">
        <w:rPr>
          <w:b/>
        </w:rPr>
        <w:t>D</w:t>
      </w:r>
      <w:r w:rsidR="00842CF7" w:rsidRPr="00030043">
        <w:rPr>
          <w:b/>
        </w:rPr>
        <w:t>ata</w:t>
      </w:r>
    </w:p>
    <w:p w:rsidR="00842CF7" w:rsidRDefault="00842CF7" w:rsidP="0017686F">
      <w:pPr>
        <w:pStyle w:val="CustText"/>
        <w:ind w:left="360"/>
        <w:jc w:val="both"/>
      </w:pPr>
    </w:p>
    <w:p w:rsidR="0017686F" w:rsidRDefault="0017686F" w:rsidP="00030043">
      <w:pPr>
        <w:pStyle w:val="CustText"/>
        <w:jc w:val="both"/>
      </w:pPr>
      <w:r>
        <w:t xml:space="preserve">There are three basic strategies for </w:t>
      </w:r>
      <w:r w:rsidR="00842CF7">
        <w:t>retaining</w:t>
      </w:r>
      <w:r>
        <w:t xml:space="preserve"> unconverted </w:t>
      </w:r>
      <w:r w:rsidR="00842CF7">
        <w:t xml:space="preserve">historical </w:t>
      </w:r>
      <w:r>
        <w:t>data</w:t>
      </w:r>
      <w:r w:rsidR="003E1DA3">
        <w:t>, as listed below</w:t>
      </w:r>
      <w:r>
        <w:t xml:space="preserve">: </w:t>
      </w:r>
    </w:p>
    <w:p w:rsidR="0017686F" w:rsidRDefault="0017686F" w:rsidP="0017686F">
      <w:pPr>
        <w:pStyle w:val="CustText"/>
        <w:ind w:left="360"/>
        <w:jc w:val="both"/>
      </w:pPr>
    </w:p>
    <w:p w:rsidR="0017686F" w:rsidRDefault="0017686F" w:rsidP="0017686F">
      <w:pPr>
        <w:pStyle w:val="CustText"/>
        <w:numPr>
          <w:ilvl w:val="0"/>
          <w:numId w:val="54"/>
        </w:numPr>
        <w:spacing w:after="60"/>
        <w:jc w:val="both"/>
      </w:pPr>
      <w:r>
        <w:t xml:space="preserve">Convert </w:t>
      </w:r>
      <w:r w:rsidR="00585424">
        <w:t>all historical data</w:t>
      </w:r>
      <w:r w:rsidR="00BA67AD">
        <w:t>. Identify the data that does not need to be retained in the ERP and move them to a data warehouse. Ideally, this option is the best because</w:t>
      </w:r>
      <w:r>
        <w:t>:</w:t>
      </w:r>
    </w:p>
    <w:p w:rsidR="0017686F" w:rsidRDefault="0017686F" w:rsidP="0017686F">
      <w:pPr>
        <w:pStyle w:val="CustText"/>
        <w:numPr>
          <w:ilvl w:val="0"/>
          <w:numId w:val="41"/>
        </w:numPr>
        <w:ind w:left="1440"/>
        <w:jc w:val="both"/>
      </w:pPr>
      <w:r>
        <w:t>Having one ERP system govern both the in-use data and non-use data is very convenient</w:t>
      </w:r>
    </w:p>
    <w:p w:rsidR="0017686F" w:rsidRDefault="0017686F" w:rsidP="0017686F">
      <w:pPr>
        <w:pStyle w:val="CustText"/>
        <w:numPr>
          <w:ilvl w:val="0"/>
          <w:numId w:val="41"/>
        </w:numPr>
        <w:ind w:left="1440"/>
        <w:jc w:val="both"/>
      </w:pPr>
      <w:r>
        <w:t>Only one system would need to be maintained</w:t>
      </w:r>
    </w:p>
    <w:p w:rsidR="0017686F" w:rsidRDefault="0017686F" w:rsidP="0017686F">
      <w:pPr>
        <w:pStyle w:val="CustText"/>
        <w:numPr>
          <w:ilvl w:val="0"/>
          <w:numId w:val="41"/>
        </w:numPr>
        <w:ind w:left="1440"/>
        <w:jc w:val="both"/>
      </w:pPr>
      <w:r>
        <w:t>Data can be easily accessible via the ERP application</w:t>
      </w:r>
    </w:p>
    <w:p w:rsidR="0017686F" w:rsidRDefault="0017686F" w:rsidP="0017686F">
      <w:pPr>
        <w:pStyle w:val="CustText"/>
        <w:numPr>
          <w:ilvl w:val="0"/>
          <w:numId w:val="41"/>
        </w:numPr>
        <w:spacing w:after="60"/>
        <w:ind w:left="1440"/>
        <w:jc w:val="both"/>
      </w:pPr>
      <w:r>
        <w:t>The data will be consistent</w:t>
      </w:r>
    </w:p>
    <w:p w:rsidR="0017686F" w:rsidRDefault="0017686F" w:rsidP="0017686F">
      <w:pPr>
        <w:pStyle w:val="CustText"/>
        <w:ind w:left="720"/>
        <w:jc w:val="both"/>
      </w:pPr>
      <w:r>
        <w:t>The drawback is the costly time and effort required for this strategy.</w:t>
      </w:r>
    </w:p>
    <w:p w:rsidR="0017686F" w:rsidRDefault="0017686F" w:rsidP="0017686F">
      <w:pPr>
        <w:pStyle w:val="CustText"/>
        <w:ind w:left="720"/>
        <w:jc w:val="both"/>
      </w:pPr>
    </w:p>
    <w:p w:rsidR="0017686F" w:rsidRDefault="0017686F" w:rsidP="0017686F">
      <w:pPr>
        <w:pStyle w:val="CustText"/>
        <w:numPr>
          <w:ilvl w:val="0"/>
          <w:numId w:val="54"/>
        </w:numPr>
        <w:spacing w:after="60"/>
        <w:jc w:val="both"/>
      </w:pPr>
      <w:r>
        <w:t xml:space="preserve">Keep the data in the current legacy system and use that legacy system as a data warehouse. Many </w:t>
      </w:r>
      <w:r w:rsidR="00CF6EB4">
        <w:t xml:space="preserve">other </w:t>
      </w:r>
      <w:r>
        <w:t>state agencies employ this option. The advantage of this option is that the data is readily available in a format and system that many are familiar with. The drawbacks are:</w:t>
      </w:r>
    </w:p>
    <w:p w:rsidR="0017686F" w:rsidRDefault="0017686F" w:rsidP="0017686F">
      <w:pPr>
        <w:pStyle w:val="CustText"/>
        <w:numPr>
          <w:ilvl w:val="0"/>
          <w:numId w:val="55"/>
        </w:numPr>
        <w:jc w:val="both"/>
      </w:pPr>
      <w:r>
        <w:t xml:space="preserve">It requires maintenance </w:t>
      </w:r>
      <w:r w:rsidR="00CF6EB4">
        <w:t xml:space="preserve">of </w:t>
      </w:r>
      <w:r>
        <w:t>legacy systems</w:t>
      </w:r>
    </w:p>
    <w:p w:rsidR="0017686F" w:rsidRDefault="0017686F" w:rsidP="0017686F">
      <w:pPr>
        <w:pStyle w:val="CustText"/>
        <w:numPr>
          <w:ilvl w:val="0"/>
          <w:numId w:val="55"/>
        </w:numPr>
        <w:jc w:val="both"/>
      </w:pPr>
      <w:r>
        <w:t>The legacy systems do not provide th</w:t>
      </w:r>
      <w:r w:rsidR="00900A4B">
        <w:t>e same functionality as the ERP</w:t>
      </w:r>
    </w:p>
    <w:p w:rsidR="0017686F" w:rsidRDefault="0017686F" w:rsidP="0017686F">
      <w:pPr>
        <w:pStyle w:val="CustText"/>
        <w:numPr>
          <w:ilvl w:val="0"/>
          <w:numId w:val="55"/>
        </w:numPr>
        <w:jc w:val="both"/>
      </w:pPr>
      <w:r>
        <w:t>Knowledge and expertise of the legacy systems dwindle with time</w:t>
      </w:r>
    </w:p>
    <w:p w:rsidR="0017686F" w:rsidRDefault="0017686F" w:rsidP="0017686F">
      <w:pPr>
        <w:pStyle w:val="CustText"/>
        <w:ind w:left="720"/>
        <w:jc w:val="both"/>
      </w:pPr>
    </w:p>
    <w:p w:rsidR="0017686F" w:rsidRDefault="0017686F" w:rsidP="0017686F">
      <w:pPr>
        <w:pStyle w:val="CustText"/>
        <w:numPr>
          <w:ilvl w:val="0"/>
          <w:numId w:val="54"/>
        </w:numPr>
        <w:jc w:val="both"/>
      </w:pPr>
      <w:r>
        <w:t xml:space="preserve">Create a separate data warehouse to store the unconverted legacy data and </w:t>
      </w:r>
      <w:r w:rsidR="00CF6EB4">
        <w:t>build</w:t>
      </w:r>
      <w:r>
        <w:t xml:space="preserve"> custom programs </w:t>
      </w:r>
      <w:r w:rsidR="00CF6EB4">
        <w:t xml:space="preserve">to </w:t>
      </w:r>
      <w:r>
        <w:t xml:space="preserve">access the data. This may be considered a hybrid of </w:t>
      </w:r>
      <w:r w:rsidR="00CF6EB4">
        <w:t>the</w:t>
      </w:r>
      <w:r>
        <w:t xml:space="preserve"> two options </w:t>
      </w:r>
      <w:r w:rsidR="00CF6EB4">
        <w:t xml:space="preserve">listed above </w:t>
      </w:r>
      <w:r>
        <w:t xml:space="preserve">because data can remain in the same format as it currently exists within the legacy systems, yet </w:t>
      </w:r>
      <w:r w:rsidR="00CF6EB4">
        <w:t>remains</w:t>
      </w:r>
      <w:r>
        <w:t xml:space="preserve"> accessible to the new ERP. The advantages are that, comparatively, little effort is required and all data can be collated and analyzed in one location. The disadvantages are </w:t>
      </w:r>
      <w:r w:rsidR="00A52C37">
        <w:t>that this strategy</w:t>
      </w:r>
      <w:r>
        <w:t xml:space="preserve"> requires a lot of data analysis and </w:t>
      </w:r>
      <w:r w:rsidR="00842CF7">
        <w:t>technical development</w:t>
      </w:r>
      <w:r>
        <w:t xml:space="preserve"> to create </w:t>
      </w:r>
      <w:r w:rsidR="00842CF7">
        <w:t xml:space="preserve">the data warehouse and </w:t>
      </w:r>
      <w:r>
        <w:t>the data access programs.</w:t>
      </w:r>
    </w:p>
    <w:p w:rsidR="0017686F" w:rsidRDefault="0017686F" w:rsidP="0017686F">
      <w:pPr>
        <w:pStyle w:val="CustText"/>
        <w:ind w:left="360"/>
        <w:jc w:val="both"/>
      </w:pPr>
    </w:p>
    <w:p w:rsidR="004E78A5" w:rsidRDefault="0017686F" w:rsidP="00030043">
      <w:pPr>
        <w:pStyle w:val="CustText"/>
        <w:rPr>
          <w:rFonts w:eastAsia="Times New Roman" w:cs="Arial"/>
        </w:rPr>
      </w:pPr>
      <w:r>
        <w:t xml:space="preserve">A separate work stream </w:t>
      </w:r>
      <w:r w:rsidR="00EF7070">
        <w:t xml:space="preserve">will </w:t>
      </w:r>
      <w:r w:rsidR="006B3998">
        <w:t>need to be setup by One Washington</w:t>
      </w:r>
      <w:r>
        <w:t xml:space="preserve"> to </w:t>
      </w:r>
      <w:r w:rsidR="00C87E25">
        <w:t>evaluate</w:t>
      </w:r>
      <w:r>
        <w:t xml:space="preserve"> the</w:t>
      </w:r>
      <w:r w:rsidR="006B3998">
        <w:t>se</w:t>
      </w:r>
      <w:r>
        <w:t xml:space="preserve"> possible strategies and compare them with the needs of the state.</w:t>
      </w:r>
    </w:p>
    <w:p w:rsidR="00976267" w:rsidRPr="00C81AEC" w:rsidRDefault="00976267" w:rsidP="003D0545">
      <w:pPr>
        <w:pStyle w:val="CustHeading2"/>
        <w:jc w:val="both"/>
      </w:pPr>
      <w:bookmarkStart w:id="23" w:name="_Toc500886583"/>
      <w:bookmarkStart w:id="24" w:name="_Toc500886584"/>
      <w:bookmarkStart w:id="25" w:name="_Toc500886585"/>
      <w:bookmarkStart w:id="26" w:name="_Toc500886586"/>
      <w:bookmarkStart w:id="27" w:name="_Toc500886587"/>
      <w:bookmarkStart w:id="28" w:name="_Toc500886588"/>
      <w:bookmarkStart w:id="29" w:name="_Toc500886589"/>
      <w:bookmarkStart w:id="30" w:name="_Toc500886590"/>
      <w:bookmarkStart w:id="31" w:name="_Toc500886591"/>
      <w:bookmarkStart w:id="32" w:name="_Toc500886592"/>
      <w:bookmarkStart w:id="33" w:name="_Toc500886593"/>
      <w:bookmarkStart w:id="34" w:name="_Toc500886594"/>
      <w:bookmarkStart w:id="35" w:name="_Toc500886595"/>
      <w:bookmarkStart w:id="36" w:name="_Toc500886596"/>
      <w:bookmarkStart w:id="37" w:name="_Toc500886597"/>
      <w:bookmarkStart w:id="38" w:name="_Toc500886598"/>
      <w:bookmarkStart w:id="39" w:name="_Toc500886599"/>
      <w:bookmarkStart w:id="40" w:name="_Toc500886600"/>
      <w:bookmarkStart w:id="41" w:name="_Toc500886601"/>
      <w:bookmarkStart w:id="42" w:name="_Toc500886602"/>
      <w:bookmarkStart w:id="43" w:name="_Toc500886603"/>
      <w:bookmarkStart w:id="44" w:name="_Toc500886604"/>
      <w:bookmarkStart w:id="45" w:name="_Toc500886605"/>
      <w:bookmarkStart w:id="46" w:name="_Toc500886606"/>
      <w:bookmarkStart w:id="47" w:name="_Toc389137525"/>
      <w:bookmarkStart w:id="48" w:name="_Toc50088660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C81AEC">
        <w:t>Data Conversion Design</w:t>
      </w:r>
      <w:bookmarkEnd w:id="47"/>
      <w:bookmarkEnd w:id="48"/>
    </w:p>
    <w:p w:rsidR="00256F37" w:rsidRDefault="00256F37" w:rsidP="00030043">
      <w:pPr>
        <w:spacing w:after="60"/>
        <w:jc w:val="both"/>
        <w:rPr>
          <w:rFonts w:ascii="Arial Narrow" w:eastAsia="Times New Roman" w:hAnsi="Arial Narrow" w:cs="Arial"/>
          <w:color w:val="auto"/>
          <w:sz w:val="22"/>
          <w:szCs w:val="22"/>
        </w:rPr>
      </w:pPr>
    </w:p>
    <w:p w:rsidR="00976267" w:rsidRPr="00C81AEC" w:rsidRDefault="00811061" w:rsidP="00030043">
      <w:pPr>
        <w:spacing w:after="6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One Washington’s d</w:t>
      </w:r>
      <w:r w:rsidR="00976267" w:rsidRPr="00C81AEC">
        <w:rPr>
          <w:rFonts w:ascii="Arial Narrow" w:eastAsia="Times New Roman" w:hAnsi="Arial Narrow" w:cs="Arial"/>
          <w:color w:val="auto"/>
          <w:sz w:val="22"/>
          <w:szCs w:val="22"/>
        </w:rPr>
        <w:t xml:space="preserve">etailed conversion </w:t>
      </w:r>
      <w:r w:rsidR="00982E17">
        <w:rPr>
          <w:rFonts w:ascii="Arial Narrow" w:eastAsia="Times New Roman" w:hAnsi="Arial Narrow" w:cs="Arial"/>
          <w:color w:val="auto"/>
          <w:sz w:val="22"/>
          <w:szCs w:val="22"/>
        </w:rPr>
        <w:t>specification</w:t>
      </w:r>
      <w:r w:rsidR="00982E17" w:rsidRPr="00C81AEC">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 xml:space="preserve">will be defined </w:t>
      </w:r>
      <w:r w:rsidR="00BA6F50">
        <w:rPr>
          <w:rFonts w:ascii="Arial Narrow" w:eastAsia="Times New Roman" w:hAnsi="Arial Narrow" w:cs="Arial"/>
          <w:color w:val="auto"/>
          <w:sz w:val="22"/>
          <w:szCs w:val="22"/>
        </w:rPr>
        <w:t xml:space="preserve">in </w:t>
      </w:r>
      <w:r w:rsidR="009E6F31">
        <w:rPr>
          <w:rFonts w:ascii="Arial Narrow" w:eastAsia="Times New Roman" w:hAnsi="Arial Narrow" w:cs="Arial"/>
          <w:color w:val="auto"/>
          <w:sz w:val="22"/>
          <w:szCs w:val="22"/>
        </w:rPr>
        <w:t>two</w:t>
      </w:r>
      <w:r w:rsidR="00976267" w:rsidRPr="00C81AEC">
        <w:rPr>
          <w:rFonts w:ascii="Arial Narrow" w:eastAsia="Times New Roman" w:hAnsi="Arial Narrow" w:cs="Arial"/>
          <w:color w:val="auto"/>
          <w:sz w:val="22"/>
          <w:szCs w:val="22"/>
        </w:rPr>
        <w:t xml:space="preserve"> </w:t>
      </w:r>
      <w:r w:rsidR="00202A7C">
        <w:rPr>
          <w:rFonts w:ascii="Arial Narrow" w:eastAsia="Times New Roman" w:hAnsi="Arial Narrow" w:cs="Arial"/>
          <w:color w:val="auto"/>
          <w:sz w:val="22"/>
          <w:szCs w:val="22"/>
        </w:rPr>
        <w:t>d</w:t>
      </w:r>
      <w:r w:rsidR="00202A7C" w:rsidRPr="00C81AEC">
        <w:rPr>
          <w:rFonts w:ascii="Arial Narrow" w:eastAsia="Times New Roman" w:hAnsi="Arial Narrow" w:cs="Arial"/>
          <w:color w:val="auto"/>
          <w:sz w:val="22"/>
          <w:szCs w:val="22"/>
        </w:rPr>
        <w:t xml:space="preserve">esign </w:t>
      </w:r>
      <w:r w:rsidR="00976267" w:rsidRPr="00C81AEC">
        <w:rPr>
          <w:rFonts w:ascii="Arial Narrow" w:eastAsia="Times New Roman" w:hAnsi="Arial Narrow" w:cs="Arial"/>
          <w:color w:val="auto"/>
          <w:sz w:val="22"/>
          <w:szCs w:val="22"/>
        </w:rPr>
        <w:t>phase</w:t>
      </w:r>
      <w:r w:rsidR="00256F37">
        <w:rPr>
          <w:rFonts w:ascii="Arial Narrow" w:eastAsia="Times New Roman" w:hAnsi="Arial Narrow" w:cs="Arial"/>
          <w:color w:val="auto"/>
          <w:sz w:val="22"/>
          <w:szCs w:val="22"/>
        </w:rPr>
        <w:t>s</w:t>
      </w:r>
      <w:r w:rsidR="00976267" w:rsidRPr="00C81AEC">
        <w:rPr>
          <w:rFonts w:ascii="Arial Narrow" w:eastAsia="Times New Roman" w:hAnsi="Arial Narrow" w:cs="Arial"/>
          <w:color w:val="auto"/>
          <w:sz w:val="22"/>
          <w:szCs w:val="22"/>
        </w:rPr>
        <w:t xml:space="preserve"> and will be captured in desi</w:t>
      </w:r>
      <w:r w:rsidR="009678F5">
        <w:rPr>
          <w:rFonts w:ascii="Arial Narrow" w:eastAsia="Times New Roman" w:hAnsi="Arial Narrow" w:cs="Arial"/>
          <w:color w:val="auto"/>
          <w:sz w:val="22"/>
          <w:szCs w:val="22"/>
        </w:rPr>
        <w:t xml:space="preserve">gn </w:t>
      </w:r>
      <w:r w:rsidR="00256F37">
        <w:rPr>
          <w:rFonts w:ascii="Arial Narrow" w:eastAsia="Times New Roman" w:hAnsi="Arial Narrow" w:cs="Arial"/>
          <w:color w:val="auto"/>
          <w:sz w:val="22"/>
          <w:szCs w:val="22"/>
        </w:rPr>
        <w:t>specification</w:t>
      </w:r>
      <w:r w:rsidR="009678F5">
        <w:rPr>
          <w:rFonts w:ascii="Arial Narrow" w:eastAsia="Times New Roman" w:hAnsi="Arial Narrow" w:cs="Arial"/>
          <w:color w:val="auto"/>
          <w:sz w:val="22"/>
          <w:szCs w:val="22"/>
        </w:rPr>
        <w:t xml:space="preserve"> documents. </w:t>
      </w:r>
      <w:r w:rsidR="00976267" w:rsidRPr="00C81AEC">
        <w:rPr>
          <w:rFonts w:ascii="Arial Narrow" w:eastAsia="Times New Roman" w:hAnsi="Arial Narrow" w:cs="Arial"/>
          <w:color w:val="auto"/>
          <w:sz w:val="22"/>
          <w:szCs w:val="22"/>
        </w:rPr>
        <w:t xml:space="preserve">These detailed </w:t>
      </w:r>
      <w:r w:rsidR="00BA6F50">
        <w:rPr>
          <w:rFonts w:ascii="Arial Narrow" w:eastAsia="Times New Roman" w:hAnsi="Arial Narrow" w:cs="Arial"/>
          <w:color w:val="auto"/>
          <w:sz w:val="22"/>
          <w:szCs w:val="22"/>
        </w:rPr>
        <w:t>specifications</w:t>
      </w:r>
      <w:r w:rsidR="00BA6F50" w:rsidRPr="00C81AEC">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will include</w:t>
      </w:r>
      <w:r w:rsidR="00031EC1">
        <w:rPr>
          <w:rFonts w:ascii="Arial Narrow" w:eastAsia="Times New Roman" w:hAnsi="Arial Narrow" w:cs="Arial"/>
          <w:color w:val="auto"/>
          <w:sz w:val="22"/>
          <w:szCs w:val="22"/>
        </w:rPr>
        <w:t>:</w:t>
      </w:r>
    </w:p>
    <w:p w:rsidR="00976267" w:rsidRDefault="00976267" w:rsidP="00224753">
      <w:pPr>
        <w:numPr>
          <w:ilvl w:val="0"/>
          <w:numId w:val="40"/>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Extraction requirements to indicate which data </w:t>
      </w:r>
      <w:r w:rsidR="00D3245A">
        <w:rPr>
          <w:rFonts w:ascii="Arial Narrow" w:eastAsia="Times New Roman" w:hAnsi="Arial Narrow" w:cs="Arial"/>
          <w:color w:val="auto"/>
          <w:sz w:val="22"/>
          <w:szCs w:val="22"/>
        </w:rPr>
        <w:t>can</w:t>
      </w:r>
      <w:r w:rsidRPr="00C81AEC">
        <w:rPr>
          <w:rFonts w:ascii="Arial Narrow" w:eastAsia="Times New Roman" w:hAnsi="Arial Narrow" w:cs="Arial"/>
          <w:color w:val="auto"/>
          <w:sz w:val="22"/>
          <w:szCs w:val="22"/>
        </w:rPr>
        <w:t xml:space="preserve"> be pulled from source systems to be converted into the </w:t>
      </w:r>
      <w:r w:rsidR="00C40D52">
        <w:rPr>
          <w:rFonts w:ascii="Arial Narrow" w:eastAsia="Times New Roman" w:hAnsi="Arial Narrow" w:cs="Arial"/>
          <w:color w:val="auto"/>
          <w:sz w:val="22"/>
          <w:szCs w:val="22"/>
        </w:rPr>
        <w:t xml:space="preserve">Finance, </w:t>
      </w:r>
      <w:r w:rsidR="00C40D52" w:rsidRPr="00C81AEC">
        <w:rPr>
          <w:rFonts w:ascii="Arial Narrow" w:eastAsia="Times New Roman" w:hAnsi="Arial Narrow" w:cs="Arial"/>
          <w:color w:val="auto"/>
          <w:sz w:val="22"/>
          <w:szCs w:val="22"/>
        </w:rPr>
        <w:t>Procurement</w:t>
      </w:r>
      <w:r w:rsidR="00C40D52">
        <w:rPr>
          <w:rFonts w:ascii="Arial Narrow" w:eastAsia="Times New Roman" w:hAnsi="Arial Narrow" w:cs="Arial"/>
          <w:color w:val="auto"/>
          <w:sz w:val="22"/>
          <w:szCs w:val="22"/>
        </w:rPr>
        <w:t>,</w:t>
      </w:r>
      <w:r w:rsidR="00C40D52" w:rsidRPr="00C81AEC">
        <w:rPr>
          <w:rFonts w:ascii="Arial Narrow" w:eastAsia="Times New Roman" w:hAnsi="Arial Narrow" w:cs="Arial"/>
          <w:color w:val="auto"/>
          <w:sz w:val="22"/>
          <w:szCs w:val="22"/>
        </w:rPr>
        <w:t xml:space="preserve"> H</w:t>
      </w:r>
      <w:r w:rsidR="00C40D52">
        <w:rPr>
          <w:rFonts w:ascii="Arial Narrow" w:eastAsia="Times New Roman" w:hAnsi="Arial Narrow" w:cs="Arial"/>
          <w:color w:val="auto"/>
          <w:sz w:val="22"/>
          <w:szCs w:val="22"/>
        </w:rPr>
        <w:t>R</w:t>
      </w:r>
      <w:r w:rsidR="00C32CA2">
        <w:rPr>
          <w:rFonts w:ascii="Arial Narrow" w:eastAsia="Times New Roman" w:hAnsi="Arial Narrow" w:cs="Arial"/>
          <w:color w:val="auto"/>
          <w:sz w:val="22"/>
          <w:szCs w:val="22"/>
        </w:rPr>
        <w:t>/Payroll</w:t>
      </w:r>
      <w:r w:rsidR="00C40D52">
        <w:rPr>
          <w:rFonts w:ascii="Arial Narrow" w:eastAsia="Times New Roman" w:hAnsi="Arial Narrow" w:cs="Arial"/>
          <w:color w:val="auto"/>
          <w:sz w:val="22"/>
          <w:szCs w:val="22"/>
        </w:rPr>
        <w:t>, and</w:t>
      </w:r>
      <w:r w:rsidR="00C40D52" w:rsidRPr="00C81AEC">
        <w:rPr>
          <w:rFonts w:ascii="Arial Narrow" w:eastAsia="Times New Roman" w:hAnsi="Arial Narrow" w:cs="Arial"/>
          <w:color w:val="auto"/>
          <w:sz w:val="22"/>
          <w:szCs w:val="22"/>
        </w:rPr>
        <w:t xml:space="preserve"> Budget</w:t>
      </w:r>
      <w:r w:rsidR="00C40D52">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applications</w:t>
      </w:r>
    </w:p>
    <w:p w:rsidR="00976267" w:rsidRPr="00C81AEC" w:rsidRDefault="00976267" w:rsidP="00224753">
      <w:pPr>
        <w:numPr>
          <w:ilvl w:val="0"/>
          <w:numId w:val="40"/>
        </w:numPr>
        <w:spacing w:before="100" w:beforeAutospacing="1" w:after="100" w:afterAutospacing="1"/>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Data mapping template and required translations</w:t>
      </w:r>
    </w:p>
    <w:p w:rsidR="00976267" w:rsidRPr="00C81AEC" w:rsidRDefault="00976267" w:rsidP="00224753">
      <w:pPr>
        <w:numPr>
          <w:ilvl w:val="0"/>
          <w:numId w:val="40"/>
        </w:numPr>
        <w:spacing w:before="100" w:beforeAutospacing="1" w:after="100" w:afterAutospacing="1"/>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Processing rules and load sequences</w:t>
      </w:r>
    </w:p>
    <w:p w:rsidR="00982E17" w:rsidRDefault="00976267">
      <w:pPr>
        <w:numPr>
          <w:ilvl w:val="0"/>
          <w:numId w:val="40"/>
        </w:numPr>
        <w:spacing w:before="100" w:beforeAutospacing="1" w:after="100" w:afterAutospacing="1"/>
        <w:ind w:left="1080"/>
        <w:jc w:val="both"/>
        <w:rPr>
          <w:rFonts w:ascii="Arial Narrow" w:eastAsia="Times New Roman" w:hAnsi="Arial Narrow" w:cs="Arial"/>
          <w:color w:val="auto"/>
          <w:sz w:val="22"/>
          <w:szCs w:val="22"/>
        </w:rPr>
      </w:pPr>
      <w:r w:rsidRPr="00B05B28">
        <w:rPr>
          <w:rFonts w:ascii="Arial Narrow" w:eastAsia="Times New Roman" w:hAnsi="Arial Narrow" w:cs="Arial"/>
          <w:color w:val="auto"/>
          <w:sz w:val="22"/>
          <w:szCs w:val="22"/>
        </w:rPr>
        <w:t>Data validation requirements</w:t>
      </w:r>
    </w:p>
    <w:p w:rsidR="00982E17" w:rsidRPr="00030043" w:rsidRDefault="00BA6F50" w:rsidP="00030043">
      <w:pPr>
        <w:spacing w:after="0"/>
        <w:jc w:val="both"/>
        <w:rPr>
          <w:rFonts w:ascii="Arial Narrow" w:eastAsia="Times New Roman" w:hAnsi="Arial Narrow" w:cs="Arial"/>
          <w:color w:val="auto"/>
          <w:sz w:val="22"/>
          <w:szCs w:val="22"/>
        </w:rPr>
      </w:pPr>
      <w:r>
        <w:rPr>
          <w:rFonts w:ascii="Arial Narrow" w:eastAsia="Times New Roman" w:hAnsi="Arial Narrow" w:cs="Arial"/>
          <w:b/>
          <w:color w:val="auto"/>
          <w:sz w:val="22"/>
          <w:szCs w:val="22"/>
        </w:rPr>
        <w:t xml:space="preserve">Functional Design Phase </w:t>
      </w:r>
      <w:r w:rsidR="00982E17" w:rsidRPr="00030043">
        <w:rPr>
          <w:rFonts w:ascii="Arial Narrow" w:eastAsia="Times New Roman" w:hAnsi="Arial Narrow" w:cs="Arial"/>
          <w:b/>
          <w:color w:val="auto"/>
          <w:sz w:val="22"/>
          <w:szCs w:val="22"/>
        </w:rPr>
        <w:t>-</w:t>
      </w:r>
      <w:r w:rsidR="00982E17" w:rsidRPr="00030043">
        <w:rPr>
          <w:rFonts w:ascii="Arial Narrow" w:eastAsia="Times New Roman" w:hAnsi="Arial Narrow" w:cs="Arial"/>
          <w:color w:val="auto"/>
          <w:sz w:val="22"/>
          <w:szCs w:val="22"/>
        </w:rPr>
        <w:t xml:space="preserve"> During the </w:t>
      </w:r>
      <w:r w:rsidR="00982E17">
        <w:rPr>
          <w:rFonts w:ascii="Arial Narrow" w:eastAsia="Times New Roman" w:hAnsi="Arial Narrow" w:cs="Arial"/>
          <w:color w:val="auto"/>
          <w:sz w:val="22"/>
          <w:szCs w:val="22"/>
        </w:rPr>
        <w:t xml:space="preserve">functional </w:t>
      </w:r>
      <w:r w:rsidR="00982E17" w:rsidRPr="00030043">
        <w:rPr>
          <w:rFonts w:ascii="Arial Narrow" w:eastAsia="Times New Roman" w:hAnsi="Arial Narrow" w:cs="Arial"/>
          <w:color w:val="auto"/>
          <w:sz w:val="22"/>
          <w:szCs w:val="22"/>
        </w:rPr>
        <w:t>design phase, the One Washington</w:t>
      </w:r>
      <w:r>
        <w:rPr>
          <w:rFonts w:ascii="Arial Narrow" w:eastAsia="Times New Roman" w:hAnsi="Arial Narrow" w:cs="Arial"/>
          <w:color w:val="auto"/>
          <w:sz w:val="22"/>
          <w:szCs w:val="22"/>
        </w:rPr>
        <w:t xml:space="preserve"> program</w:t>
      </w:r>
      <w:r w:rsidR="00982E17" w:rsidRPr="00030043">
        <w:rPr>
          <w:rFonts w:ascii="Arial Narrow" w:eastAsia="Times New Roman" w:hAnsi="Arial Narrow" w:cs="Arial"/>
          <w:color w:val="auto"/>
          <w:sz w:val="22"/>
          <w:szCs w:val="22"/>
        </w:rPr>
        <w:t xml:space="preserve"> and </w:t>
      </w:r>
      <w:r w:rsidR="00C87E25">
        <w:rPr>
          <w:rFonts w:ascii="Arial Narrow" w:eastAsia="Times New Roman" w:hAnsi="Arial Narrow" w:cs="Arial"/>
          <w:color w:val="auto"/>
          <w:sz w:val="22"/>
          <w:szCs w:val="22"/>
        </w:rPr>
        <w:t>the l</w:t>
      </w:r>
      <w:r>
        <w:rPr>
          <w:rFonts w:ascii="Arial Narrow" w:eastAsia="Times New Roman" w:hAnsi="Arial Narrow" w:cs="Arial"/>
          <w:color w:val="auto"/>
          <w:sz w:val="22"/>
          <w:szCs w:val="22"/>
        </w:rPr>
        <w:t>egacy system business</w:t>
      </w:r>
      <w:r w:rsidR="00982E17" w:rsidRPr="00030043">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owners</w:t>
      </w:r>
      <w:r w:rsidR="00982E17" w:rsidRPr="00030043">
        <w:rPr>
          <w:rFonts w:ascii="Arial Narrow" w:eastAsia="Times New Roman" w:hAnsi="Arial Narrow" w:cs="Arial"/>
          <w:color w:val="auto"/>
          <w:sz w:val="22"/>
          <w:szCs w:val="22"/>
        </w:rPr>
        <w:t xml:space="preserve"> will create  functional design </w:t>
      </w:r>
      <w:r>
        <w:rPr>
          <w:rFonts w:ascii="Arial Narrow" w:eastAsia="Times New Roman" w:hAnsi="Arial Narrow" w:cs="Arial"/>
          <w:color w:val="auto"/>
          <w:sz w:val="22"/>
          <w:szCs w:val="22"/>
        </w:rPr>
        <w:t>specifications</w:t>
      </w:r>
      <w:r w:rsidR="00982E17" w:rsidRPr="00030043">
        <w:rPr>
          <w:rFonts w:ascii="Arial Narrow" w:eastAsia="Times New Roman" w:hAnsi="Arial Narrow" w:cs="Arial"/>
          <w:color w:val="auto"/>
          <w:sz w:val="22"/>
          <w:szCs w:val="22"/>
        </w:rPr>
        <w:t xml:space="preserve"> which outline each in-scope conversion. The functional design document will capture detailed </w:t>
      </w:r>
      <w:r>
        <w:rPr>
          <w:rFonts w:ascii="Arial Narrow" w:eastAsia="Times New Roman" w:hAnsi="Arial Narrow" w:cs="Arial"/>
          <w:color w:val="auto"/>
          <w:sz w:val="22"/>
          <w:szCs w:val="22"/>
        </w:rPr>
        <w:t xml:space="preserve">functional </w:t>
      </w:r>
      <w:r w:rsidR="00C87E25">
        <w:rPr>
          <w:rFonts w:ascii="Arial Narrow" w:eastAsia="Times New Roman" w:hAnsi="Arial Narrow" w:cs="Arial"/>
          <w:color w:val="auto"/>
          <w:sz w:val="22"/>
          <w:szCs w:val="22"/>
        </w:rPr>
        <w:t>specifications</w:t>
      </w:r>
      <w:r>
        <w:rPr>
          <w:rFonts w:ascii="Arial Narrow" w:eastAsia="Times New Roman" w:hAnsi="Arial Narrow" w:cs="Arial"/>
          <w:color w:val="auto"/>
          <w:sz w:val="22"/>
          <w:szCs w:val="22"/>
        </w:rPr>
        <w:t xml:space="preserve"> for</w:t>
      </w:r>
      <w:r w:rsidR="00982E17" w:rsidRPr="00030043">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 xml:space="preserve">data extraction, </w:t>
      </w:r>
      <w:r w:rsidR="00982E17" w:rsidRPr="00030043">
        <w:rPr>
          <w:rFonts w:ascii="Arial Narrow" w:eastAsia="Times New Roman" w:hAnsi="Arial Narrow" w:cs="Arial"/>
          <w:color w:val="auto"/>
          <w:sz w:val="22"/>
          <w:szCs w:val="22"/>
        </w:rPr>
        <w:t xml:space="preserve">data mapping, and </w:t>
      </w:r>
      <w:r>
        <w:rPr>
          <w:rFonts w:ascii="Arial Narrow" w:eastAsia="Times New Roman" w:hAnsi="Arial Narrow" w:cs="Arial"/>
          <w:color w:val="auto"/>
          <w:sz w:val="22"/>
          <w:szCs w:val="22"/>
        </w:rPr>
        <w:t>data loading</w:t>
      </w:r>
      <w:r w:rsidR="00982E17" w:rsidRPr="00030043">
        <w:rPr>
          <w:rFonts w:ascii="Arial Narrow" w:eastAsia="Times New Roman" w:hAnsi="Arial Narrow" w:cs="Arial"/>
          <w:color w:val="auto"/>
          <w:sz w:val="22"/>
          <w:szCs w:val="22"/>
        </w:rPr>
        <w:t xml:space="preserve"> rules. Expected output for this phase will include complete functional design </w:t>
      </w:r>
      <w:r>
        <w:rPr>
          <w:rFonts w:ascii="Arial Narrow" w:eastAsia="Times New Roman" w:hAnsi="Arial Narrow" w:cs="Arial"/>
          <w:color w:val="auto"/>
          <w:sz w:val="22"/>
          <w:szCs w:val="22"/>
        </w:rPr>
        <w:t>specifications</w:t>
      </w:r>
      <w:r w:rsidR="00982E17" w:rsidRPr="00030043">
        <w:rPr>
          <w:rFonts w:ascii="Arial Narrow" w:eastAsia="Times New Roman" w:hAnsi="Arial Narrow" w:cs="Arial"/>
          <w:color w:val="auto"/>
          <w:sz w:val="22"/>
          <w:szCs w:val="22"/>
        </w:rPr>
        <w:t xml:space="preserve">. </w:t>
      </w:r>
    </w:p>
    <w:p w:rsidR="00982E17" w:rsidRPr="00030043" w:rsidRDefault="00982E17" w:rsidP="00030043">
      <w:pPr>
        <w:spacing w:after="0"/>
        <w:ind w:left="360"/>
        <w:jc w:val="both"/>
        <w:rPr>
          <w:rFonts w:ascii="Arial Narrow" w:eastAsia="Times New Roman" w:hAnsi="Arial Narrow" w:cs="Arial"/>
          <w:b/>
          <w:color w:val="auto"/>
          <w:sz w:val="22"/>
          <w:szCs w:val="22"/>
        </w:rPr>
      </w:pPr>
    </w:p>
    <w:p w:rsidR="00982E17" w:rsidRDefault="00BA6F50" w:rsidP="00030043">
      <w:pPr>
        <w:spacing w:after="0"/>
        <w:jc w:val="both"/>
        <w:rPr>
          <w:rFonts w:eastAsia="Times New Roman"/>
          <w:color w:val="auto"/>
          <w:sz w:val="22"/>
          <w:szCs w:val="22"/>
        </w:rPr>
      </w:pPr>
      <w:r>
        <w:rPr>
          <w:rFonts w:ascii="Arial Narrow" w:eastAsia="Times New Roman" w:hAnsi="Arial Narrow" w:cs="Arial"/>
          <w:b/>
          <w:color w:val="auto"/>
          <w:sz w:val="22"/>
          <w:szCs w:val="22"/>
        </w:rPr>
        <w:t xml:space="preserve">Technical Design Phase - </w:t>
      </w:r>
      <w:r>
        <w:rPr>
          <w:rFonts w:ascii="Arial Narrow" w:eastAsia="Times New Roman" w:hAnsi="Arial Narrow" w:cs="Arial"/>
          <w:color w:val="auto"/>
          <w:sz w:val="22"/>
          <w:szCs w:val="22"/>
        </w:rPr>
        <w:t xml:space="preserve">During </w:t>
      </w:r>
      <w:r w:rsidR="003E4C19">
        <w:rPr>
          <w:rFonts w:ascii="Arial Narrow" w:eastAsia="Times New Roman" w:hAnsi="Arial Narrow" w:cs="Arial"/>
          <w:color w:val="auto"/>
          <w:sz w:val="22"/>
          <w:szCs w:val="22"/>
        </w:rPr>
        <w:t xml:space="preserve">the </w:t>
      </w:r>
      <w:r>
        <w:rPr>
          <w:rFonts w:ascii="Arial Narrow" w:eastAsia="Times New Roman" w:hAnsi="Arial Narrow" w:cs="Arial"/>
          <w:color w:val="auto"/>
          <w:sz w:val="22"/>
          <w:szCs w:val="22"/>
        </w:rPr>
        <w:t>t</w:t>
      </w:r>
      <w:r w:rsidR="00982E17" w:rsidRPr="00030043">
        <w:rPr>
          <w:rFonts w:ascii="Arial Narrow" w:eastAsia="Times New Roman" w:hAnsi="Arial Narrow" w:cs="Arial"/>
          <w:color w:val="auto"/>
          <w:sz w:val="22"/>
          <w:szCs w:val="22"/>
        </w:rPr>
        <w:t>echnical design</w:t>
      </w:r>
      <w:r>
        <w:rPr>
          <w:rFonts w:ascii="Arial Narrow" w:eastAsia="Times New Roman" w:hAnsi="Arial Narrow" w:cs="Arial"/>
          <w:color w:val="auto"/>
          <w:sz w:val="22"/>
          <w:szCs w:val="22"/>
        </w:rPr>
        <w:t xml:space="preserve"> phase, the One Washington program</w:t>
      </w:r>
      <w:r w:rsidR="00982E17" w:rsidRPr="00030043">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and</w:t>
      </w:r>
      <w:r w:rsidR="007E0E1A">
        <w:rPr>
          <w:rFonts w:ascii="Arial Narrow" w:eastAsia="Times New Roman" w:hAnsi="Arial Narrow" w:cs="Arial"/>
          <w:color w:val="auto"/>
          <w:sz w:val="22"/>
          <w:szCs w:val="22"/>
        </w:rPr>
        <w:t xml:space="preserve"> the</w:t>
      </w:r>
      <w:r>
        <w:rPr>
          <w:rFonts w:ascii="Arial Narrow" w:eastAsia="Times New Roman" w:hAnsi="Arial Narrow" w:cs="Arial"/>
          <w:color w:val="auto"/>
          <w:sz w:val="22"/>
          <w:szCs w:val="22"/>
        </w:rPr>
        <w:t xml:space="preserve"> legacy system technical owners will create</w:t>
      </w:r>
      <w:r w:rsidR="00982E17" w:rsidRPr="00030043">
        <w:rPr>
          <w:rFonts w:ascii="Arial Narrow" w:eastAsia="Times New Roman" w:hAnsi="Arial Narrow" w:cs="Arial"/>
          <w:color w:val="auto"/>
          <w:sz w:val="22"/>
          <w:szCs w:val="22"/>
        </w:rPr>
        <w:t xml:space="preserve"> technical specifications that can be executed by conversion developers and include details such as processing logic, table </w:t>
      </w:r>
      <w:r w:rsidRPr="001446E3">
        <w:rPr>
          <w:rFonts w:ascii="Arial Narrow" w:eastAsia="Times New Roman" w:hAnsi="Arial Narrow" w:cs="Arial"/>
          <w:color w:val="auto"/>
          <w:sz w:val="22"/>
          <w:szCs w:val="22"/>
        </w:rPr>
        <w:t>structures</w:t>
      </w:r>
      <w:r w:rsidR="00982E17" w:rsidRPr="00030043">
        <w:rPr>
          <w:rFonts w:ascii="Arial Narrow" w:eastAsia="Times New Roman" w:hAnsi="Arial Narrow" w:cs="Arial"/>
          <w:color w:val="auto"/>
          <w:sz w:val="22"/>
          <w:szCs w:val="22"/>
        </w:rPr>
        <w:t xml:space="preserve">, pseudo-code and identify other custom system objects or modified delivered objects. Expected output for this phase will include complete technical design </w:t>
      </w:r>
      <w:r>
        <w:rPr>
          <w:rFonts w:ascii="Arial Narrow" w:eastAsia="Times New Roman" w:hAnsi="Arial Narrow" w:cs="Arial"/>
          <w:color w:val="auto"/>
          <w:sz w:val="22"/>
          <w:szCs w:val="22"/>
        </w:rPr>
        <w:t>specifications</w:t>
      </w:r>
      <w:r w:rsidR="00982E17" w:rsidRPr="00030043">
        <w:rPr>
          <w:rFonts w:ascii="Arial Narrow" w:eastAsia="Times New Roman" w:hAnsi="Arial Narrow" w:cs="Arial"/>
          <w:color w:val="auto"/>
          <w:sz w:val="22"/>
          <w:szCs w:val="22"/>
        </w:rPr>
        <w:t>.</w:t>
      </w:r>
    </w:p>
    <w:p w:rsidR="0035113D" w:rsidRPr="00030043" w:rsidRDefault="0035113D" w:rsidP="00030043">
      <w:pPr>
        <w:spacing w:after="0"/>
        <w:jc w:val="both"/>
        <w:rPr>
          <w:rFonts w:eastAsia="Times New Roman"/>
          <w:color w:val="auto"/>
          <w:sz w:val="22"/>
          <w:szCs w:val="22"/>
        </w:rPr>
      </w:pPr>
    </w:p>
    <w:p w:rsidR="00256F37" w:rsidRPr="00C81AEC" w:rsidRDefault="00256F37" w:rsidP="00256F37">
      <w:pPr>
        <w:pStyle w:val="CustHeading3"/>
        <w:jc w:val="both"/>
      </w:pPr>
      <w:bookmarkStart w:id="49" w:name="_Toc500886608"/>
      <w:bookmarkStart w:id="50" w:name="_Toc389137527"/>
      <w:r w:rsidRPr="00C81AEC">
        <w:t>Design Data Extraction</w:t>
      </w:r>
      <w:bookmarkEnd w:id="49"/>
      <w:r w:rsidRPr="00C81AEC">
        <w:t xml:space="preserve"> </w:t>
      </w:r>
    </w:p>
    <w:p w:rsidR="00256F37" w:rsidRPr="00030043" w:rsidRDefault="0094023E" w:rsidP="00030043">
      <w:pPr>
        <w:spacing w:after="0"/>
        <w:ind w:left="360"/>
        <w:jc w:val="both"/>
        <w:rPr>
          <w:rFonts w:eastAsia="Times New Roman" w:cs="Arial"/>
          <w:b/>
          <w:color w:val="auto"/>
        </w:rPr>
      </w:pPr>
      <w:r>
        <w:rPr>
          <w:rFonts w:ascii="Arial Narrow" w:eastAsia="Times New Roman" w:hAnsi="Arial Narrow" w:cs="Arial"/>
          <w:color w:val="auto"/>
          <w:sz w:val="22"/>
          <w:szCs w:val="22"/>
        </w:rPr>
        <w:t xml:space="preserve">Data extraction design </w:t>
      </w:r>
      <w:r w:rsidRPr="00FC79FD">
        <w:rPr>
          <w:rFonts w:ascii="Arial Narrow" w:eastAsia="Times New Roman" w:hAnsi="Arial Narrow" w:cs="Arial"/>
          <w:color w:val="auto"/>
          <w:sz w:val="22"/>
          <w:szCs w:val="22"/>
        </w:rPr>
        <w:t>define</w:t>
      </w:r>
      <w:r w:rsidR="00031EC1" w:rsidRPr="00FC79FD">
        <w:rPr>
          <w:rFonts w:ascii="Arial Narrow" w:eastAsia="Times New Roman" w:hAnsi="Arial Narrow" w:cs="Arial"/>
          <w:color w:val="auto"/>
          <w:sz w:val="22"/>
          <w:szCs w:val="22"/>
        </w:rPr>
        <w:t>s</w:t>
      </w:r>
      <w:r w:rsidR="00FC79FD" w:rsidRPr="00FC79FD">
        <w:rPr>
          <w:rFonts w:ascii="Arial Narrow" w:eastAsia="Times New Roman" w:hAnsi="Arial Narrow"/>
          <w:color w:val="auto"/>
          <w:sz w:val="22"/>
          <w:szCs w:val="22"/>
        </w:rPr>
        <w:t xml:space="preserve"> types and timespan of </w:t>
      </w:r>
      <w:r w:rsidR="00FC79FD" w:rsidRPr="00FC79FD">
        <w:rPr>
          <w:rFonts w:ascii="Arial Narrow" w:eastAsia="Times New Roman" w:hAnsi="Arial Narrow" w:cs="Arial"/>
          <w:color w:val="auto"/>
          <w:sz w:val="22"/>
          <w:szCs w:val="22"/>
        </w:rPr>
        <w:t xml:space="preserve">legacy data to be converted </w:t>
      </w:r>
      <w:r w:rsidR="00FC79FD" w:rsidRPr="00FC79FD">
        <w:rPr>
          <w:rFonts w:ascii="Arial Narrow" w:eastAsia="Times New Roman" w:hAnsi="Arial Narrow"/>
          <w:color w:val="auto"/>
          <w:sz w:val="22"/>
          <w:szCs w:val="22"/>
        </w:rPr>
        <w:t>and provides database table level specifications for extraction</w:t>
      </w:r>
      <w:r w:rsidR="00575794">
        <w:rPr>
          <w:rFonts w:ascii="Arial Narrow" w:eastAsia="Times New Roman" w:hAnsi="Arial Narrow" w:cs="Arial"/>
          <w:color w:val="auto"/>
          <w:sz w:val="22"/>
          <w:szCs w:val="22"/>
        </w:rPr>
        <w:t>.</w:t>
      </w:r>
      <w:r>
        <w:rPr>
          <w:rFonts w:ascii="Arial Narrow" w:eastAsia="Times New Roman" w:hAnsi="Arial Narrow" w:cs="Arial"/>
          <w:color w:val="auto"/>
          <w:sz w:val="22"/>
          <w:szCs w:val="22"/>
        </w:rPr>
        <w:t xml:space="preserve"> </w:t>
      </w:r>
      <w:r w:rsidR="00DA60B4">
        <w:rPr>
          <w:rFonts w:ascii="Arial Narrow" w:eastAsia="Times New Roman" w:hAnsi="Arial Narrow" w:cs="Arial"/>
          <w:color w:val="auto"/>
          <w:sz w:val="22"/>
          <w:szCs w:val="22"/>
        </w:rPr>
        <w:t xml:space="preserve">The One Washington program and legacy system technical </w:t>
      </w:r>
      <w:r w:rsidR="00256F37">
        <w:rPr>
          <w:rFonts w:ascii="Arial Narrow" w:eastAsia="Times New Roman" w:hAnsi="Arial Narrow" w:cs="Arial"/>
          <w:color w:val="auto"/>
          <w:sz w:val="22"/>
          <w:szCs w:val="22"/>
        </w:rPr>
        <w:t>owners</w:t>
      </w:r>
      <w:r w:rsidR="00256F37" w:rsidRPr="00C81AEC">
        <w:rPr>
          <w:rFonts w:ascii="Arial Narrow" w:eastAsia="Times New Roman" w:hAnsi="Arial Narrow" w:cs="Arial"/>
          <w:color w:val="auto"/>
          <w:sz w:val="22"/>
          <w:szCs w:val="22"/>
        </w:rPr>
        <w:t xml:space="preserve"> will be responsible for designing the methods</w:t>
      </w:r>
      <w:r w:rsidR="00DA60B4">
        <w:rPr>
          <w:rFonts w:ascii="Arial Narrow" w:eastAsia="Times New Roman" w:hAnsi="Arial Narrow" w:cs="Arial"/>
          <w:color w:val="auto"/>
          <w:sz w:val="22"/>
          <w:szCs w:val="22"/>
        </w:rPr>
        <w:t xml:space="preserve"> and tools</w:t>
      </w:r>
      <w:r w:rsidR="00256F37" w:rsidRPr="00C81AEC">
        <w:rPr>
          <w:rFonts w:ascii="Arial Narrow" w:eastAsia="Times New Roman" w:hAnsi="Arial Narrow" w:cs="Arial"/>
          <w:color w:val="auto"/>
          <w:sz w:val="22"/>
          <w:szCs w:val="22"/>
        </w:rPr>
        <w:t xml:space="preserve"> for extracting data</w:t>
      </w:r>
      <w:r w:rsidR="00575794">
        <w:rPr>
          <w:rFonts w:ascii="Arial Narrow" w:eastAsia="Times New Roman" w:hAnsi="Arial Narrow" w:cs="Arial"/>
          <w:color w:val="auto"/>
          <w:sz w:val="22"/>
          <w:szCs w:val="22"/>
        </w:rPr>
        <w:t xml:space="preserve"> out of legacy systems.</w:t>
      </w:r>
      <w:r w:rsidR="00DA60B4">
        <w:rPr>
          <w:rFonts w:ascii="Arial Narrow" w:eastAsia="Times New Roman" w:hAnsi="Arial Narrow" w:cs="Arial"/>
          <w:color w:val="auto"/>
          <w:sz w:val="22"/>
          <w:szCs w:val="22"/>
        </w:rPr>
        <w:t xml:space="preserve"> After the data extraction criteria is defined, the legacy </w:t>
      </w:r>
      <w:r w:rsidR="00F1602F">
        <w:rPr>
          <w:rFonts w:ascii="Arial Narrow" w:eastAsia="Times New Roman" w:hAnsi="Arial Narrow" w:cs="Arial"/>
          <w:color w:val="auto"/>
          <w:sz w:val="22"/>
          <w:szCs w:val="22"/>
        </w:rPr>
        <w:t xml:space="preserve">system </w:t>
      </w:r>
      <w:r w:rsidR="00DA60B4">
        <w:rPr>
          <w:rFonts w:ascii="Arial Narrow" w:eastAsia="Times New Roman" w:hAnsi="Arial Narrow" w:cs="Arial"/>
          <w:color w:val="auto"/>
          <w:sz w:val="22"/>
          <w:szCs w:val="22"/>
        </w:rPr>
        <w:t>business</w:t>
      </w:r>
      <w:r w:rsidR="00503F92">
        <w:rPr>
          <w:rFonts w:ascii="Arial Narrow" w:eastAsia="Times New Roman" w:hAnsi="Arial Narrow" w:cs="Arial"/>
          <w:color w:val="auto"/>
          <w:sz w:val="22"/>
          <w:szCs w:val="22"/>
        </w:rPr>
        <w:t xml:space="preserve"> and technical owner will define legacy data fields and tables from which the conversion data will be extracted.</w:t>
      </w:r>
    </w:p>
    <w:p w:rsidR="00976267" w:rsidRPr="00C81AEC" w:rsidRDefault="00256F37" w:rsidP="003D0545">
      <w:pPr>
        <w:pStyle w:val="CustHeading3"/>
        <w:jc w:val="both"/>
      </w:pPr>
      <w:bookmarkStart w:id="51" w:name="_Toc500886609"/>
      <w:bookmarkEnd w:id="50"/>
      <w:r>
        <w:t>Design Data Transformation</w:t>
      </w:r>
      <w:bookmarkEnd w:id="51"/>
    </w:p>
    <w:p w:rsidR="00B05B28" w:rsidRDefault="00976267" w:rsidP="003D0545">
      <w:pPr>
        <w:spacing w:after="0"/>
        <w:ind w:left="36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w:t>
      </w:r>
      <w:r w:rsidR="00256F37">
        <w:rPr>
          <w:rFonts w:ascii="Arial Narrow" w:eastAsia="Times New Roman" w:hAnsi="Arial Narrow" w:cs="Arial"/>
          <w:color w:val="auto"/>
          <w:sz w:val="22"/>
          <w:szCs w:val="22"/>
        </w:rPr>
        <w:t>transformation</w:t>
      </w:r>
      <w:r w:rsidR="00256F37" w:rsidRPr="00C81AEC">
        <w:rPr>
          <w:rFonts w:ascii="Arial Narrow" w:eastAsia="Times New Roman" w:hAnsi="Arial Narrow" w:cs="Arial"/>
          <w:color w:val="auto"/>
          <w:sz w:val="22"/>
          <w:szCs w:val="22"/>
        </w:rPr>
        <w:t xml:space="preserve"> </w:t>
      </w:r>
      <w:r w:rsidR="0094023E">
        <w:rPr>
          <w:rFonts w:ascii="Arial Narrow" w:eastAsia="Times New Roman" w:hAnsi="Arial Narrow" w:cs="Arial"/>
          <w:color w:val="auto"/>
          <w:sz w:val="22"/>
          <w:szCs w:val="22"/>
        </w:rPr>
        <w:t xml:space="preserve">design </w:t>
      </w:r>
      <w:r w:rsidR="00BA6F50">
        <w:rPr>
          <w:rFonts w:ascii="Arial Narrow" w:eastAsia="Times New Roman" w:hAnsi="Arial Narrow" w:cs="Arial"/>
          <w:color w:val="auto"/>
          <w:sz w:val="22"/>
          <w:szCs w:val="22"/>
        </w:rPr>
        <w:t>defines the</w:t>
      </w:r>
      <w:r w:rsidRPr="00C81AEC">
        <w:rPr>
          <w:rFonts w:ascii="Arial Narrow" w:eastAsia="Times New Roman" w:hAnsi="Arial Narrow" w:cs="Arial"/>
          <w:color w:val="auto"/>
          <w:sz w:val="22"/>
          <w:szCs w:val="22"/>
        </w:rPr>
        <w:t xml:space="preserve"> business rules </w:t>
      </w:r>
      <w:r w:rsidR="00BA6F50">
        <w:rPr>
          <w:rFonts w:ascii="Arial Narrow" w:eastAsia="Times New Roman" w:hAnsi="Arial Narrow" w:cs="Arial"/>
          <w:color w:val="auto"/>
          <w:sz w:val="22"/>
          <w:szCs w:val="22"/>
        </w:rPr>
        <w:t>that transform data to reflect the data structure in the ERP</w:t>
      </w:r>
      <w:r w:rsidR="00092F1C">
        <w:rPr>
          <w:rFonts w:ascii="Arial Narrow" w:eastAsia="Times New Roman" w:hAnsi="Arial Narrow" w:cs="Arial"/>
          <w:color w:val="auto"/>
          <w:sz w:val="22"/>
          <w:szCs w:val="22"/>
        </w:rPr>
        <w:t xml:space="preserve">. </w:t>
      </w:r>
      <w:r w:rsidR="0013687F">
        <w:rPr>
          <w:rFonts w:ascii="Arial Narrow" w:eastAsia="Times New Roman" w:hAnsi="Arial Narrow" w:cs="Arial"/>
          <w:color w:val="auto"/>
          <w:sz w:val="22"/>
          <w:szCs w:val="22"/>
        </w:rPr>
        <w:t>Designing d</w:t>
      </w:r>
      <w:r w:rsidR="00256F37" w:rsidRPr="00030043">
        <w:rPr>
          <w:rFonts w:ascii="Arial Narrow" w:eastAsia="Times New Roman" w:hAnsi="Arial Narrow" w:cs="Arial"/>
          <w:color w:val="auto"/>
          <w:sz w:val="22"/>
          <w:szCs w:val="22"/>
        </w:rPr>
        <w:t>ata</w:t>
      </w:r>
      <w:r w:rsidR="00256F37">
        <w:rPr>
          <w:rFonts w:ascii="Arial Narrow" w:eastAsia="Times New Roman" w:hAnsi="Arial Narrow" w:cs="Arial"/>
          <w:color w:val="auto"/>
          <w:sz w:val="22"/>
          <w:szCs w:val="22"/>
        </w:rPr>
        <w:t xml:space="preserve"> transformation </w:t>
      </w:r>
      <w:r w:rsidR="0013687F">
        <w:rPr>
          <w:rFonts w:ascii="Arial Narrow" w:eastAsia="Times New Roman" w:hAnsi="Arial Narrow" w:cs="Arial"/>
          <w:color w:val="auto"/>
          <w:sz w:val="22"/>
          <w:szCs w:val="22"/>
        </w:rPr>
        <w:t xml:space="preserve">requires </w:t>
      </w:r>
      <w:r w:rsidR="00256F37" w:rsidRPr="00030043">
        <w:rPr>
          <w:rFonts w:ascii="Arial Narrow" w:eastAsia="Times New Roman" w:hAnsi="Arial Narrow" w:cs="Arial"/>
          <w:color w:val="auto"/>
          <w:sz w:val="22"/>
          <w:szCs w:val="22"/>
        </w:rPr>
        <w:t>knowledge about value translation, business logic, and understanding of both the source and target systems</w:t>
      </w:r>
      <w:r w:rsidR="00256F37" w:rsidRPr="00030043">
        <w:rPr>
          <w:color w:val="auto"/>
        </w:rPr>
        <w:t>.</w:t>
      </w:r>
      <w:r w:rsidR="00256F37" w:rsidRPr="000D5079">
        <w:t xml:space="preserve"> </w:t>
      </w:r>
      <w:r w:rsidRPr="00C81AEC">
        <w:rPr>
          <w:rFonts w:ascii="Arial Narrow" w:eastAsia="Times New Roman" w:hAnsi="Arial Narrow" w:cs="Arial"/>
          <w:color w:val="auto"/>
          <w:sz w:val="22"/>
          <w:szCs w:val="22"/>
        </w:rPr>
        <w:t xml:space="preserve">Four mapping methods are commonly used to match legacy system and </w:t>
      </w:r>
      <w:r w:rsidR="00C40D52">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data:</w:t>
      </w:r>
    </w:p>
    <w:p w:rsidR="006E2309" w:rsidRDefault="006E2309" w:rsidP="003D0545">
      <w:pPr>
        <w:spacing w:after="0"/>
        <w:ind w:left="360"/>
        <w:jc w:val="both"/>
        <w:rPr>
          <w:rFonts w:ascii="Arial Narrow" w:eastAsia="Times New Roman" w:hAnsi="Arial Narrow" w:cs="Arial"/>
          <w:color w:val="auto"/>
          <w:sz w:val="22"/>
          <w:szCs w:val="22"/>
        </w:rPr>
      </w:pPr>
    </w:p>
    <w:p w:rsidR="00976267" w:rsidRPr="00030043" w:rsidRDefault="00976267" w:rsidP="00030043">
      <w:pPr>
        <w:pStyle w:val="ListParagraph"/>
        <w:numPr>
          <w:ilvl w:val="0"/>
          <w:numId w:val="64"/>
        </w:numPr>
        <w:spacing w:after="0"/>
        <w:jc w:val="both"/>
        <w:rPr>
          <w:rFonts w:ascii="Arial Narrow" w:eastAsia="Times New Roman" w:hAnsi="Arial Narrow" w:cs="Arial"/>
          <w:color w:val="auto"/>
          <w:sz w:val="22"/>
          <w:szCs w:val="22"/>
        </w:rPr>
      </w:pPr>
      <w:r w:rsidRPr="00030043">
        <w:rPr>
          <w:rFonts w:ascii="Arial Narrow" w:eastAsia="Times New Roman" w:hAnsi="Arial Narrow" w:cs="Arial"/>
          <w:b/>
          <w:color w:val="auto"/>
          <w:sz w:val="22"/>
          <w:szCs w:val="22"/>
        </w:rPr>
        <w:t>Direct Move –</w:t>
      </w:r>
      <w:r w:rsidRPr="00030043">
        <w:rPr>
          <w:rFonts w:ascii="Arial Narrow" w:eastAsia="Times New Roman" w:hAnsi="Arial Narrow" w:cs="Arial"/>
          <w:color w:val="auto"/>
          <w:sz w:val="22"/>
          <w:szCs w:val="22"/>
        </w:rPr>
        <w:t xml:space="preserve"> Legacy system field</w:t>
      </w:r>
      <w:r w:rsidR="003E4C19">
        <w:rPr>
          <w:rFonts w:ascii="Arial Narrow" w:eastAsia="Times New Roman" w:hAnsi="Arial Narrow" w:cs="Arial"/>
          <w:color w:val="auto"/>
          <w:sz w:val="22"/>
          <w:szCs w:val="22"/>
        </w:rPr>
        <w:t>s</w:t>
      </w:r>
      <w:r w:rsidRPr="00030043">
        <w:rPr>
          <w:rFonts w:ascii="Arial Narrow" w:eastAsia="Times New Roman" w:hAnsi="Arial Narrow" w:cs="Arial"/>
          <w:color w:val="auto"/>
          <w:sz w:val="22"/>
          <w:szCs w:val="22"/>
        </w:rPr>
        <w:t xml:space="preserve"> map directly to a</w:t>
      </w:r>
      <w:r w:rsidR="00C40D52" w:rsidRPr="00030043">
        <w:rPr>
          <w:rFonts w:ascii="Arial Narrow" w:eastAsia="Times New Roman" w:hAnsi="Arial Narrow" w:cs="Arial"/>
          <w:color w:val="auto"/>
          <w:sz w:val="22"/>
          <w:szCs w:val="22"/>
        </w:rPr>
        <w:t>n ERP</w:t>
      </w:r>
      <w:r w:rsidRPr="00030043">
        <w:rPr>
          <w:rFonts w:ascii="Arial Narrow" w:eastAsia="Times New Roman" w:hAnsi="Arial Narrow" w:cs="Arial"/>
          <w:color w:val="auto"/>
          <w:sz w:val="22"/>
          <w:szCs w:val="22"/>
        </w:rPr>
        <w:t xml:space="preserve"> field (reformatting may be required)</w:t>
      </w:r>
    </w:p>
    <w:p w:rsidR="00976267" w:rsidRPr="00C81AEC" w:rsidRDefault="00976267" w:rsidP="003D0545">
      <w:pPr>
        <w:spacing w:after="0"/>
        <w:ind w:left="360"/>
        <w:jc w:val="both"/>
        <w:rPr>
          <w:rFonts w:ascii="Arial Narrow" w:eastAsia="Times New Roman" w:hAnsi="Arial Narrow" w:cs="Arial"/>
          <w:color w:val="auto"/>
          <w:sz w:val="22"/>
          <w:szCs w:val="22"/>
        </w:rPr>
      </w:pPr>
    </w:p>
    <w:p w:rsidR="00976267" w:rsidRPr="00030043" w:rsidRDefault="00976267" w:rsidP="00030043">
      <w:pPr>
        <w:pStyle w:val="ListParagraph"/>
        <w:numPr>
          <w:ilvl w:val="0"/>
          <w:numId w:val="64"/>
        </w:numPr>
        <w:spacing w:after="0"/>
        <w:jc w:val="both"/>
        <w:rPr>
          <w:rFonts w:ascii="Arial Narrow" w:eastAsia="Times New Roman" w:hAnsi="Arial Narrow" w:cs="Arial"/>
          <w:color w:val="auto"/>
          <w:sz w:val="22"/>
          <w:szCs w:val="22"/>
        </w:rPr>
      </w:pPr>
      <w:r w:rsidRPr="00030043">
        <w:rPr>
          <w:rFonts w:ascii="Arial Narrow" w:eastAsia="Times New Roman" w:hAnsi="Arial Narrow" w:cs="Arial"/>
          <w:b/>
          <w:color w:val="auto"/>
          <w:sz w:val="22"/>
          <w:szCs w:val="22"/>
        </w:rPr>
        <w:t>Translation Rules –</w:t>
      </w:r>
      <w:r w:rsidRPr="00030043">
        <w:rPr>
          <w:rFonts w:ascii="Arial Narrow" w:eastAsia="Times New Roman" w:hAnsi="Arial Narrow" w:cs="Arial"/>
          <w:color w:val="auto"/>
          <w:sz w:val="22"/>
          <w:szCs w:val="22"/>
        </w:rPr>
        <w:t xml:space="preserve"> Legacy system data requires logic or translation rules before moving it into the corresponding </w:t>
      </w:r>
      <w:r w:rsidR="00C40D52" w:rsidRPr="00030043">
        <w:rPr>
          <w:rFonts w:ascii="Arial Narrow" w:eastAsia="Times New Roman" w:hAnsi="Arial Narrow" w:cs="Arial"/>
          <w:color w:val="auto"/>
          <w:sz w:val="22"/>
          <w:szCs w:val="22"/>
        </w:rPr>
        <w:t>ERP</w:t>
      </w:r>
      <w:r w:rsidRPr="00030043">
        <w:rPr>
          <w:rFonts w:ascii="Arial Narrow" w:eastAsia="Times New Roman" w:hAnsi="Arial Narrow" w:cs="Arial"/>
          <w:color w:val="auto"/>
          <w:sz w:val="22"/>
          <w:szCs w:val="22"/>
        </w:rPr>
        <w:t xml:space="preserve"> field</w:t>
      </w:r>
      <w:r w:rsidR="00767AF1" w:rsidRPr="00030043">
        <w:rPr>
          <w:rFonts w:ascii="Arial Narrow" w:eastAsia="Times New Roman" w:hAnsi="Arial Narrow" w:cs="Arial"/>
          <w:color w:val="auto"/>
          <w:sz w:val="22"/>
          <w:szCs w:val="22"/>
        </w:rPr>
        <w:t>.</w:t>
      </w:r>
    </w:p>
    <w:p w:rsidR="00976267" w:rsidRPr="00C81AEC" w:rsidRDefault="00976267" w:rsidP="003D0545">
      <w:pPr>
        <w:spacing w:after="0"/>
        <w:ind w:left="360"/>
        <w:jc w:val="both"/>
        <w:rPr>
          <w:rFonts w:ascii="Arial Narrow" w:eastAsia="Times New Roman" w:hAnsi="Arial Narrow" w:cs="Arial"/>
          <w:color w:val="auto"/>
          <w:sz w:val="22"/>
          <w:szCs w:val="22"/>
        </w:rPr>
      </w:pPr>
    </w:p>
    <w:p w:rsidR="00976267" w:rsidRPr="00030043" w:rsidRDefault="00976267" w:rsidP="00030043">
      <w:pPr>
        <w:pStyle w:val="ListParagraph"/>
        <w:numPr>
          <w:ilvl w:val="0"/>
          <w:numId w:val="64"/>
        </w:numPr>
        <w:spacing w:after="0"/>
        <w:jc w:val="both"/>
        <w:rPr>
          <w:rFonts w:ascii="Arial Narrow" w:eastAsia="Times New Roman" w:hAnsi="Arial Narrow" w:cs="Arial"/>
          <w:color w:val="auto"/>
          <w:sz w:val="22"/>
          <w:szCs w:val="22"/>
        </w:rPr>
      </w:pPr>
      <w:r w:rsidRPr="00030043">
        <w:rPr>
          <w:rFonts w:ascii="Arial Narrow" w:eastAsia="Times New Roman" w:hAnsi="Arial Narrow" w:cs="Arial"/>
          <w:b/>
          <w:color w:val="auto"/>
          <w:sz w:val="22"/>
          <w:szCs w:val="22"/>
        </w:rPr>
        <w:t>Defaulting –</w:t>
      </w:r>
      <w:r w:rsidRPr="00030043">
        <w:rPr>
          <w:rFonts w:ascii="Arial Narrow" w:eastAsia="Times New Roman" w:hAnsi="Arial Narrow" w:cs="Arial"/>
          <w:color w:val="auto"/>
          <w:sz w:val="22"/>
          <w:szCs w:val="22"/>
        </w:rPr>
        <w:t xml:space="preserve"> In instances where </w:t>
      </w:r>
      <w:r w:rsidR="00C40D52" w:rsidRPr="00030043">
        <w:rPr>
          <w:rFonts w:ascii="Arial Narrow" w:eastAsia="Times New Roman" w:hAnsi="Arial Narrow" w:cs="Arial"/>
          <w:color w:val="auto"/>
          <w:sz w:val="22"/>
          <w:szCs w:val="22"/>
        </w:rPr>
        <w:t>the ERP</w:t>
      </w:r>
      <w:r w:rsidRPr="00030043">
        <w:rPr>
          <w:rFonts w:ascii="Arial Narrow" w:eastAsia="Times New Roman" w:hAnsi="Arial Narrow" w:cs="Arial"/>
          <w:color w:val="auto"/>
          <w:sz w:val="22"/>
          <w:szCs w:val="22"/>
        </w:rPr>
        <w:t xml:space="preserve"> requires a data field that is not available in the legacy system, the </w:t>
      </w:r>
      <w:r w:rsidR="00C40D52" w:rsidRPr="00030043">
        <w:rPr>
          <w:rFonts w:ascii="Arial Narrow" w:eastAsia="Times New Roman" w:hAnsi="Arial Narrow" w:cs="Arial"/>
          <w:color w:val="auto"/>
          <w:sz w:val="22"/>
          <w:szCs w:val="22"/>
        </w:rPr>
        <w:t>ERP</w:t>
      </w:r>
      <w:r w:rsidRPr="00030043">
        <w:rPr>
          <w:rFonts w:ascii="Arial Narrow" w:eastAsia="Times New Roman" w:hAnsi="Arial Narrow" w:cs="Arial"/>
          <w:color w:val="auto"/>
          <w:sz w:val="22"/>
          <w:szCs w:val="22"/>
        </w:rPr>
        <w:t xml:space="preserve"> field will be populated with an appropriate valid value.</w:t>
      </w:r>
    </w:p>
    <w:p w:rsidR="00976267" w:rsidRPr="00C81AEC" w:rsidRDefault="00976267" w:rsidP="003D0545">
      <w:pPr>
        <w:spacing w:after="0"/>
        <w:ind w:left="360"/>
        <w:jc w:val="both"/>
        <w:rPr>
          <w:rFonts w:ascii="Arial Narrow" w:eastAsia="Times New Roman" w:hAnsi="Arial Narrow" w:cs="Arial"/>
          <w:color w:val="auto"/>
          <w:sz w:val="22"/>
          <w:szCs w:val="22"/>
        </w:rPr>
      </w:pPr>
    </w:p>
    <w:p w:rsidR="00976267" w:rsidRPr="00030043" w:rsidRDefault="00976267" w:rsidP="00030043">
      <w:pPr>
        <w:pStyle w:val="ListParagraph"/>
        <w:numPr>
          <w:ilvl w:val="0"/>
          <w:numId w:val="64"/>
        </w:numPr>
        <w:spacing w:after="0"/>
        <w:jc w:val="both"/>
        <w:rPr>
          <w:rFonts w:ascii="Arial Narrow" w:eastAsia="Times New Roman" w:hAnsi="Arial Narrow" w:cs="Arial"/>
          <w:color w:val="auto"/>
          <w:sz w:val="22"/>
          <w:szCs w:val="22"/>
        </w:rPr>
      </w:pPr>
      <w:r w:rsidRPr="00030043">
        <w:rPr>
          <w:rFonts w:ascii="Arial Narrow" w:eastAsia="Times New Roman" w:hAnsi="Arial Narrow" w:cs="Arial"/>
          <w:b/>
          <w:color w:val="auto"/>
          <w:sz w:val="22"/>
          <w:szCs w:val="22"/>
        </w:rPr>
        <w:t>Crosswalk Tables –</w:t>
      </w:r>
      <w:r w:rsidRPr="00030043">
        <w:rPr>
          <w:rFonts w:ascii="Arial Narrow" w:eastAsia="Times New Roman" w:hAnsi="Arial Narrow" w:cs="Arial"/>
          <w:color w:val="auto"/>
          <w:sz w:val="22"/>
          <w:szCs w:val="22"/>
        </w:rPr>
        <w:t xml:space="preserve"> Where there is a one-to-many or a many-to-one relationship between the legacy system data fields and the </w:t>
      </w:r>
      <w:r w:rsidR="00C40D52" w:rsidRPr="00030043">
        <w:rPr>
          <w:rFonts w:ascii="Arial Narrow" w:eastAsia="Times New Roman" w:hAnsi="Arial Narrow" w:cs="Arial"/>
          <w:color w:val="auto"/>
          <w:sz w:val="22"/>
          <w:szCs w:val="22"/>
        </w:rPr>
        <w:t>ERP</w:t>
      </w:r>
      <w:r w:rsidRPr="00030043">
        <w:rPr>
          <w:rFonts w:ascii="Arial Narrow" w:eastAsia="Times New Roman" w:hAnsi="Arial Narrow" w:cs="Arial"/>
          <w:color w:val="auto"/>
          <w:sz w:val="22"/>
          <w:szCs w:val="22"/>
        </w:rPr>
        <w:t xml:space="preserve"> data fields, </w:t>
      </w:r>
      <w:r w:rsidR="00751E95" w:rsidRPr="00030043">
        <w:rPr>
          <w:rFonts w:ascii="Arial Narrow" w:eastAsia="Times New Roman" w:hAnsi="Arial Narrow" w:cs="Arial"/>
          <w:color w:val="auto"/>
          <w:sz w:val="22"/>
          <w:szCs w:val="22"/>
        </w:rPr>
        <w:t>functional</w:t>
      </w:r>
      <w:r w:rsidRPr="00030043">
        <w:rPr>
          <w:rFonts w:ascii="Arial Narrow" w:eastAsia="Times New Roman" w:hAnsi="Arial Narrow" w:cs="Arial"/>
          <w:color w:val="auto"/>
          <w:sz w:val="22"/>
          <w:szCs w:val="22"/>
        </w:rPr>
        <w:t xml:space="preserve"> team(s) </w:t>
      </w:r>
      <w:r w:rsidR="007512A4">
        <w:rPr>
          <w:rFonts w:ascii="Arial Narrow" w:eastAsia="Times New Roman" w:hAnsi="Arial Narrow" w:cs="Arial"/>
          <w:color w:val="auto"/>
          <w:sz w:val="22"/>
          <w:szCs w:val="22"/>
        </w:rPr>
        <w:t>must</w:t>
      </w:r>
      <w:r w:rsidR="007512A4" w:rsidRPr="00030043">
        <w:rPr>
          <w:rFonts w:ascii="Arial Narrow" w:eastAsia="Times New Roman" w:hAnsi="Arial Narrow" w:cs="Arial"/>
          <w:color w:val="auto"/>
          <w:sz w:val="22"/>
          <w:szCs w:val="22"/>
        </w:rPr>
        <w:t xml:space="preserve"> </w:t>
      </w:r>
      <w:r w:rsidRPr="00030043">
        <w:rPr>
          <w:rFonts w:ascii="Arial Narrow" w:eastAsia="Times New Roman" w:hAnsi="Arial Narrow" w:cs="Arial"/>
          <w:color w:val="auto"/>
          <w:sz w:val="22"/>
          <w:szCs w:val="22"/>
        </w:rPr>
        <w:t xml:space="preserve">assist in defining crosswalk tables to be used in the conversion process. </w:t>
      </w:r>
      <w:r w:rsidR="007512A4">
        <w:rPr>
          <w:rFonts w:ascii="Arial Narrow" w:eastAsia="Times New Roman" w:hAnsi="Arial Narrow" w:cs="Arial"/>
          <w:color w:val="auto"/>
          <w:sz w:val="22"/>
          <w:szCs w:val="22"/>
        </w:rPr>
        <w:t>Cross</w:t>
      </w:r>
      <w:r w:rsidRPr="00030043">
        <w:rPr>
          <w:rFonts w:ascii="Arial Narrow" w:eastAsia="Times New Roman" w:hAnsi="Arial Narrow" w:cs="Arial"/>
          <w:color w:val="auto"/>
          <w:sz w:val="22"/>
          <w:szCs w:val="22"/>
        </w:rPr>
        <w:t xml:space="preserve">walk tables </w:t>
      </w:r>
      <w:r w:rsidR="007512A4">
        <w:rPr>
          <w:rFonts w:ascii="Arial Narrow" w:eastAsia="Times New Roman" w:hAnsi="Arial Narrow" w:cs="Arial"/>
          <w:color w:val="auto"/>
          <w:sz w:val="22"/>
          <w:szCs w:val="22"/>
        </w:rPr>
        <w:t>should</w:t>
      </w:r>
      <w:r w:rsidR="007512A4" w:rsidRPr="00030043">
        <w:rPr>
          <w:rFonts w:ascii="Arial Narrow" w:eastAsia="Times New Roman" w:hAnsi="Arial Narrow" w:cs="Arial"/>
          <w:color w:val="auto"/>
          <w:sz w:val="22"/>
          <w:szCs w:val="22"/>
        </w:rPr>
        <w:t xml:space="preserve"> </w:t>
      </w:r>
      <w:r w:rsidRPr="00030043">
        <w:rPr>
          <w:rFonts w:ascii="Arial Narrow" w:eastAsia="Times New Roman" w:hAnsi="Arial Narrow" w:cs="Arial"/>
          <w:color w:val="auto"/>
          <w:sz w:val="22"/>
          <w:szCs w:val="22"/>
        </w:rPr>
        <w:t xml:space="preserve">be designed and built within the </w:t>
      </w:r>
      <w:r w:rsidR="00EA5F76" w:rsidRPr="00030043">
        <w:rPr>
          <w:rFonts w:ascii="Arial Narrow" w:eastAsia="Times New Roman" w:hAnsi="Arial Narrow" w:cs="Arial"/>
          <w:color w:val="auto"/>
          <w:sz w:val="22"/>
          <w:szCs w:val="22"/>
        </w:rPr>
        <w:t>middleware</w:t>
      </w:r>
      <w:r w:rsidR="00C32CA2" w:rsidRPr="00030043">
        <w:rPr>
          <w:rFonts w:ascii="Arial Narrow" w:eastAsia="Times New Roman" w:hAnsi="Arial Narrow" w:cs="Arial"/>
          <w:color w:val="auto"/>
          <w:sz w:val="22"/>
          <w:szCs w:val="22"/>
        </w:rPr>
        <w:t xml:space="preserve"> </w:t>
      </w:r>
      <w:r w:rsidRPr="00030043">
        <w:rPr>
          <w:rFonts w:ascii="Arial Narrow" w:eastAsia="Times New Roman" w:hAnsi="Arial Narrow" w:cs="Arial"/>
          <w:color w:val="auto"/>
          <w:sz w:val="22"/>
          <w:szCs w:val="22"/>
        </w:rPr>
        <w:t xml:space="preserve">with data provided by the </w:t>
      </w:r>
      <w:r w:rsidR="00751E95" w:rsidRPr="00030043">
        <w:rPr>
          <w:rFonts w:ascii="Arial Narrow" w:eastAsia="Times New Roman" w:hAnsi="Arial Narrow" w:cs="Arial"/>
          <w:color w:val="auto"/>
          <w:sz w:val="22"/>
          <w:szCs w:val="22"/>
        </w:rPr>
        <w:t>functional</w:t>
      </w:r>
      <w:r w:rsidRPr="00030043">
        <w:rPr>
          <w:rFonts w:ascii="Arial Narrow" w:eastAsia="Times New Roman" w:hAnsi="Arial Narrow" w:cs="Arial"/>
          <w:color w:val="auto"/>
          <w:sz w:val="22"/>
          <w:szCs w:val="22"/>
        </w:rPr>
        <w:t xml:space="preserve"> team(s).</w:t>
      </w:r>
      <w:r w:rsidR="008F480E" w:rsidRPr="00030043">
        <w:rPr>
          <w:rFonts w:ascii="Arial Narrow" w:eastAsia="Times New Roman" w:hAnsi="Arial Narrow" w:cs="Arial"/>
          <w:color w:val="auto"/>
          <w:sz w:val="22"/>
          <w:szCs w:val="22"/>
        </w:rPr>
        <w:t xml:space="preserve"> </w:t>
      </w:r>
      <w:r w:rsidRPr="00030043">
        <w:rPr>
          <w:rFonts w:ascii="Arial Narrow" w:eastAsia="Times New Roman" w:hAnsi="Arial Narrow" w:cs="Arial"/>
          <w:color w:val="auto"/>
          <w:sz w:val="22"/>
          <w:szCs w:val="22"/>
        </w:rPr>
        <w:t xml:space="preserve">The conversion process </w:t>
      </w:r>
      <w:r w:rsidR="007512A4">
        <w:rPr>
          <w:rFonts w:ascii="Arial Narrow" w:eastAsia="Times New Roman" w:hAnsi="Arial Narrow" w:cs="Arial"/>
          <w:color w:val="auto"/>
          <w:sz w:val="22"/>
          <w:szCs w:val="22"/>
        </w:rPr>
        <w:t>should</w:t>
      </w:r>
      <w:r w:rsidR="007512A4" w:rsidRPr="00030043">
        <w:rPr>
          <w:rFonts w:ascii="Arial Narrow" w:eastAsia="Times New Roman" w:hAnsi="Arial Narrow" w:cs="Arial"/>
          <w:color w:val="auto"/>
          <w:sz w:val="22"/>
          <w:szCs w:val="22"/>
        </w:rPr>
        <w:t xml:space="preserve"> </w:t>
      </w:r>
      <w:r w:rsidRPr="00030043">
        <w:rPr>
          <w:rFonts w:ascii="Arial Narrow" w:eastAsia="Times New Roman" w:hAnsi="Arial Narrow" w:cs="Arial"/>
          <w:color w:val="auto"/>
          <w:sz w:val="22"/>
          <w:szCs w:val="22"/>
        </w:rPr>
        <w:t>refer to these tables during processing to derive the correct new value.</w:t>
      </w:r>
    </w:p>
    <w:p w:rsidR="00976267" w:rsidRPr="00C81AEC" w:rsidRDefault="00976267" w:rsidP="003D0545">
      <w:pPr>
        <w:spacing w:after="0"/>
        <w:ind w:left="360"/>
        <w:jc w:val="both"/>
        <w:rPr>
          <w:rFonts w:ascii="Arial Narrow" w:eastAsia="Times New Roman" w:hAnsi="Arial Narrow" w:cs="Arial"/>
          <w:b/>
          <w:color w:val="auto"/>
          <w:sz w:val="22"/>
          <w:szCs w:val="22"/>
        </w:rPr>
      </w:pPr>
    </w:p>
    <w:p w:rsidR="00976267" w:rsidRPr="00C81AEC" w:rsidRDefault="00976267" w:rsidP="003D0545">
      <w:pPr>
        <w:spacing w:after="0"/>
        <w:ind w:left="360"/>
        <w:jc w:val="both"/>
        <w:rPr>
          <w:rFonts w:ascii="Arial Narrow" w:eastAsia="Times New Roman" w:hAnsi="Arial Narrow" w:cs="Arial"/>
          <w:b/>
          <w:color w:val="auto"/>
          <w:sz w:val="22"/>
          <w:szCs w:val="22"/>
        </w:rPr>
      </w:pPr>
      <w:r w:rsidRPr="00C81AEC">
        <w:rPr>
          <w:rFonts w:ascii="Arial Narrow" w:eastAsia="Times New Roman" w:hAnsi="Arial Narrow" w:cs="Arial"/>
          <w:color w:val="auto"/>
          <w:sz w:val="22"/>
          <w:szCs w:val="22"/>
        </w:rPr>
        <w:t>Where new numbering schemes are being created (</w:t>
      </w:r>
      <w:r w:rsidR="00902BB1">
        <w:rPr>
          <w:rFonts w:ascii="Arial Narrow" w:eastAsia="Times New Roman" w:hAnsi="Arial Narrow" w:cs="Arial"/>
          <w:color w:val="auto"/>
          <w:sz w:val="22"/>
          <w:szCs w:val="22"/>
        </w:rPr>
        <w:t xml:space="preserve">e.g. </w:t>
      </w:r>
      <w:r w:rsidRPr="00C81AEC">
        <w:rPr>
          <w:rFonts w:ascii="Arial Narrow" w:eastAsia="Times New Roman" w:hAnsi="Arial Narrow" w:cs="Arial"/>
          <w:color w:val="auto"/>
          <w:sz w:val="22"/>
          <w:szCs w:val="22"/>
        </w:rPr>
        <w:t xml:space="preserve">vendor conversion and vendor IDs), the conversion process </w:t>
      </w:r>
      <w:r w:rsidR="007512A4">
        <w:rPr>
          <w:rFonts w:ascii="Arial Narrow" w:eastAsia="Times New Roman" w:hAnsi="Arial Narrow" w:cs="Arial"/>
          <w:color w:val="auto"/>
          <w:sz w:val="22"/>
          <w:szCs w:val="22"/>
        </w:rPr>
        <w:t>should</w:t>
      </w:r>
      <w:r w:rsidR="007512A4" w:rsidRPr="00C81AEC">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create a crosswalk table to map the new </w:t>
      </w:r>
      <w:r w:rsidR="00C40D52">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item numbers to the legacy system item numbers to assist the functional users after go-live </w:t>
      </w:r>
      <w:r w:rsidR="00767AF1">
        <w:rPr>
          <w:rFonts w:ascii="Arial Narrow" w:eastAsia="Times New Roman" w:hAnsi="Arial Narrow" w:cs="Arial"/>
          <w:color w:val="auto"/>
          <w:sz w:val="22"/>
          <w:szCs w:val="22"/>
        </w:rPr>
        <w:t>(</w:t>
      </w:r>
      <w:r w:rsidRPr="00C81AEC">
        <w:rPr>
          <w:rFonts w:ascii="Arial Narrow" w:eastAsia="Times New Roman" w:hAnsi="Arial Narrow" w:cs="Arial"/>
          <w:color w:val="auto"/>
          <w:sz w:val="22"/>
          <w:szCs w:val="22"/>
        </w:rPr>
        <w:t>e.g. old vendor ID and the new vendor ID</w:t>
      </w:r>
      <w:r w:rsidR="00767AF1">
        <w:rPr>
          <w:rFonts w:ascii="Arial Narrow" w:eastAsia="Times New Roman" w:hAnsi="Arial Narrow" w:cs="Arial"/>
          <w:color w:val="auto"/>
          <w:sz w:val="22"/>
          <w:szCs w:val="22"/>
        </w:rPr>
        <w:t>)</w:t>
      </w:r>
      <w:r w:rsidRPr="00C81AEC">
        <w:rPr>
          <w:rFonts w:ascii="Arial Narrow" w:eastAsia="Times New Roman" w:hAnsi="Arial Narrow" w:cs="Arial"/>
          <w:color w:val="auto"/>
          <w:sz w:val="22"/>
          <w:szCs w:val="22"/>
        </w:rPr>
        <w:t>.</w:t>
      </w:r>
    </w:p>
    <w:p w:rsidR="00976267" w:rsidRPr="00C81AEC" w:rsidRDefault="00976267" w:rsidP="003D0545">
      <w:pPr>
        <w:spacing w:after="0"/>
        <w:ind w:left="360"/>
        <w:jc w:val="both"/>
        <w:rPr>
          <w:rFonts w:ascii="Arial Narrow" w:eastAsia="Times New Roman" w:hAnsi="Arial Narrow" w:cs="Arial"/>
          <w:color w:val="auto"/>
          <w:sz w:val="22"/>
          <w:szCs w:val="22"/>
        </w:rPr>
      </w:pPr>
    </w:p>
    <w:p w:rsidR="00976267" w:rsidRPr="00C81AEC" w:rsidRDefault="007512A4" w:rsidP="009F36BA">
      <w:pPr>
        <w:spacing w:after="60"/>
        <w:ind w:left="36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One Washington’s</w:t>
      </w:r>
      <w:r w:rsidRPr="00C81AEC">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 xml:space="preserve">data mapping process </w:t>
      </w:r>
      <w:r>
        <w:rPr>
          <w:rFonts w:ascii="Arial Narrow" w:eastAsia="Times New Roman" w:hAnsi="Arial Narrow" w:cs="Arial"/>
          <w:color w:val="auto"/>
          <w:sz w:val="22"/>
          <w:szCs w:val="22"/>
        </w:rPr>
        <w:t>will</w:t>
      </w:r>
      <w:r w:rsidRPr="00C81AEC">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be performed during the conversion design phase.</w:t>
      </w:r>
      <w:r w:rsidR="008F480E">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 xml:space="preserve">The output of the data mapping process </w:t>
      </w:r>
      <w:r>
        <w:rPr>
          <w:rFonts w:ascii="Arial Narrow" w:eastAsia="Times New Roman" w:hAnsi="Arial Narrow" w:cs="Arial"/>
          <w:color w:val="auto"/>
          <w:sz w:val="22"/>
          <w:szCs w:val="22"/>
        </w:rPr>
        <w:t xml:space="preserve">will </w:t>
      </w:r>
      <w:r w:rsidR="00976267" w:rsidRPr="00C81AEC">
        <w:rPr>
          <w:rFonts w:ascii="Arial Narrow" w:eastAsia="Times New Roman" w:hAnsi="Arial Narrow" w:cs="Arial"/>
          <w:color w:val="auto"/>
          <w:sz w:val="22"/>
          <w:szCs w:val="22"/>
        </w:rPr>
        <w:t>displa</w:t>
      </w:r>
      <w:r>
        <w:rPr>
          <w:rFonts w:ascii="Arial Narrow" w:eastAsia="Times New Roman" w:hAnsi="Arial Narrow" w:cs="Arial"/>
          <w:color w:val="auto"/>
          <w:sz w:val="22"/>
          <w:szCs w:val="22"/>
        </w:rPr>
        <w:t>y</w:t>
      </w:r>
      <w:r w:rsidR="00976267" w:rsidRPr="00C81AEC">
        <w:rPr>
          <w:rFonts w:ascii="Arial Narrow" w:eastAsia="Times New Roman" w:hAnsi="Arial Narrow" w:cs="Arial"/>
          <w:color w:val="auto"/>
          <w:sz w:val="22"/>
          <w:szCs w:val="22"/>
        </w:rPr>
        <w:t xml:space="preserve"> the mapping of legacy system </w:t>
      </w:r>
      <w:r w:rsidR="00976267" w:rsidRPr="00E37A65">
        <w:rPr>
          <w:rFonts w:ascii="Arial Narrow" w:eastAsia="Times New Roman" w:hAnsi="Arial Narrow" w:cs="Arial"/>
          <w:color w:val="auto"/>
          <w:sz w:val="22"/>
          <w:szCs w:val="22"/>
        </w:rPr>
        <w:t>data structures</w:t>
      </w:r>
      <w:r w:rsidR="00976267" w:rsidRPr="00C81AEC">
        <w:rPr>
          <w:rFonts w:ascii="Arial Narrow" w:eastAsia="Times New Roman" w:hAnsi="Arial Narrow" w:cs="Arial"/>
          <w:color w:val="auto"/>
          <w:sz w:val="22"/>
          <w:szCs w:val="22"/>
        </w:rPr>
        <w:t xml:space="preserve"> to the </w:t>
      </w:r>
      <w:r w:rsidR="00C40D52" w:rsidRPr="00E37A65">
        <w:rPr>
          <w:rFonts w:ascii="Arial Narrow" w:eastAsia="Times New Roman" w:hAnsi="Arial Narrow" w:cs="Arial"/>
          <w:color w:val="auto"/>
          <w:sz w:val="22"/>
          <w:szCs w:val="22"/>
        </w:rPr>
        <w:t>ERP</w:t>
      </w:r>
      <w:r w:rsidR="00976267" w:rsidRPr="00E37A65">
        <w:rPr>
          <w:rFonts w:ascii="Arial Narrow" w:eastAsia="Times New Roman" w:hAnsi="Arial Narrow" w:cs="Arial"/>
          <w:color w:val="auto"/>
          <w:sz w:val="22"/>
          <w:szCs w:val="22"/>
        </w:rPr>
        <w:t xml:space="preserve"> data structures, including the following:</w:t>
      </w:r>
    </w:p>
    <w:p w:rsidR="00976267" w:rsidRPr="00C81AEC" w:rsidRDefault="00976267" w:rsidP="00A20FE9">
      <w:pPr>
        <w:numPr>
          <w:ilvl w:val="0"/>
          <w:numId w:val="42"/>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The identification of </w:t>
      </w:r>
      <w:r w:rsidR="00C40D52">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tables and fields</w:t>
      </w:r>
    </w:p>
    <w:p w:rsidR="00976267" w:rsidRPr="00C81AEC" w:rsidRDefault="00976267" w:rsidP="00A20FE9">
      <w:pPr>
        <w:numPr>
          <w:ilvl w:val="0"/>
          <w:numId w:val="42"/>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The identification of the data types of each field (e.g., character, number)</w:t>
      </w:r>
    </w:p>
    <w:p w:rsidR="00976267" w:rsidRPr="00C81AEC" w:rsidRDefault="00976267" w:rsidP="00A20FE9">
      <w:pPr>
        <w:numPr>
          <w:ilvl w:val="0"/>
          <w:numId w:val="42"/>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The maximum length of each field</w:t>
      </w:r>
    </w:p>
    <w:p w:rsidR="00976267" w:rsidRPr="00C81AEC" w:rsidRDefault="00976267" w:rsidP="00A20FE9">
      <w:pPr>
        <w:numPr>
          <w:ilvl w:val="0"/>
          <w:numId w:val="42"/>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The identification of the related </w:t>
      </w:r>
      <w:r w:rsidR="00C40D52">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prompt </w:t>
      </w:r>
      <w:r w:rsidR="00EA5F76">
        <w:rPr>
          <w:rFonts w:ascii="Arial Narrow" w:eastAsia="Times New Roman" w:hAnsi="Arial Narrow" w:cs="Arial"/>
          <w:color w:val="auto"/>
          <w:sz w:val="22"/>
          <w:szCs w:val="22"/>
        </w:rPr>
        <w:t>values</w:t>
      </w:r>
    </w:p>
    <w:p w:rsidR="00976267" w:rsidRPr="00C81AEC" w:rsidRDefault="00976267" w:rsidP="00A20FE9">
      <w:pPr>
        <w:numPr>
          <w:ilvl w:val="0"/>
          <w:numId w:val="42"/>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The default value for the field (if required by </w:t>
      </w:r>
      <w:r w:rsidR="00C40D52">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w:t>
      </w:r>
    </w:p>
    <w:p w:rsidR="00976267" w:rsidRPr="00C81AEC" w:rsidRDefault="00976267" w:rsidP="00A20FE9">
      <w:pPr>
        <w:numPr>
          <w:ilvl w:val="0"/>
          <w:numId w:val="42"/>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Description</w:t>
      </w:r>
      <w:r w:rsidR="004B6B11">
        <w:rPr>
          <w:rFonts w:ascii="Arial Narrow" w:eastAsia="Times New Roman" w:hAnsi="Arial Narrow" w:cs="Arial"/>
          <w:color w:val="auto"/>
          <w:sz w:val="22"/>
          <w:szCs w:val="22"/>
        </w:rPr>
        <w:t xml:space="preserve"> of field</w:t>
      </w:r>
    </w:p>
    <w:p w:rsidR="00976267" w:rsidRPr="00C81AEC" w:rsidRDefault="00976267" w:rsidP="00A20FE9">
      <w:pPr>
        <w:numPr>
          <w:ilvl w:val="0"/>
          <w:numId w:val="42"/>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The source legacy system</w:t>
      </w:r>
    </w:p>
    <w:p w:rsidR="00976267" w:rsidRPr="00C81AEC" w:rsidRDefault="00976267" w:rsidP="00A20FE9">
      <w:pPr>
        <w:numPr>
          <w:ilvl w:val="0"/>
          <w:numId w:val="42"/>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The source legacy system tables and fields </w:t>
      </w:r>
    </w:p>
    <w:p w:rsidR="00976267" w:rsidRPr="00C81AEC" w:rsidRDefault="00976267" w:rsidP="00A20FE9">
      <w:pPr>
        <w:numPr>
          <w:ilvl w:val="0"/>
          <w:numId w:val="42"/>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The file name for file-based conversions</w:t>
      </w:r>
    </w:p>
    <w:p w:rsidR="00976267" w:rsidRPr="00C81AEC" w:rsidRDefault="00976267" w:rsidP="00A20FE9">
      <w:pPr>
        <w:numPr>
          <w:ilvl w:val="0"/>
          <w:numId w:val="42"/>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The valid values for prompt </w:t>
      </w:r>
      <w:r w:rsidR="00E239C0">
        <w:rPr>
          <w:rFonts w:ascii="Arial Narrow" w:eastAsia="Times New Roman" w:hAnsi="Arial Narrow" w:cs="Arial"/>
          <w:color w:val="auto"/>
          <w:sz w:val="22"/>
          <w:szCs w:val="22"/>
        </w:rPr>
        <w:t>fields</w:t>
      </w:r>
      <w:r w:rsidRPr="00C81AEC">
        <w:rPr>
          <w:rFonts w:ascii="Arial Narrow" w:eastAsia="Times New Roman" w:hAnsi="Arial Narrow" w:cs="Arial"/>
          <w:color w:val="auto"/>
          <w:sz w:val="22"/>
          <w:szCs w:val="22"/>
        </w:rPr>
        <w:t xml:space="preserve"> and any other validation rules</w:t>
      </w:r>
    </w:p>
    <w:p w:rsidR="00976267" w:rsidRPr="00C81AEC" w:rsidRDefault="00976267" w:rsidP="00A20FE9">
      <w:pPr>
        <w:numPr>
          <w:ilvl w:val="0"/>
          <w:numId w:val="42"/>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Cross-reference tables: how does each legacy system data element relate to a </w:t>
      </w:r>
      <w:r w:rsidR="00C40D52">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data element</w:t>
      </w:r>
    </w:p>
    <w:p w:rsidR="00976267" w:rsidRPr="00C81AEC" w:rsidRDefault="004B6B11" w:rsidP="00A20FE9">
      <w:pPr>
        <w:numPr>
          <w:ilvl w:val="0"/>
          <w:numId w:val="42"/>
        </w:numPr>
        <w:spacing w:after="0"/>
        <w:ind w:left="108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Miscellaneous </w:t>
      </w:r>
      <w:r w:rsidR="00976267" w:rsidRPr="00C81AEC">
        <w:rPr>
          <w:rFonts w:ascii="Arial Narrow" w:eastAsia="Times New Roman" w:hAnsi="Arial Narrow" w:cs="Arial"/>
          <w:color w:val="auto"/>
          <w:sz w:val="22"/>
          <w:szCs w:val="22"/>
        </w:rPr>
        <w:t>Comments</w:t>
      </w:r>
    </w:p>
    <w:p w:rsidR="00976267" w:rsidRPr="00C81AEC" w:rsidRDefault="00976267" w:rsidP="003D0545">
      <w:pPr>
        <w:spacing w:after="0"/>
        <w:ind w:left="360"/>
        <w:jc w:val="both"/>
        <w:rPr>
          <w:rFonts w:ascii="Arial Narrow" w:eastAsia="Times New Roman" w:hAnsi="Arial Narrow" w:cs="Arial"/>
          <w:color w:val="auto"/>
          <w:sz w:val="22"/>
          <w:szCs w:val="22"/>
        </w:rPr>
      </w:pPr>
    </w:p>
    <w:p w:rsidR="00976267" w:rsidRPr="00C81AEC" w:rsidRDefault="00976267" w:rsidP="00224753">
      <w:pPr>
        <w:spacing w:after="60"/>
        <w:ind w:left="36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This data mapping is expected to yield </w:t>
      </w:r>
      <w:r w:rsidR="00150B42" w:rsidRPr="00C81AEC">
        <w:rPr>
          <w:rFonts w:ascii="Arial Narrow" w:eastAsia="Times New Roman" w:hAnsi="Arial Narrow" w:cs="Arial"/>
          <w:color w:val="auto"/>
          <w:sz w:val="22"/>
          <w:szCs w:val="22"/>
        </w:rPr>
        <w:t>many</w:t>
      </w:r>
      <w:r w:rsidRPr="00C81AEC">
        <w:rPr>
          <w:rFonts w:ascii="Arial Narrow" w:eastAsia="Times New Roman" w:hAnsi="Arial Narrow" w:cs="Arial"/>
          <w:color w:val="auto"/>
          <w:sz w:val="22"/>
          <w:szCs w:val="22"/>
        </w:rPr>
        <w:t xml:space="preserve"> scenarios for Legacy/</w:t>
      </w:r>
      <w:r w:rsidR="00C40D52">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data alignment:</w:t>
      </w:r>
    </w:p>
    <w:p w:rsidR="00976267" w:rsidRPr="00C81AEC" w:rsidRDefault="00976267" w:rsidP="00A20FE9">
      <w:pPr>
        <w:numPr>
          <w:ilvl w:val="0"/>
          <w:numId w:val="41"/>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One Legacy Element to One </w:t>
      </w:r>
      <w:r w:rsidR="00C40D52">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Element (no issue)</w:t>
      </w:r>
    </w:p>
    <w:p w:rsidR="00976267" w:rsidRPr="00C81AEC" w:rsidRDefault="00976267" w:rsidP="00A20FE9">
      <w:pPr>
        <w:numPr>
          <w:ilvl w:val="0"/>
          <w:numId w:val="41"/>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Zero Legacy Elements to One or Many Required </w:t>
      </w:r>
      <w:r w:rsidR="00C40D52">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Elements (potential issue)</w:t>
      </w:r>
    </w:p>
    <w:p w:rsidR="00976267" w:rsidRPr="00C81AEC" w:rsidRDefault="00976267" w:rsidP="00A20FE9">
      <w:pPr>
        <w:numPr>
          <w:ilvl w:val="0"/>
          <w:numId w:val="41"/>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One Legacy Element to Zero </w:t>
      </w:r>
      <w:r w:rsidR="00C40D52">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Elements (potential issue)</w:t>
      </w:r>
    </w:p>
    <w:p w:rsidR="00976267" w:rsidRPr="00C81AEC" w:rsidRDefault="00976267" w:rsidP="00A20FE9">
      <w:pPr>
        <w:numPr>
          <w:ilvl w:val="0"/>
          <w:numId w:val="41"/>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Many Legacy Elements to One </w:t>
      </w:r>
      <w:r w:rsidR="00C40D52">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Element (potential issue)</w:t>
      </w:r>
    </w:p>
    <w:p w:rsidR="00976267" w:rsidRPr="00C81AEC" w:rsidRDefault="00976267" w:rsidP="00A20FE9">
      <w:pPr>
        <w:numPr>
          <w:ilvl w:val="0"/>
          <w:numId w:val="41"/>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One Legacy Element to Many </w:t>
      </w:r>
      <w:r w:rsidR="00C40D52">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Elements (potential issue)</w:t>
      </w:r>
    </w:p>
    <w:p w:rsidR="00976267" w:rsidRDefault="00976267" w:rsidP="003D0545">
      <w:pPr>
        <w:spacing w:after="0"/>
        <w:ind w:left="360"/>
        <w:jc w:val="both"/>
        <w:rPr>
          <w:rFonts w:ascii="Arial Narrow" w:eastAsia="Times New Roman" w:hAnsi="Arial Narrow" w:cs="Arial"/>
          <w:color w:val="auto"/>
          <w:sz w:val="22"/>
          <w:szCs w:val="22"/>
        </w:rPr>
      </w:pPr>
    </w:p>
    <w:p w:rsidR="00A0594E" w:rsidRPr="00C81AEC" w:rsidRDefault="00976267" w:rsidP="003D0545">
      <w:pPr>
        <w:spacing w:after="0"/>
        <w:ind w:left="36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Potential strategies for accommodating each of the potential issues noted above are explained below.</w:t>
      </w:r>
      <w:r w:rsidR="008F480E">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Additionally, other issues related to the data mapping process are also explained.</w:t>
      </w:r>
    </w:p>
    <w:p w:rsidR="00976267" w:rsidRPr="00C81AEC" w:rsidRDefault="00976267" w:rsidP="003D0545">
      <w:pPr>
        <w:spacing w:after="0"/>
        <w:ind w:left="360"/>
        <w:jc w:val="both"/>
        <w:rPr>
          <w:rFonts w:ascii="Arial Narrow" w:eastAsia="Times New Roman" w:hAnsi="Arial Narrow" w:cs="Arial"/>
          <w:color w:val="auto"/>
          <w:sz w:val="22"/>
          <w:szCs w:val="22"/>
        </w:rPr>
      </w:pPr>
    </w:p>
    <w:p w:rsidR="00976267" w:rsidRPr="00C81AEC" w:rsidRDefault="007D0010" w:rsidP="003D0545">
      <w:pPr>
        <w:spacing w:after="0"/>
        <w:ind w:left="360"/>
        <w:jc w:val="both"/>
        <w:rPr>
          <w:rFonts w:ascii="Arial Narrow" w:eastAsia="Times New Roman" w:hAnsi="Arial Narrow" w:cs="Arial"/>
          <w:color w:val="auto"/>
          <w:sz w:val="22"/>
          <w:szCs w:val="22"/>
        </w:rPr>
      </w:pPr>
      <w:r>
        <w:rPr>
          <w:rFonts w:ascii="Arial Narrow" w:eastAsia="Times New Roman" w:hAnsi="Arial Narrow" w:cs="Arial"/>
          <w:b/>
          <w:color w:val="auto"/>
          <w:sz w:val="22"/>
          <w:szCs w:val="22"/>
        </w:rPr>
        <w:t xml:space="preserve">Potential issue #1: </w:t>
      </w:r>
      <w:r w:rsidR="00C40D52">
        <w:rPr>
          <w:rFonts w:ascii="Arial Narrow" w:eastAsia="Times New Roman" w:hAnsi="Arial Narrow" w:cs="Arial"/>
          <w:b/>
          <w:color w:val="auto"/>
          <w:sz w:val="22"/>
          <w:szCs w:val="22"/>
        </w:rPr>
        <w:t>ERP</w:t>
      </w:r>
      <w:r w:rsidR="00976267" w:rsidRPr="00C81AEC">
        <w:rPr>
          <w:rFonts w:ascii="Arial Narrow" w:eastAsia="Times New Roman" w:hAnsi="Arial Narrow" w:cs="Arial"/>
          <w:b/>
          <w:color w:val="auto"/>
          <w:sz w:val="22"/>
          <w:szCs w:val="22"/>
        </w:rPr>
        <w:t xml:space="preserve"> required data element does not exist in </w:t>
      </w:r>
      <w:r w:rsidR="003E4C19">
        <w:rPr>
          <w:rFonts w:ascii="Arial Narrow" w:eastAsia="Times New Roman" w:hAnsi="Arial Narrow" w:cs="Arial"/>
          <w:b/>
          <w:color w:val="auto"/>
          <w:sz w:val="22"/>
          <w:szCs w:val="22"/>
        </w:rPr>
        <w:t xml:space="preserve">the </w:t>
      </w:r>
      <w:r w:rsidR="00976267" w:rsidRPr="00C81AEC">
        <w:rPr>
          <w:rFonts w:ascii="Arial Narrow" w:eastAsia="Times New Roman" w:hAnsi="Arial Narrow" w:cs="Arial"/>
          <w:b/>
          <w:color w:val="auto"/>
          <w:sz w:val="22"/>
          <w:szCs w:val="22"/>
        </w:rPr>
        <w:t xml:space="preserve">legacy system </w:t>
      </w:r>
      <w:r>
        <w:rPr>
          <w:rFonts w:ascii="Arial Narrow" w:eastAsia="Times New Roman" w:hAnsi="Arial Narrow" w:cs="Arial"/>
          <w:b/>
          <w:color w:val="auto"/>
          <w:sz w:val="22"/>
          <w:szCs w:val="22"/>
        </w:rPr>
        <w:t xml:space="preserve">(zero legacy elements to one or many required ERP elements) </w:t>
      </w:r>
      <w:r w:rsidR="00360521">
        <w:rPr>
          <w:rFonts w:ascii="Arial Narrow" w:eastAsia="Times New Roman" w:hAnsi="Arial Narrow" w:cs="Arial"/>
          <w:b/>
          <w:color w:val="auto"/>
          <w:sz w:val="22"/>
          <w:szCs w:val="22"/>
        </w:rPr>
        <w:t>–</w:t>
      </w:r>
      <w:r w:rsidR="00976267" w:rsidRPr="00C81AEC">
        <w:rPr>
          <w:rFonts w:ascii="Arial Narrow" w:eastAsia="Times New Roman" w:hAnsi="Arial Narrow" w:cs="Arial"/>
          <w:b/>
          <w:color w:val="auto"/>
          <w:sz w:val="22"/>
          <w:szCs w:val="22"/>
        </w:rPr>
        <w:t xml:space="preserve"> </w:t>
      </w:r>
      <w:r w:rsidR="00976267" w:rsidRPr="00C81AEC">
        <w:rPr>
          <w:rFonts w:ascii="Arial Narrow" w:eastAsia="Times New Roman" w:hAnsi="Arial Narrow" w:cs="Arial"/>
          <w:color w:val="auto"/>
          <w:sz w:val="22"/>
          <w:szCs w:val="22"/>
        </w:rPr>
        <w:t xml:space="preserve">There are </w:t>
      </w:r>
      <w:r>
        <w:rPr>
          <w:rFonts w:ascii="Arial Narrow" w:eastAsia="Times New Roman" w:hAnsi="Arial Narrow" w:cs="Arial"/>
          <w:color w:val="auto"/>
          <w:sz w:val="22"/>
          <w:szCs w:val="22"/>
        </w:rPr>
        <w:t xml:space="preserve">scenarios where </w:t>
      </w:r>
      <w:r w:rsidR="0011314C">
        <w:rPr>
          <w:rFonts w:ascii="Arial Narrow" w:eastAsia="Times New Roman" w:hAnsi="Arial Narrow" w:cs="Arial"/>
          <w:color w:val="auto"/>
          <w:sz w:val="22"/>
          <w:szCs w:val="22"/>
        </w:rPr>
        <w:t xml:space="preserve">the </w:t>
      </w:r>
      <w:r w:rsidR="00C40D52">
        <w:rPr>
          <w:rFonts w:ascii="Arial Narrow" w:eastAsia="Times New Roman" w:hAnsi="Arial Narrow" w:cs="Arial"/>
          <w:color w:val="auto"/>
          <w:sz w:val="22"/>
          <w:szCs w:val="22"/>
        </w:rPr>
        <w:t>ERP</w:t>
      </w:r>
      <w:r w:rsidR="00976267" w:rsidRPr="00C81AEC">
        <w:rPr>
          <w:rFonts w:ascii="Arial Narrow" w:eastAsia="Times New Roman" w:hAnsi="Arial Narrow" w:cs="Arial"/>
          <w:color w:val="auto"/>
          <w:sz w:val="22"/>
          <w:szCs w:val="22"/>
        </w:rPr>
        <w:t xml:space="preserve"> requires a</w:t>
      </w:r>
      <w:r>
        <w:rPr>
          <w:rFonts w:ascii="Arial Narrow" w:eastAsia="Times New Roman" w:hAnsi="Arial Narrow" w:cs="Arial"/>
          <w:color w:val="auto"/>
          <w:sz w:val="22"/>
          <w:szCs w:val="22"/>
        </w:rPr>
        <w:t xml:space="preserve"> specific</w:t>
      </w:r>
      <w:r w:rsidR="00976267" w:rsidRPr="00C81AEC">
        <w:rPr>
          <w:rFonts w:ascii="Arial Narrow" w:eastAsia="Times New Roman" w:hAnsi="Arial Narrow" w:cs="Arial"/>
          <w:color w:val="auto"/>
          <w:sz w:val="22"/>
          <w:szCs w:val="22"/>
        </w:rPr>
        <w:t xml:space="preserve"> data element that does not exist within legacy systems.</w:t>
      </w:r>
      <w:r w:rsidR="008F480E">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 xml:space="preserve">In these </w:t>
      </w:r>
      <w:r>
        <w:rPr>
          <w:rFonts w:ascii="Arial Narrow" w:eastAsia="Times New Roman" w:hAnsi="Arial Narrow" w:cs="Arial"/>
          <w:color w:val="auto"/>
          <w:sz w:val="22"/>
          <w:szCs w:val="22"/>
        </w:rPr>
        <w:t>scenarios</w:t>
      </w:r>
      <w:r w:rsidR="00976267" w:rsidRPr="00C81AEC">
        <w:rPr>
          <w:rFonts w:ascii="Arial Narrow" w:eastAsia="Times New Roman" w:hAnsi="Arial Narrow" w:cs="Arial"/>
          <w:color w:val="auto"/>
          <w:sz w:val="22"/>
          <w:szCs w:val="22"/>
        </w:rPr>
        <w:t xml:space="preserve">, the </w:t>
      </w:r>
      <w:r w:rsidR="009A608D">
        <w:rPr>
          <w:rFonts w:ascii="Arial Narrow" w:eastAsia="Times New Roman" w:hAnsi="Arial Narrow" w:cs="Arial"/>
          <w:color w:val="auto"/>
          <w:sz w:val="22"/>
          <w:szCs w:val="22"/>
        </w:rPr>
        <w:t>technical</w:t>
      </w:r>
      <w:r w:rsidR="00F434BD" w:rsidRPr="00C81AEC">
        <w:rPr>
          <w:rFonts w:ascii="Arial Narrow" w:eastAsia="Times New Roman" w:hAnsi="Arial Narrow" w:cs="Arial"/>
          <w:color w:val="auto"/>
          <w:sz w:val="22"/>
          <w:szCs w:val="22"/>
        </w:rPr>
        <w:t xml:space="preserve"> </w:t>
      </w:r>
      <w:r w:rsidR="00F434BD">
        <w:rPr>
          <w:rFonts w:ascii="Arial Narrow" w:eastAsia="Times New Roman" w:hAnsi="Arial Narrow" w:cs="Arial"/>
          <w:color w:val="auto"/>
          <w:sz w:val="22"/>
          <w:szCs w:val="22"/>
        </w:rPr>
        <w:t>t</w:t>
      </w:r>
      <w:r w:rsidR="00F434BD" w:rsidRPr="00C81AEC">
        <w:rPr>
          <w:rFonts w:ascii="Arial Narrow" w:eastAsia="Times New Roman" w:hAnsi="Arial Narrow" w:cs="Arial"/>
          <w:color w:val="auto"/>
          <w:sz w:val="22"/>
          <w:szCs w:val="22"/>
        </w:rPr>
        <w:t xml:space="preserve">eam </w:t>
      </w:r>
      <w:r w:rsidR="0003334C">
        <w:rPr>
          <w:rFonts w:ascii="Arial Narrow" w:eastAsia="Times New Roman" w:hAnsi="Arial Narrow" w:cs="Arial"/>
          <w:color w:val="auto"/>
          <w:sz w:val="22"/>
          <w:szCs w:val="22"/>
        </w:rPr>
        <w:t>should</w:t>
      </w:r>
      <w:r w:rsidR="0003334C"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collaborate</w:t>
      </w:r>
      <w:r w:rsidR="00976267" w:rsidRPr="00C81AEC">
        <w:rPr>
          <w:rFonts w:ascii="Arial Narrow" w:eastAsia="Times New Roman" w:hAnsi="Arial Narrow" w:cs="Arial"/>
          <w:color w:val="auto"/>
          <w:sz w:val="22"/>
          <w:szCs w:val="22"/>
        </w:rPr>
        <w:t xml:space="preserve"> with the </w:t>
      </w:r>
      <w:r w:rsidR="00F434BD">
        <w:rPr>
          <w:rFonts w:ascii="Arial Narrow" w:eastAsia="Times New Roman" w:hAnsi="Arial Narrow" w:cs="Arial"/>
          <w:color w:val="auto"/>
          <w:sz w:val="22"/>
          <w:szCs w:val="22"/>
        </w:rPr>
        <w:t>f</w:t>
      </w:r>
      <w:r w:rsidR="00F434BD" w:rsidRPr="00C81AEC">
        <w:rPr>
          <w:rFonts w:ascii="Arial Narrow" w:eastAsia="Times New Roman" w:hAnsi="Arial Narrow" w:cs="Arial"/>
          <w:color w:val="auto"/>
          <w:sz w:val="22"/>
          <w:szCs w:val="22"/>
        </w:rPr>
        <w:t xml:space="preserve">unctional </w:t>
      </w:r>
      <w:r w:rsidR="00976267" w:rsidRPr="00C81AEC">
        <w:rPr>
          <w:rFonts w:ascii="Arial Narrow" w:eastAsia="Times New Roman" w:hAnsi="Arial Narrow" w:cs="Arial"/>
          <w:color w:val="auto"/>
          <w:sz w:val="22"/>
          <w:szCs w:val="22"/>
        </w:rPr>
        <w:t xml:space="preserve">team(s) to determine </w:t>
      </w:r>
      <w:r w:rsidR="00100005">
        <w:rPr>
          <w:rFonts w:ascii="Arial Narrow" w:eastAsia="Times New Roman" w:hAnsi="Arial Narrow" w:cs="Arial"/>
          <w:color w:val="auto"/>
          <w:sz w:val="22"/>
          <w:szCs w:val="22"/>
        </w:rPr>
        <w:t>the</w:t>
      </w:r>
      <w:r w:rsidR="00100005" w:rsidRPr="00C81AEC">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 xml:space="preserve">appropriate value to </w:t>
      </w:r>
      <w:r>
        <w:rPr>
          <w:rFonts w:ascii="Arial Narrow" w:eastAsia="Times New Roman" w:hAnsi="Arial Narrow" w:cs="Arial"/>
          <w:color w:val="auto"/>
          <w:sz w:val="22"/>
          <w:szCs w:val="22"/>
        </w:rPr>
        <w:t xml:space="preserve">be </w:t>
      </w:r>
      <w:r w:rsidR="00976267" w:rsidRPr="00C81AEC">
        <w:rPr>
          <w:rFonts w:ascii="Arial Narrow" w:eastAsia="Times New Roman" w:hAnsi="Arial Narrow" w:cs="Arial"/>
          <w:color w:val="auto"/>
          <w:sz w:val="22"/>
          <w:szCs w:val="22"/>
        </w:rPr>
        <w:t>insert</w:t>
      </w:r>
      <w:r>
        <w:rPr>
          <w:rFonts w:ascii="Arial Narrow" w:eastAsia="Times New Roman" w:hAnsi="Arial Narrow" w:cs="Arial"/>
          <w:color w:val="auto"/>
          <w:sz w:val="22"/>
          <w:szCs w:val="22"/>
        </w:rPr>
        <w:t>ed</w:t>
      </w:r>
      <w:r w:rsidR="00976267" w:rsidRPr="00C81AEC">
        <w:rPr>
          <w:rFonts w:ascii="Arial Narrow" w:eastAsia="Times New Roman" w:hAnsi="Arial Narrow" w:cs="Arial"/>
          <w:color w:val="auto"/>
          <w:sz w:val="22"/>
          <w:szCs w:val="22"/>
        </w:rPr>
        <w:t xml:space="preserve"> into the </w:t>
      </w:r>
      <w:r>
        <w:rPr>
          <w:rFonts w:ascii="Arial Narrow" w:eastAsia="Times New Roman" w:hAnsi="Arial Narrow" w:cs="Arial"/>
          <w:color w:val="auto"/>
          <w:sz w:val="22"/>
          <w:szCs w:val="22"/>
        </w:rPr>
        <w:t xml:space="preserve">data </w:t>
      </w:r>
      <w:r w:rsidR="00976267" w:rsidRPr="00C81AEC">
        <w:rPr>
          <w:rFonts w:ascii="Arial Narrow" w:eastAsia="Times New Roman" w:hAnsi="Arial Narrow" w:cs="Arial"/>
          <w:color w:val="auto"/>
          <w:sz w:val="22"/>
          <w:szCs w:val="22"/>
        </w:rPr>
        <w:t>field.</w:t>
      </w:r>
    </w:p>
    <w:p w:rsidR="00976267" w:rsidRPr="00C81AEC" w:rsidRDefault="00976267" w:rsidP="003D0545">
      <w:pPr>
        <w:spacing w:after="0"/>
        <w:ind w:left="360"/>
        <w:jc w:val="both"/>
        <w:rPr>
          <w:rFonts w:ascii="Arial Narrow" w:eastAsia="Times New Roman" w:hAnsi="Arial Narrow" w:cs="Arial"/>
          <w:color w:val="auto"/>
          <w:sz w:val="22"/>
          <w:szCs w:val="22"/>
        </w:rPr>
      </w:pPr>
    </w:p>
    <w:p w:rsidR="00976267" w:rsidRPr="00C81AEC" w:rsidRDefault="007D0010" w:rsidP="003D0545">
      <w:pPr>
        <w:spacing w:after="0"/>
        <w:ind w:left="360"/>
        <w:jc w:val="both"/>
        <w:rPr>
          <w:rFonts w:ascii="Arial Narrow" w:eastAsia="Times New Roman" w:hAnsi="Arial Narrow" w:cs="Arial"/>
          <w:color w:val="auto"/>
          <w:sz w:val="22"/>
          <w:szCs w:val="22"/>
        </w:rPr>
      </w:pPr>
      <w:r>
        <w:rPr>
          <w:rFonts w:ascii="Arial Narrow" w:eastAsia="Times New Roman" w:hAnsi="Arial Narrow" w:cs="Arial"/>
          <w:b/>
          <w:color w:val="auto"/>
          <w:sz w:val="22"/>
          <w:szCs w:val="22"/>
        </w:rPr>
        <w:t xml:space="preserve">Potential issue #2: </w:t>
      </w:r>
      <w:r w:rsidR="00976267" w:rsidRPr="00C81AEC">
        <w:rPr>
          <w:rFonts w:ascii="Arial Narrow" w:eastAsia="Times New Roman" w:hAnsi="Arial Narrow" w:cs="Arial"/>
          <w:b/>
          <w:color w:val="auto"/>
          <w:sz w:val="22"/>
          <w:szCs w:val="22"/>
        </w:rPr>
        <w:t>Legacy system required data element does not exist in</w:t>
      </w:r>
      <w:r w:rsidR="003E4C19">
        <w:rPr>
          <w:rFonts w:ascii="Arial Narrow" w:eastAsia="Times New Roman" w:hAnsi="Arial Narrow" w:cs="Arial"/>
          <w:b/>
          <w:color w:val="auto"/>
          <w:sz w:val="22"/>
          <w:szCs w:val="22"/>
        </w:rPr>
        <w:t xml:space="preserve"> the</w:t>
      </w:r>
      <w:r w:rsidR="00976267" w:rsidRPr="00C81AEC">
        <w:rPr>
          <w:rFonts w:ascii="Arial Narrow" w:eastAsia="Times New Roman" w:hAnsi="Arial Narrow" w:cs="Arial"/>
          <w:b/>
          <w:color w:val="auto"/>
          <w:sz w:val="22"/>
          <w:szCs w:val="22"/>
        </w:rPr>
        <w:t xml:space="preserve"> </w:t>
      </w:r>
      <w:r w:rsidR="00C40D52">
        <w:rPr>
          <w:rFonts w:ascii="Arial Narrow" w:eastAsia="Times New Roman" w:hAnsi="Arial Narrow" w:cs="Arial"/>
          <w:b/>
          <w:color w:val="auto"/>
          <w:sz w:val="22"/>
          <w:szCs w:val="22"/>
        </w:rPr>
        <w:t>ERP</w:t>
      </w:r>
      <w:r>
        <w:rPr>
          <w:rFonts w:ascii="Arial Narrow" w:eastAsia="Times New Roman" w:hAnsi="Arial Narrow" w:cs="Arial"/>
          <w:b/>
          <w:color w:val="auto"/>
          <w:sz w:val="22"/>
          <w:szCs w:val="22"/>
        </w:rPr>
        <w:t xml:space="preserve"> (one legacy element to zero ERP element)</w:t>
      </w:r>
      <w:r w:rsidR="00976267" w:rsidRPr="00C81AEC">
        <w:rPr>
          <w:rFonts w:ascii="Arial Narrow" w:eastAsia="Times New Roman" w:hAnsi="Arial Narrow" w:cs="Arial"/>
          <w:b/>
          <w:color w:val="auto"/>
          <w:sz w:val="22"/>
          <w:szCs w:val="22"/>
        </w:rPr>
        <w:t xml:space="preserve"> </w:t>
      </w:r>
      <w:r w:rsidR="00902BB1">
        <w:rPr>
          <w:rFonts w:ascii="Arial Narrow" w:eastAsia="Times New Roman" w:hAnsi="Arial Narrow" w:cs="Arial"/>
          <w:b/>
          <w:color w:val="auto"/>
          <w:sz w:val="22"/>
          <w:szCs w:val="22"/>
        </w:rPr>
        <w:t>–</w:t>
      </w:r>
      <w:r w:rsidR="00976267" w:rsidRPr="00C81AEC">
        <w:rPr>
          <w:rFonts w:ascii="Arial Narrow" w:eastAsia="Times New Roman" w:hAnsi="Arial Narrow" w:cs="Arial"/>
          <w:color w:val="auto"/>
          <w:sz w:val="22"/>
          <w:szCs w:val="22"/>
        </w:rPr>
        <w:t xml:space="preserve"> </w:t>
      </w:r>
      <w:r w:rsidR="00902BB1">
        <w:rPr>
          <w:rFonts w:ascii="Arial Narrow" w:eastAsia="Times New Roman" w:hAnsi="Arial Narrow" w:cs="Arial"/>
          <w:color w:val="auto"/>
          <w:sz w:val="22"/>
          <w:szCs w:val="22"/>
        </w:rPr>
        <w:t xml:space="preserve">Sometimes </w:t>
      </w:r>
      <w:r w:rsidR="00976267" w:rsidRPr="00C81AEC">
        <w:rPr>
          <w:rFonts w:ascii="Arial Narrow" w:eastAsia="Times New Roman" w:hAnsi="Arial Narrow" w:cs="Arial"/>
          <w:color w:val="auto"/>
          <w:sz w:val="22"/>
          <w:szCs w:val="22"/>
        </w:rPr>
        <w:t xml:space="preserve">data elements </w:t>
      </w:r>
      <w:r w:rsidR="004A663E">
        <w:rPr>
          <w:rFonts w:ascii="Arial Narrow" w:eastAsia="Times New Roman" w:hAnsi="Arial Narrow" w:cs="Arial"/>
          <w:color w:val="auto"/>
          <w:sz w:val="22"/>
          <w:szCs w:val="22"/>
        </w:rPr>
        <w:t xml:space="preserve">are </w:t>
      </w:r>
      <w:r w:rsidR="00976267" w:rsidRPr="00C81AEC">
        <w:rPr>
          <w:rFonts w:ascii="Arial Narrow" w:eastAsia="Times New Roman" w:hAnsi="Arial Narrow" w:cs="Arial"/>
          <w:color w:val="auto"/>
          <w:sz w:val="22"/>
          <w:szCs w:val="22"/>
        </w:rPr>
        <w:t xml:space="preserve">tracked in the legacy system </w:t>
      </w:r>
      <w:r w:rsidR="004A663E">
        <w:rPr>
          <w:rFonts w:ascii="Arial Narrow" w:eastAsia="Times New Roman" w:hAnsi="Arial Narrow" w:cs="Arial"/>
          <w:color w:val="auto"/>
          <w:sz w:val="22"/>
          <w:szCs w:val="22"/>
        </w:rPr>
        <w:t>but</w:t>
      </w:r>
      <w:r w:rsidR="00902BB1">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 xml:space="preserve">do not exist in the </w:t>
      </w:r>
      <w:r w:rsidR="004A663E">
        <w:rPr>
          <w:rFonts w:ascii="Arial Narrow" w:eastAsia="Times New Roman" w:hAnsi="Arial Narrow" w:cs="Arial"/>
          <w:color w:val="auto"/>
          <w:sz w:val="22"/>
          <w:szCs w:val="22"/>
        </w:rPr>
        <w:t xml:space="preserve"> </w:t>
      </w:r>
      <w:r w:rsidR="00C40D52">
        <w:rPr>
          <w:rFonts w:ascii="Arial Narrow" w:eastAsia="Times New Roman" w:hAnsi="Arial Narrow" w:cs="Arial"/>
          <w:color w:val="auto"/>
          <w:sz w:val="22"/>
          <w:szCs w:val="22"/>
        </w:rPr>
        <w:t>ERP</w:t>
      </w:r>
      <w:r w:rsidR="00907469">
        <w:rPr>
          <w:rFonts w:ascii="Arial Narrow" w:eastAsia="Times New Roman" w:hAnsi="Arial Narrow" w:cs="Arial"/>
          <w:color w:val="auto"/>
          <w:sz w:val="22"/>
          <w:szCs w:val="22"/>
        </w:rPr>
        <w:t xml:space="preserve">. </w:t>
      </w:r>
      <w:r w:rsidR="00FD1261">
        <w:rPr>
          <w:rFonts w:ascii="Arial Narrow" w:eastAsia="Times New Roman" w:hAnsi="Arial Narrow" w:cs="Arial"/>
          <w:color w:val="auto"/>
          <w:sz w:val="22"/>
          <w:szCs w:val="22"/>
        </w:rPr>
        <w:t xml:space="preserve">In </w:t>
      </w:r>
      <w:r>
        <w:rPr>
          <w:rFonts w:ascii="Arial Narrow" w:eastAsia="Times New Roman" w:hAnsi="Arial Narrow" w:cs="Arial"/>
          <w:color w:val="auto"/>
          <w:sz w:val="22"/>
          <w:szCs w:val="22"/>
        </w:rPr>
        <w:t>these scenarios</w:t>
      </w:r>
      <w:r w:rsidR="00A0407F">
        <w:rPr>
          <w:rFonts w:ascii="Arial Narrow" w:eastAsia="Times New Roman" w:hAnsi="Arial Narrow" w:cs="Arial"/>
          <w:color w:val="auto"/>
          <w:sz w:val="22"/>
          <w:szCs w:val="22"/>
        </w:rPr>
        <w:t>,</w:t>
      </w:r>
      <w:r w:rsidR="00FD1261">
        <w:rPr>
          <w:rFonts w:ascii="Arial Narrow" w:eastAsia="Times New Roman" w:hAnsi="Arial Narrow" w:cs="Arial"/>
          <w:color w:val="auto"/>
          <w:sz w:val="22"/>
          <w:szCs w:val="22"/>
        </w:rPr>
        <w:t xml:space="preserve"> business decision</w:t>
      </w:r>
      <w:r w:rsidR="00A0407F">
        <w:rPr>
          <w:rFonts w:ascii="Arial Narrow" w:eastAsia="Times New Roman" w:hAnsi="Arial Narrow" w:cs="Arial"/>
          <w:color w:val="auto"/>
          <w:sz w:val="22"/>
          <w:szCs w:val="22"/>
        </w:rPr>
        <w:t>s</w:t>
      </w:r>
      <w:r w:rsidR="00FD1261">
        <w:rPr>
          <w:rFonts w:ascii="Arial Narrow" w:eastAsia="Times New Roman" w:hAnsi="Arial Narrow" w:cs="Arial"/>
          <w:color w:val="auto"/>
          <w:sz w:val="22"/>
          <w:szCs w:val="22"/>
        </w:rPr>
        <w:t xml:space="preserve"> need to be </w:t>
      </w:r>
      <w:r w:rsidR="00880E2A">
        <w:rPr>
          <w:rFonts w:ascii="Arial Narrow" w:eastAsia="Times New Roman" w:hAnsi="Arial Narrow" w:cs="Arial"/>
          <w:color w:val="auto"/>
          <w:sz w:val="22"/>
          <w:szCs w:val="22"/>
        </w:rPr>
        <w:t xml:space="preserve">made </w:t>
      </w:r>
      <w:r w:rsidR="00FD1261">
        <w:rPr>
          <w:rFonts w:ascii="Arial Narrow" w:eastAsia="Times New Roman" w:hAnsi="Arial Narrow" w:cs="Arial"/>
          <w:color w:val="auto"/>
          <w:sz w:val="22"/>
          <w:szCs w:val="22"/>
        </w:rPr>
        <w:t xml:space="preserve">by the functional team(s) </w:t>
      </w:r>
      <w:r w:rsidR="00976267" w:rsidRPr="00C81AEC">
        <w:rPr>
          <w:rFonts w:ascii="Arial Narrow" w:eastAsia="Times New Roman" w:hAnsi="Arial Narrow" w:cs="Arial"/>
          <w:color w:val="auto"/>
          <w:sz w:val="22"/>
          <w:szCs w:val="22"/>
        </w:rPr>
        <w:t xml:space="preserve">as to </w:t>
      </w:r>
      <w:r w:rsidR="00100005" w:rsidRPr="00C81AEC">
        <w:rPr>
          <w:rFonts w:ascii="Arial Narrow" w:eastAsia="Times New Roman" w:hAnsi="Arial Narrow" w:cs="Arial"/>
          <w:color w:val="auto"/>
          <w:sz w:val="22"/>
          <w:szCs w:val="22"/>
        </w:rPr>
        <w:t>whether</w:t>
      </w:r>
      <w:r w:rsidR="00100005">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 xml:space="preserve">the data element </w:t>
      </w:r>
      <w:r>
        <w:rPr>
          <w:rFonts w:ascii="Arial Narrow" w:eastAsia="Times New Roman" w:hAnsi="Arial Narrow" w:cs="Arial"/>
          <w:color w:val="auto"/>
          <w:sz w:val="22"/>
          <w:szCs w:val="22"/>
        </w:rPr>
        <w:t xml:space="preserve">needs to </w:t>
      </w:r>
      <w:r w:rsidR="00976267" w:rsidRPr="00C81AEC">
        <w:rPr>
          <w:rFonts w:ascii="Arial Narrow" w:eastAsia="Times New Roman" w:hAnsi="Arial Narrow" w:cs="Arial"/>
          <w:color w:val="auto"/>
          <w:sz w:val="22"/>
          <w:szCs w:val="22"/>
        </w:rPr>
        <w:t xml:space="preserve">continue </w:t>
      </w:r>
      <w:r w:rsidR="00100005">
        <w:rPr>
          <w:rFonts w:ascii="Arial Narrow" w:eastAsia="Times New Roman" w:hAnsi="Arial Narrow" w:cs="Arial"/>
          <w:color w:val="auto"/>
          <w:sz w:val="22"/>
          <w:szCs w:val="22"/>
        </w:rPr>
        <w:t>to be</w:t>
      </w:r>
      <w:r w:rsidR="00100005" w:rsidRPr="00C81AEC">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 xml:space="preserve">tracked in the </w:t>
      </w:r>
      <w:r w:rsidR="00C40D52">
        <w:rPr>
          <w:rFonts w:ascii="Arial Narrow" w:eastAsia="Times New Roman" w:hAnsi="Arial Narrow" w:cs="Arial"/>
          <w:color w:val="auto"/>
          <w:sz w:val="22"/>
          <w:szCs w:val="22"/>
        </w:rPr>
        <w:t>ERP</w:t>
      </w:r>
      <w:r w:rsidR="00907469">
        <w:rPr>
          <w:rFonts w:ascii="Arial Narrow" w:eastAsia="Times New Roman" w:hAnsi="Arial Narrow" w:cs="Arial"/>
          <w:color w:val="auto"/>
          <w:sz w:val="22"/>
          <w:szCs w:val="22"/>
        </w:rPr>
        <w:t xml:space="preserve"> system. </w:t>
      </w:r>
      <w:r w:rsidR="00A0594E">
        <w:rPr>
          <w:rFonts w:ascii="Arial Narrow" w:eastAsia="Times New Roman" w:hAnsi="Arial Narrow" w:cs="Arial"/>
          <w:color w:val="auto"/>
          <w:sz w:val="22"/>
          <w:szCs w:val="22"/>
        </w:rPr>
        <w:t xml:space="preserve">If </w:t>
      </w:r>
      <w:r w:rsidR="00976267" w:rsidRPr="00C81AEC">
        <w:rPr>
          <w:rFonts w:ascii="Arial Narrow" w:eastAsia="Times New Roman" w:hAnsi="Arial Narrow" w:cs="Arial"/>
          <w:color w:val="auto"/>
          <w:sz w:val="22"/>
          <w:szCs w:val="22"/>
        </w:rPr>
        <w:t>it is decided that the element is required for conversion, the</w:t>
      </w:r>
      <w:r w:rsidR="00474E9F">
        <w:rPr>
          <w:rFonts w:ascii="Arial Narrow" w:eastAsia="Times New Roman" w:hAnsi="Arial Narrow" w:cs="Arial"/>
          <w:color w:val="auto"/>
          <w:sz w:val="22"/>
          <w:szCs w:val="22"/>
        </w:rPr>
        <w:t>n</w:t>
      </w:r>
      <w:r w:rsidR="00976267" w:rsidRPr="00C81AEC">
        <w:rPr>
          <w:rFonts w:ascii="Arial Narrow" w:eastAsia="Times New Roman" w:hAnsi="Arial Narrow" w:cs="Arial"/>
          <w:color w:val="auto"/>
          <w:sz w:val="22"/>
          <w:szCs w:val="22"/>
        </w:rPr>
        <w:t xml:space="preserve"> </w:t>
      </w:r>
      <w:r w:rsidR="00474E9F">
        <w:rPr>
          <w:rFonts w:ascii="Arial Narrow" w:eastAsia="Times New Roman" w:hAnsi="Arial Narrow" w:cs="Arial"/>
          <w:color w:val="auto"/>
          <w:sz w:val="22"/>
          <w:szCs w:val="22"/>
        </w:rPr>
        <w:t xml:space="preserve">the </w:t>
      </w:r>
      <w:r w:rsidR="009A608D">
        <w:rPr>
          <w:rFonts w:ascii="Arial Narrow" w:eastAsia="Times New Roman" w:hAnsi="Arial Narrow" w:cs="Arial"/>
          <w:color w:val="auto"/>
          <w:sz w:val="22"/>
          <w:szCs w:val="22"/>
        </w:rPr>
        <w:t>technical</w:t>
      </w:r>
      <w:r w:rsidR="00F434BD" w:rsidRPr="00C81AEC">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 xml:space="preserve">team </w:t>
      </w:r>
      <w:r w:rsidR="00100005">
        <w:rPr>
          <w:rFonts w:ascii="Arial Narrow" w:eastAsia="Times New Roman" w:hAnsi="Arial Narrow" w:cs="Arial"/>
          <w:color w:val="auto"/>
          <w:sz w:val="22"/>
          <w:szCs w:val="22"/>
        </w:rPr>
        <w:t>should</w:t>
      </w:r>
      <w:r w:rsidR="00100005" w:rsidRPr="00C81AEC">
        <w:rPr>
          <w:rFonts w:ascii="Arial Narrow" w:eastAsia="Times New Roman" w:hAnsi="Arial Narrow" w:cs="Arial"/>
          <w:color w:val="auto"/>
          <w:sz w:val="22"/>
          <w:szCs w:val="22"/>
        </w:rPr>
        <w:t xml:space="preserve"> </w:t>
      </w:r>
      <w:r w:rsidR="00A0594E">
        <w:rPr>
          <w:rFonts w:ascii="Arial Narrow" w:eastAsia="Times New Roman" w:hAnsi="Arial Narrow" w:cs="Arial"/>
          <w:color w:val="auto"/>
          <w:sz w:val="22"/>
          <w:szCs w:val="22"/>
        </w:rPr>
        <w:t xml:space="preserve">discuss with </w:t>
      </w:r>
      <w:r w:rsidR="00976267" w:rsidRPr="00C81AEC">
        <w:rPr>
          <w:rFonts w:ascii="Arial Narrow" w:eastAsia="Times New Roman" w:hAnsi="Arial Narrow" w:cs="Arial"/>
          <w:color w:val="auto"/>
          <w:sz w:val="22"/>
          <w:szCs w:val="22"/>
        </w:rPr>
        <w:t xml:space="preserve">the </w:t>
      </w:r>
      <w:r w:rsidR="00751E95">
        <w:rPr>
          <w:rFonts w:ascii="Arial Narrow" w:eastAsia="Times New Roman" w:hAnsi="Arial Narrow" w:cs="Arial"/>
          <w:color w:val="auto"/>
          <w:sz w:val="22"/>
          <w:szCs w:val="22"/>
        </w:rPr>
        <w:t>functional</w:t>
      </w:r>
      <w:r w:rsidR="00976267" w:rsidRPr="00C81AEC">
        <w:rPr>
          <w:rFonts w:ascii="Arial Narrow" w:eastAsia="Times New Roman" w:hAnsi="Arial Narrow" w:cs="Arial"/>
          <w:color w:val="auto"/>
          <w:sz w:val="22"/>
          <w:szCs w:val="22"/>
        </w:rPr>
        <w:t xml:space="preserve"> team(s) to determine whether the data element will be mapped to an alternate field or </w:t>
      </w:r>
      <w:r w:rsidR="007A0459">
        <w:rPr>
          <w:rFonts w:ascii="Arial Narrow" w:eastAsia="Times New Roman" w:hAnsi="Arial Narrow" w:cs="Arial"/>
          <w:color w:val="auto"/>
          <w:sz w:val="22"/>
          <w:szCs w:val="22"/>
        </w:rPr>
        <w:t xml:space="preserve">if </w:t>
      </w:r>
      <w:r w:rsidR="00976267" w:rsidRPr="00C81AEC">
        <w:rPr>
          <w:rFonts w:ascii="Arial Narrow" w:eastAsia="Times New Roman" w:hAnsi="Arial Narrow" w:cs="Arial"/>
          <w:color w:val="auto"/>
          <w:sz w:val="22"/>
          <w:szCs w:val="22"/>
        </w:rPr>
        <w:t>customization</w:t>
      </w:r>
      <w:r w:rsidR="00902BB1">
        <w:rPr>
          <w:rFonts w:ascii="Arial Narrow" w:eastAsia="Times New Roman" w:hAnsi="Arial Narrow" w:cs="Arial"/>
          <w:color w:val="auto"/>
          <w:sz w:val="22"/>
          <w:szCs w:val="22"/>
        </w:rPr>
        <w:t>s</w:t>
      </w:r>
      <w:r w:rsidR="00976267" w:rsidRPr="00C81AEC">
        <w:rPr>
          <w:rFonts w:ascii="Arial Narrow" w:eastAsia="Times New Roman" w:hAnsi="Arial Narrow" w:cs="Arial"/>
          <w:color w:val="auto"/>
          <w:sz w:val="22"/>
          <w:szCs w:val="22"/>
        </w:rPr>
        <w:t xml:space="preserve"> </w:t>
      </w:r>
      <w:r w:rsidR="00902BB1">
        <w:rPr>
          <w:rFonts w:ascii="Arial Narrow" w:eastAsia="Times New Roman" w:hAnsi="Arial Narrow" w:cs="Arial"/>
          <w:color w:val="auto"/>
          <w:sz w:val="22"/>
          <w:szCs w:val="22"/>
        </w:rPr>
        <w:t>are</w:t>
      </w:r>
      <w:r w:rsidR="007A0459">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needed for the legacy element to be mapped accordingly</w:t>
      </w:r>
      <w:r w:rsidR="0011314C">
        <w:rPr>
          <w:rFonts w:ascii="Arial Narrow" w:eastAsia="Times New Roman" w:hAnsi="Arial Narrow" w:cs="Arial"/>
          <w:color w:val="auto"/>
          <w:sz w:val="22"/>
          <w:szCs w:val="22"/>
        </w:rPr>
        <w:t xml:space="preserve"> </w:t>
      </w:r>
      <w:r w:rsidR="00474E9F" w:rsidRPr="00C81AEC">
        <w:rPr>
          <w:rFonts w:ascii="Arial Narrow" w:eastAsia="Times New Roman" w:hAnsi="Arial Narrow" w:cs="Arial"/>
          <w:color w:val="auto"/>
          <w:sz w:val="22"/>
          <w:szCs w:val="22"/>
        </w:rPr>
        <w:t xml:space="preserve">in </w:t>
      </w:r>
      <w:r w:rsidR="00474E9F">
        <w:rPr>
          <w:rFonts w:ascii="Arial Narrow" w:eastAsia="Times New Roman" w:hAnsi="Arial Narrow" w:cs="Arial"/>
          <w:color w:val="auto"/>
          <w:sz w:val="22"/>
          <w:szCs w:val="22"/>
        </w:rPr>
        <w:t>ERP</w:t>
      </w:r>
      <w:r w:rsidR="00474E9F" w:rsidRPr="00C81AEC">
        <w:rPr>
          <w:rFonts w:ascii="Arial Narrow" w:eastAsia="Times New Roman" w:hAnsi="Arial Narrow" w:cs="Arial"/>
          <w:color w:val="auto"/>
          <w:sz w:val="22"/>
          <w:szCs w:val="22"/>
        </w:rPr>
        <w:t xml:space="preserve"> </w:t>
      </w:r>
      <w:r w:rsidR="00474E9F">
        <w:rPr>
          <w:rFonts w:ascii="Arial Narrow" w:eastAsia="Times New Roman" w:hAnsi="Arial Narrow" w:cs="Arial"/>
          <w:color w:val="auto"/>
          <w:sz w:val="22"/>
          <w:szCs w:val="22"/>
        </w:rPr>
        <w:t xml:space="preserve">system </w:t>
      </w:r>
      <w:r w:rsidR="0011314C">
        <w:rPr>
          <w:rFonts w:ascii="Arial Narrow" w:eastAsia="Times New Roman" w:hAnsi="Arial Narrow" w:cs="Arial"/>
          <w:color w:val="auto"/>
          <w:sz w:val="22"/>
          <w:szCs w:val="22"/>
        </w:rPr>
        <w:t>(if the ERP allows customizations).</w:t>
      </w:r>
    </w:p>
    <w:p w:rsidR="00976267" w:rsidRPr="00C81AEC" w:rsidRDefault="00976267" w:rsidP="003D0545">
      <w:pPr>
        <w:spacing w:after="0"/>
        <w:ind w:left="360"/>
        <w:jc w:val="both"/>
        <w:rPr>
          <w:rFonts w:ascii="Arial Narrow" w:eastAsia="Times New Roman" w:hAnsi="Arial Narrow" w:cs="Arial"/>
          <w:color w:val="auto"/>
          <w:sz w:val="22"/>
          <w:szCs w:val="22"/>
        </w:rPr>
      </w:pPr>
    </w:p>
    <w:p w:rsidR="00976267" w:rsidRPr="00C81AEC" w:rsidRDefault="00C444BA" w:rsidP="003D0545">
      <w:pPr>
        <w:spacing w:after="0"/>
        <w:ind w:left="360"/>
        <w:jc w:val="both"/>
        <w:rPr>
          <w:rFonts w:ascii="Arial Narrow" w:eastAsia="Times New Roman" w:hAnsi="Arial Narrow" w:cs="Arial"/>
          <w:color w:val="auto"/>
          <w:sz w:val="22"/>
          <w:szCs w:val="22"/>
        </w:rPr>
      </w:pPr>
      <w:r>
        <w:rPr>
          <w:rFonts w:ascii="Arial Narrow" w:eastAsia="Times New Roman" w:hAnsi="Arial Narrow" w:cs="Arial"/>
          <w:b/>
          <w:color w:val="auto"/>
          <w:sz w:val="22"/>
          <w:szCs w:val="22"/>
        </w:rPr>
        <w:t xml:space="preserve">Potential issue #3: </w:t>
      </w:r>
      <w:r w:rsidR="00976267" w:rsidRPr="00C81AEC">
        <w:rPr>
          <w:rFonts w:ascii="Arial Narrow" w:eastAsia="Times New Roman" w:hAnsi="Arial Narrow" w:cs="Arial"/>
          <w:b/>
          <w:color w:val="auto"/>
          <w:sz w:val="22"/>
          <w:szCs w:val="22"/>
        </w:rPr>
        <w:t xml:space="preserve">Many legacy elements map to a single </w:t>
      </w:r>
      <w:r w:rsidR="00C40D52">
        <w:rPr>
          <w:rFonts w:ascii="Arial Narrow" w:eastAsia="Times New Roman" w:hAnsi="Arial Narrow" w:cs="Arial"/>
          <w:b/>
          <w:color w:val="auto"/>
          <w:sz w:val="22"/>
          <w:szCs w:val="22"/>
        </w:rPr>
        <w:t>ERP</w:t>
      </w:r>
      <w:r w:rsidR="00976267" w:rsidRPr="00C81AEC">
        <w:rPr>
          <w:rFonts w:ascii="Arial Narrow" w:eastAsia="Times New Roman" w:hAnsi="Arial Narrow" w:cs="Arial"/>
          <w:b/>
          <w:color w:val="auto"/>
          <w:sz w:val="22"/>
          <w:szCs w:val="22"/>
        </w:rPr>
        <w:t xml:space="preserve"> element </w:t>
      </w:r>
      <w:r w:rsidRPr="00E37A65">
        <w:rPr>
          <w:rFonts w:ascii="Arial Narrow" w:eastAsia="Times New Roman" w:hAnsi="Arial Narrow" w:cs="Arial"/>
          <w:b/>
          <w:color w:val="auto"/>
          <w:sz w:val="22"/>
          <w:szCs w:val="22"/>
        </w:rPr>
        <w:t>(m</w:t>
      </w:r>
      <w:r w:rsidRPr="00030043">
        <w:rPr>
          <w:rFonts w:ascii="Arial Narrow" w:eastAsia="Times New Roman" w:hAnsi="Arial Narrow" w:cs="Arial"/>
          <w:b/>
          <w:color w:val="auto"/>
          <w:sz w:val="22"/>
          <w:szCs w:val="22"/>
        </w:rPr>
        <w:t>any legacy elements to one ERP element</w:t>
      </w:r>
      <w:r w:rsidR="00360521" w:rsidRPr="00030043">
        <w:rPr>
          <w:rFonts w:ascii="Arial Narrow" w:eastAsia="Times New Roman" w:hAnsi="Arial Narrow" w:cs="Arial"/>
          <w:b/>
          <w:color w:val="auto"/>
          <w:sz w:val="22"/>
          <w:szCs w:val="22"/>
        </w:rPr>
        <w:t>)</w:t>
      </w:r>
      <w:r w:rsidR="00360521">
        <w:rPr>
          <w:rFonts w:ascii="Arial Narrow" w:eastAsia="Times New Roman" w:hAnsi="Arial Narrow" w:cs="Arial"/>
          <w:b/>
          <w:color w:val="auto"/>
          <w:sz w:val="22"/>
          <w:szCs w:val="22"/>
        </w:rPr>
        <w:t xml:space="preserve"> –</w:t>
      </w:r>
      <w:r w:rsidR="00360521" w:rsidRPr="00C81AEC">
        <w:rPr>
          <w:rFonts w:ascii="Arial Narrow" w:eastAsia="Times New Roman" w:hAnsi="Arial Narrow" w:cs="Arial"/>
          <w:i/>
          <w:color w:val="auto"/>
          <w:sz w:val="22"/>
          <w:szCs w:val="22"/>
        </w:rPr>
        <w:t xml:space="preserve"> </w:t>
      </w:r>
      <w:r>
        <w:rPr>
          <w:rFonts w:ascii="Arial Narrow" w:eastAsia="Times New Roman" w:hAnsi="Arial Narrow" w:cs="Arial"/>
          <w:color w:val="auto"/>
          <w:sz w:val="22"/>
          <w:szCs w:val="22"/>
        </w:rPr>
        <w:t>In the</w:t>
      </w:r>
      <w:r w:rsidR="00976267"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scenarios</w:t>
      </w:r>
      <w:r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where</w:t>
      </w:r>
      <w:r w:rsidR="00976267" w:rsidRPr="00C81AEC">
        <w:rPr>
          <w:rFonts w:ascii="Arial Narrow" w:eastAsia="Times New Roman" w:hAnsi="Arial Narrow" w:cs="Arial"/>
          <w:color w:val="auto"/>
          <w:sz w:val="22"/>
          <w:szCs w:val="22"/>
        </w:rPr>
        <w:t xml:space="preserve"> multiple legacy data elements map to a single data element in </w:t>
      </w:r>
      <w:r w:rsidR="0011314C">
        <w:rPr>
          <w:rFonts w:ascii="Arial Narrow" w:eastAsia="Times New Roman" w:hAnsi="Arial Narrow" w:cs="Arial"/>
          <w:color w:val="auto"/>
          <w:sz w:val="22"/>
          <w:szCs w:val="22"/>
        </w:rPr>
        <w:t xml:space="preserve">the </w:t>
      </w:r>
      <w:r w:rsidR="00C40D52">
        <w:rPr>
          <w:rFonts w:ascii="Arial Narrow" w:eastAsia="Times New Roman" w:hAnsi="Arial Narrow" w:cs="Arial"/>
          <w:color w:val="auto"/>
          <w:sz w:val="22"/>
          <w:szCs w:val="22"/>
        </w:rPr>
        <w:t>ERP</w:t>
      </w:r>
      <w:r>
        <w:rPr>
          <w:rFonts w:ascii="Arial Narrow" w:eastAsia="Times New Roman" w:hAnsi="Arial Narrow" w:cs="Arial"/>
          <w:color w:val="auto"/>
          <w:sz w:val="22"/>
          <w:szCs w:val="22"/>
        </w:rPr>
        <w:t>,</w:t>
      </w:r>
      <w:r w:rsidR="00976267" w:rsidRPr="00C81AEC">
        <w:rPr>
          <w:rFonts w:ascii="Arial Narrow" w:eastAsia="Times New Roman" w:hAnsi="Arial Narrow" w:cs="Arial"/>
          <w:color w:val="auto"/>
          <w:sz w:val="22"/>
          <w:szCs w:val="22"/>
        </w:rPr>
        <w:t xml:space="preserve"> the </w:t>
      </w:r>
      <w:r w:rsidR="009A608D">
        <w:rPr>
          <w:rFonts w:ascii="Arial Narrow" w:eastAsia="Times New Roman" w:hAnsi="Arial Narrow" w:cs="Arial"/>
          <w:color w:val="auto"/>
          <w:sz w:val="22"/>
          <w:szCs w:val="22"/>
        </w:rPr>
        <w:t>technical</w:t>
      </w:r>
      <w:r w:rsidR="00F434BD" w:rsidRPr="00C81AEC">
        <w:rPr>
          <w:rFonts w:ascii="Arial Narrow" w:eastAsia="Times New Roman" w:hAnsi="Arial Narrow" w:cs="Arial"/>
          <w:color w:val="auto"/>
          <w:sz w:val="22"/>
          <w:szCs w:val="22"/>
        </w:rPr>
        <w:t xml:space="preserve"> </w:t>
      </w:r>
      <w:r w:rsidR="00F434BD">
        <w:rPr>
          <w:rFonts w:ascii="Arial Narrow" w:eastAsia="Times New Roman" w:hAnsi="Arial Narrow" w:cs="Arial"/>
          <w:color w:val="auto"/>
          <w:sz w:val="22"/>
          <w:szCs w:val="22"/>
        </w:rPr>
        <w:t>t</w:t>
      </w:r>
      <w:r w:rsidR="00F434BD" w:rsidRPr="00C81AEC">
        <w:rPr>
          <w:rFonts w:ascii="Arial Narrow" w:eastAsia="Times New Roman" w:hAnsi="Arial Narrow" w:cs="Arial"/>
          <w:color w:val="auto"/>
          <w:sz w:val="22"/>
          <w:szCs w:val="22"/>
        </w:rPr>
        <w:t xml:space="preserve">eam </w:t>
      </w:r>
      <w:r w:rsidR="00100005">
        <w:rPr>
          <w:rFonts w:ascii="Arial Narrow" w:eastAsia="Times New Roman" w:hAnsi="Arial Narrow" w:cs="Arial"/>
          <w:color w:val="auto"/>
          <w:sz w:val="22"/>
          <w:szCs w:val="22"/>
        </w:rPr>
        <w:t>should</w:t>
      </w:r>
      <w:r w:rsidR="00100005" w:rsidRPr="00C81AEC">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 xml:space="preserve">work with the </w:t>
      </w:r>
      <w:r w:rsidR="00F434BD">
        <w:rPr>
          <w:rFonts w:ascii="Arial Narrow" w:eastAsia="Times New Roman" w:hAnsi="Arial Narrow" w:cs="Arial"/>
          <w:color w:val="auto"/>
          <w:sz w:val="22"/>
          <w:szCs w:val="22"/>
        </w:rPr>
        <w:t>f</w:t>
      </w:r>
      <w:r w:rsidR="00F434BD" w:rsidRPr="00C81AEC">
        <w:rPr>
          <w:rFonts w:ascii="Arial Narrow" w:eastAsia="Times New Roman" w:hAnsi="Arial Narrow" w:cs="Arial"/>
          <w:color w:val="auto"/>
          <w:sz w:val="22"/>
          <w:szCs w:val="22"/>
        </w:rPr>
        <w:t xml:space="preserve">unctional </w:t>
      </w:r>
      <w:r w:rsidR="00976267" w:rsidRPr="00C81AEC">
        <w:rPr>
          <w:rFonts w:ascii="Arial Narrow" w:eastAsia="Times New Roman" w:hAnsi="Arial Narrow" w:cs="Arial"/>
          <w:color w:val="auto"/>
          <w:sz w:val="22"/>
          <w:szCs w:val="22"/>
        </w:rPr>
        <w:t>team(s) to determine the appropriate concatenation / translation rules to apply to the conversion.</w:t>
      </w:r>
    </w:p>
    <w:p w:rsidR="00976267" w:rsidRPr="00C81AEC" w:rsidRDefault="00976267" w:rsidP="003D0545">
      <w:pPr>
        <w:spacing w:after="0"/>
        <w:ind w:left="360"/>
        <w:jc w:val="both"/>
        <w:rPr>
          <w:rFonts w:ascii="Arial Narrow" w:eastAsia="Times New Roman" w:hAnsi="Arial Narrow" w:cs="Arial"/>
          <w:color w:val="auto"/>
          <w:sz w:val="22"/>
          <w:szCs w:val="22"/>
        </w:rPr>
      </w:pPr>
    </w:p>
    <w:p w:rsidR="00976267" w:rsidRPr="00C81AEC" w:rsidRDefault="00C444BA" w:rsidP="003D0545">
      <w:pPr>
        <w:spacing w:after="0"/>
        <w:ind w:left="360"/>
        <w:jc w:val="both"/>
        <w:rPr>
          <w:rFonts w:ascii="Arial Narrow" w:eastAsia="Times New Roman" w:hAnsi="Arial Narrow" w:cs="Arial"/>
          <w:color w:val="auto"/>
          <w:sz w:val="22"/>
          <w:szCs w:val="22"/>
        </w:rPr>
      </w:pPr>
      <w:r>
        <w:rPr>
          <w:rFonts w:ascii="Arial Narrow" w:eastAsia="Times New Roman" w:hAnsi="Arial Narrow" w:cs="Arial"/>
          <w:b/>
          <w:color w:val="auto"/>
          <w:sz w:val="22"/>
          <w:szCs w:val="22"/>
        </w:rPr>
        <w:t xml:space="preserve">Potential issue #4: </w:t>
      </w:r>
      <w:r w:rsidR="00976267" w:rsidRPr="00C81AEC">
        <w:rPr>
          <w:rFonts w:ascii="Arial Narrow" w:eastAsia="Times New Roman" w:hAnsi="Arial Narrow" w:cs="Arial"/>
          <w:b/>
          <w:color w:val="auto"/>
          <w:sz w:val="22"/>
          <w:szCs w:val="22"/>
        </w:rPr>
        <w:t xml:space="preserve">Many </w:t>
      </w:r>
      <w:r w:rsidR="00C40D52">
        <w:rPr>
          <w:rFonts w:ascii="Arial Narrow" w:eastAsia="Times New Roman" w:hAnsi="Arial Narrow" w:cs="Arial"/>
          <w:b/>
          <w:color w:val="auto"/>
          <w:sz w:val="22"/>
          <w:szCs w:val="22"/>
        </w:rPr>
        <w:t>ERP</w:t>
      </w:r>
      <w:r w:rsidR="00976267" w:rsidRPr="00C81AEC">
        <w:rPr>
          <w:rFonts w:ascii="Arial Narrow" w:eastAsia="Times New Roman" w:hAnsi="Arial Narrow" w:cs="Arial"/>
          <w:b/>
          <w:color w:val="auto"/>
          <w:sz w:val="22"/>
          <w:szCs w:val="22"/>
        </w:rPr>
        <w:t xml:space="preserve"> elements map to a single legacy element </w:t>
      </w:r>
      <w:r>
        <w:rPr>
          <w:rFonts w:ascii="Arial Narrow" w:eastAsia="Times New Roman" w:hAnsi="Arial Narrow" w:cs="Arial"/>
          <w:b/>
          <w:color w:val="auto"/>
          <w:sz w:val="22"/>
          <w:szCs w:val="22"/>
        </w:rPr>
        <w:t>(one legacy element to many ERP elements</w:t>
      </w:r>
      <w:r w:rsidR="00360521">
        <w:rPr>
          <w:rFonts w:ascii="Arial Narrow" w:eastAsia="Times New Roman" w:hAnsi="Arial Narrow" w:cs="Arial"/>
          <w:b/>
          <w:color w:val="auto"/>
          <w:sz w:val="22"/>
          <w:szCs w:val="22"/>
        </w:rPr>
        <w:t>) –</w:t>
      </w:r>
      <w:r w:rsidR="00360521" w:rsidRPr="00C81AEC">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 xml:space="preserve">Where a single legacy data element is converted into multiple </w:t>
      </w:r>
      <w:r w:rsidR="00C40D52">
        <w:rPr>
          <w:rFonts w:ascii="Arial Narrow" w:eastAsia="Times New Roman" w:hAnsi="Arial Narrow" w:cs="Arial"/>
          <w:color w:val="auto"/>
          <w:sz w:val="22"/>
          <w:szCs w:val="22"/>
        </w:rPr>
        <w:t>ERP</w:t>
      </w:r>
      <w:r w:rsidR="00976267" w:rsidRPr="00C81AEC">
        <w:rPr>
          <w:rFonts w:ascii="Arial Narrow" w:eastAsia="Times New Roman" w:hAnsi="Arial Narrow" w:cs="Arial"/>
          <w:color w:val="auto"/>
          <w:sz w:val="22"/>
          <w:szCs w:val="22"/>
        </w:rPr>
        <w:t xml:space="preserve"> fields, the conversion program </w:t>
      </w:r>
      <w:r w:rsidR="00100005">
        <w:rPr>
          <w:rFonts w:ascii="Arial Narrow" w:eastAsia="Times New Roman" w:hAnsi="Arial Narrow" w:cs="Arial"/>
          <w:color w:val="auto"/>
          <w:sz w:val="22"/>
          <w:szCs w:val="22"/>
        </w:rPr>
        <w:t>should</w:t>
      </w:r>
      <w:r w:rsidR="00100005" w:rsidRPr="00C81AEC">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 xml:space="preserve">be structured to handle the appropriate processing based on input from the </w:t>
      </w:r>
      <w:r w:rsidR="00F434BD">
        <w:rPr>
          <w:rFonts w:ascii="Arial Narrow" w:eastAsia="Times New Roman" w:hAnsi="Arial Narrow" w:cs="Arial"/>
          <w:color w:val="auto"/>
          <w:sz w:val="22"/>
          <w:szCs w:val="22"/>
        </w:rPr>
        <w:t>f</w:t>
      </w:r>
      <w:r w:rsidR="00F434BD" w:rsidRPr="00C81AEC">
        <w:rPr>
          <w:rFonts w:ascii="Arial Narrow" w:eastAsia="Times New Roman" w:hAnsi="Arial Narrow" w:cs="Arial"/>
          <w:color w:val="auto"/>
          <w:sz w:val="22"/>
          <w:szCs w:val="22"/>
        </w:rPr>
        <w:t xml:space="preserve">unctional </w:t>
      </w:r>
      <w:r w:rsidR="00976267" w:rsidRPr="00C81AEC">
        <w:rPr>
          <w:rFonts w:ascii="Arial Narrow" w:eastAsia="Times New Roman" w:hAnsi="Arial Narrow" w:cs="Arial"/>
          <w:color w:val="auto"/>
          <w:sz w:val="22"/>
          <w:szCs w:val="22"/>
        </w:rPr>
        <w:t>team(s).</w:t>
      </w:r>
    </w:p>
    <w:p w:rsidR="00976267" w:rsidRPr="00C81AEC" w:rsidRDefault="00976267" w:rsidP="003D0545">
      <w:pPr>
        <w:spacing w:after="0"/>
        <w:ind w:left="360"/>
        <w:jc w:val="both"/>
        <w:rPr>
          <w:rFonts w:ascii="Arial Narrow" w:eastAsia="Times New Roman" w:hAnsi="Arial Narrow" w:cs="Arial"/>
          <w:color w:val="auto"/>
          <w:sz w:val="22"/>
          <w:szCs w:val="22"/>
        </w:rPr>
      </w:pPr>
    </w:p>
    <w:p w:rsidR="00976267" w:rsidRPr="00C81AEC" w:rsidRDefault="00C444BA" w:rsidP="003D0545">
      <w:pPr>
        <w:spacing w:after="0"/>
        <w:ind w:left="360"/>
        <w:jc w:val="both"/>
        <w:rPr>
          <w:rFonts w:ascii="Arial Narrow" w:eastAsia="Times New Roman" w:hAnsi="Arial Narrow"/>
          <w:color w:val="auto"/>
          <w:sz w:val="22"/>
          <w:szCs w:val="22"/>
        </w:rPr>
      </w:pPr>
      <w:r w:rsidRPr="00030043">
        <w:rPr>
          <w:rFonts w:ascii="Arial Narrow" w:eastAsia="Times New Roman" w:hAnsi="Arial Narrow" w:cs="Arial"/>
          <w:color w:val="auto"/>
          <w:sz w:val="22"/>
          <w:szCs w:val="22"/>
        </w:rPr>
        <w:t>In addition</w:t>
      </w:r>
      <w:r>
        <w:rPr>
          <w:rFonts w:ascii="Arial Narrow" w:eastAsia="Times New Roman" w:hAnsi="Arial Narrow" w:cs="Arial"/>
          <w:color w:val="auto"/>
          <w:sz w:val="22"/>
          <w:szCs w:val="22"/>
        </w:rPr>
        <w:t xml:space="preserve"> to the potential issues described above</w:t>
      </w:r>
      <w:r w:rsidRPr="00030043">
        <w:rPr>
          <w:rFonts w:ascii="Arial Narrow" w:eastAsia="Times New Roman" w:hAnsi="Arial Narrow" w:cs="Arial"/>
          <w:color w:val="auto"/>
          <w:sz w:val="22"/>
          <w:szCs w:val="22"/>
        </w:rPr>
        <w:t>, there may be scenarios where</w:t>
      </w:r>
      <w:r>
        <w:rPr>
          <w:rFonts w:ascii="Arial Narrow" w:eastAsia="Times New Roman" w:hAnsi="Arial Narrow" w:cs="Arial"/>
          <w:b/>
          <w:color w:val="auto"/>
          <w:sz w:val="22"/>
          <w:szCs w:val="22"/>
        </w:rPr>
        <w:t xml:space="preserve"> </w:t>
      </w:r>
      <w:r>
        <w:rPr>
          <w:rFonts w:ascii="Arial Narrow" w:eastAsia="Times New Roman" w:hAnsi="Arial Narrow" w:cs="Arial"/>
          <w:color w:val="auto"/>
          <w:sz w:val="22"/>
          <w:szCs w:val="22"/>
        </w:rPr>
        <w:t>s</w:t>
      </w:r>
      <w:r w:rsidR="00976267" w:rsidRPr="00C81AEC">
        <w:rPr>
          <w:rFonts w:ascii="Arial Narrow" w:eastAsia="Times New Roman" w:hAnsi="Arial Narrow" w:cs="Arial"/>
          <w:color w:val="auto"/>
          <w:sz w:val="22"/>
          <w:szCs w:val="22"/>
        </w:rPr>
        <w:t xml:space="preserve">imilar data elements may exist in multiple systems and all may need to be converted into </w:t>
      </w:r>
      <w:r w:rsidR="0011314C">
        <w:rPr>
          <w:rFonts w:ascii="Arial Narrow" w:eastAsia="Times New Roman" w:hAnsi="Arial Narrow" w:cs="Arial"/>
          <w:color w:val="auto"/>
          <w:sz w:val="22"/>
          <w:szCs w:val="22"/>
        </w:rPr>
        <w:t xml:space="preserve">the </w:t>
      </w:r>
      <w:r w:rsidR="00C40D52">
        <w:rPr>
          <w:rFonts w:ascii="Arial Narrow" w:eastAsia="Times New Roman" w:hAnsi="Arial Narrow" w:cs="Arial"/>
          <w:color w:val="auto"/>
          <w:sz w:val="22"/>
          <w:szCs w:val="22"/>
        </w:rPr>
        <w:t>ERP</w:t>
      </w:r>
      <w:r w:rsidR="00976267" w:rsidRPr="00C81AEC">
        <w:rPr>
          <w:rFonts w:ascii="Arial Narrow" w:eastAsia="Times New Roman" w:hAnsi="Arial Narrow" w:cs="Arial"/>
          <w:color w:val="auto"/>
          <w:sz w:val="22"/>
          <w:szCs w:val="22"/>
        </w:rPr>
        <w:t>.</w:t>
      </w:r>
      <w:r w:rsidR="008F480E">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Th</w:t>
      </w:r>
      <w:r w:rsidR="007A0459">
        <w:rPr>
          <w:rFonts w:ascii="Arial Narrow" w:eastAsia="Times New Roman" w:hAnsi="Arial Narrow" w:cs="Arial"/>
          <w:color w:val="auto"/>
          <w:sz w:val="22"/>
          <w:szCs w:val="22"/>
        </w:rPr>
        <w:t>is creates a challenge when</w:t>
      </w:r>
      <w:r w:rsidR="00976267" w:rsidRPr="00C81AEC">
        <w:rPr>
          <w:rFonts w:ascii="Arial Narrow" w:eastAsia="Times New Roman" w:hAnsi="Arial Narrow" w:cs="Arial"/>
          <w:color w:val="auto"/>
          <w:sz w:val="22"/>
          <w:szCs w:val="22"/>
        </w:rPr>
        <w:t xml:space="preserve"> determin</w:t>
      </w:r>
      <w:r w:rsidR="007A0459">
        <w:rPr>
          <w:rFonts w:ascii="Arial Narrow" w:eastAsia="Times New Roman" w:hAnsi="Arial Narrow" w:cs="Arial"/>
          <w:color w:val="auto"/>
          <w:sz w:val="22"/>
          <w:szCs w:val="22"/>
        </w:rPr>
        <w:t>ing</w:t>
      </w:r>
      <w:r w:rsidR="00976267" w:rsidRPr="00C81AEC">
        <w:rPr>
          <w:rFonts w:ascii="Arial Narrow" w:eastAsia="Times New Roman" w:hAnsi="Arial Narrow" w:cs="Arial"/>
          <w:color w:val="auto"/>
          <w:sz w:val="22"/>
          <w:szCs w:val="22"/>
        </w:rPr>
        <w:t xml:space="preserve"> the authoritative source </w:t>
      </w:r>
      <w:r w:rsidR="0011314C">
        <w:rPr>
          <w:rFonts w:ascii="Arial Narrow" w:eastAsia="Times New Roman" w:hAnsi="Arial Narrow" w:cs="Arial"/>
          <w:color w:val="auto"/>
          <w:sz w:val="22"/>
          <w:szCs w:val="22"/>
        </w:rPr>
        <w:t xml:space="preserve">(or System of Record) </w:t>
      </w:r>
      <w:r w:rsidR="00976267" w:rsidRPr="00C81AEC">
        <w:rPr>
          <w:rFonts w:ascii="Arial Narrow" w:eastAsia="Times New Roman" w:hAnsi="Arial Narrow" w:cs="Arial"/>
          <w:color w:val="auto"/>
          <w:sz w:val="22"/>
          <w:szCs w:val="22"/>
        </w:rPr>
        <w:t xml:space="preserve">of data in case of </w:t>
      </w:r>
      <w:r>
        <w:rPr>
          <w:rFonts w:ascii="Arial Narrow" w:eastAsia="Times New Roman" w:hAnsi="Arial Narrow" w:cs="Arial"/>
          <w:color w:val="auto"/>
          <w:sz w:val="22"/>
          <w:szCs w:val="22"/>
        </w:rPr>
        <w:t>duplicate</w:t>
      </w:r>
      <w:r w:rsidRPr="00C81AEC">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values.</w:t>
      </w:r>
      <w:r w:rsidR="008F480E">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In these scenarios, it is advised that t</w:t>
      </w:r>
      <w:r w:rsidR="00976267" w:rsidRPr="00C81AEC">
        <w:rPr>
          <w:rFonts w:ascii="Arial Narrow" w:eastAsia="Times New Roman" w:hAnsi="Arial Narrow" w:cs="Arial"/>
          <w:color w:val="auto"/>
          <w:sz w:val="22"/>
          <w:szCs w:val="22"/>
        </w:rPr>
        <w:t>he</w:t>
      </w:r>
      <w:r w:rsidR="009A608D">
        <w:rPr>
          <w:rFonts w:ascii="Arial Narrow" w:eastAsia="Times New Roman" w:hAnsi="Arial Narrow" w:cs="Arial"/>
          <w:color w:val="auto"/>
          <w:sz w:val="22"/>
          <w:szCs w:val="22"/>
        </w:rPr>
        <w:t xml:space="preserve"> functional team</w:t>
      </w:r>
      <w:r w:rsidR="00976267"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 xml:space="preserve">seeks </w:t>
      </w:r>
      <w:r w:rsidR="00451967">
        <w:rPr>
          <w:rFonts w:ascii="Arial Narrow" w:eastAsia="Times New Roman" w:hAnsi="Arial Narrow" w:cs="Arial"/>
          <w:color w:val="auto"/>
          <w:sz w:val="22"/>
          <w:szCs w:val="22"/>
        </w:rPr>
        <w:t>inputs</w:t>
      </w:r>
      <w:r w:rsidR="00976267" w:rsidRPr="00C81AEC">
        <w:rPr>
          <w:rFonts w:ascii="Arial Narrow" w:eastAsia="Times New Roman" w:hAnsi="Arial Narrow" w:cs="Arial"/>
          <w:color w:val="auto"/>
          <w:sz w:val="22"/>
          <w:szCs w:val="22"/>
        </w:rPr>
        <w:t xml:space="preserve"> from both the </w:t>
      </w:r>
      <w:r w:rsidR="009A608D">
        <w:rPr>
          <w:rFonts w:ascii="Arial Narrow" w:eastAsia="Times New Roman" w:hAnsi="Arial Narrow" w:cs="Arial"/>
          <w:color w:val="auto"/>
          <w:sz w:val="22"/>
          <w:szCs w:val="22"/>
        </w:rPr>
        <w:t xml:space="preserve">state </w:t>
      </w:r>
      <w:r w:rsidR="00F434BD">
        <w:rPr>
          <w:rFonts w:ascii="Arial Narrow" w:eastAsia="Times New Roman" w:hAnsi="Arial Narrow" w:cs="Arial"/>
          <w:color w:val="auto"/>
          <w:sz w:val="22"/>
          <w:szCs w:val="22"/>
        </w:rPr>
        <w:t>f</w:t>
      </w:r>
      <w:r w:rsidR="00F434BD" w:rsidRPr="00C81AEC">
        <w:rPr>
          <w:rFonts w:ascii="Arial Narrow" w:eastAsia="Times New Roman" w:hAnsi="Arial Narrow" w:cs="Arial"/>
          <w:color w:val="auto"/>
          <w:sz w:val="22"/>
          <w:szCs w:val="22"/>
        </w:rPr>
        <w:t xml:space="preserve">unctional </w:t>
      </w:r>
      <w:r w:rsidR="00976267" w:rsidRPr="00C81AEC">
        <w:rPr>
          <w:rFonts w:ascii="Arial Narrow" w:eastAsia="Times New Roman" w:hAnsi="Arial Narrow" w:cs="Arial"/>
          <w:color w:val="auto"/>
          <w:sz w:val="22"/>
          <w:szCs w:val="22"/>
        </w:rPr>
        <w:t xml:space="preserve">team(s) and legacy system representatives to </w:t>
      </w:r>
      <w:r w:rsidR="00E95ADF">
        <w:rPr>
          <w:rFonts w:ascii="Arial Narrow" w:eastAsia="Times New Roman" w:hAnsi="Arial Narrow" w:cs="Arial"/>
          <w:color w:val="auto"/>
          <w:sz w:val="22"/>
          <w:szCs w:val="22"/>
        </w:rPr>
        <w:t>arrive at a solution</w:t>
      </w:r>
      <w:r w:rsidR="00976267" w:rsidRPr="00C81AEC">
        <w:rPr>
          <w:rFonts w:ascii="Arial Narrow" w:eastAsia="Times New Roman" w:hAnsi="Arial Narrow" w:cs="Arial"/>
          <w:color w:val="auto"/>
          <w:sz w:val="22"/>
          <w:szCs w:val="22"/>
        </w:rPr>
        <w:t>.</w:t>
      </w:r>
    </w:p>
    <w:p w:rsidR="00256F37" w:rsidRDefault="00256F37" w:rsidP="00030043">
      <w:pPr>
        <w:spacing w:after="0"/>
        <w:jc w:val="both"/>
      </w:pPr>
      <w:bookmarkStart w:id="52" w:name="_Toc389137528"/>
    </w:p>
    <w:p w:rsidR="00256F37" w:rsidRPr="00C81AEC" w:rsidRDefault="00256F37" w:rsidP="00256F37">
      <w:pPr>
        <w:pStyle w:val="CustHeading3"/>
        <w:jc w:val="both"/>
      </w:pPr>
      <w:bookmarkStart w:id="53" w:name="_Toc500886610"/>
      <w:r>
        <w:t>Design Data Load</w:t>
      </w:r>
      <w:bookmarkEnd w:id="53"/>
    </w:p>
    <w:p w:rsidR="00BC2C0C" w:rsidRDefault="000851FC">
      <w:pPr>
        <w:spacing w:after="0"/>
        <w:ind w:left="36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Data load design</w:t>
      </w:r>
      <w:r w:rsidR="00256F37" w:rsidRPr="00C81AEC">
        <w:rPr>
          <w:rFonts w:ascii="Arial Narrow" w:eastAsia="Times New Roman" w:hAnsi="Arial Narrow" w:cs="Arial"/>
          <w:color w:val="auto"/>
          <w:sz w:val="22"/>
          <w:szCs w:val="22"/>
        </w:rPr>
        <w:t xml:space="preserve"> </w:t>
      </w:r>
      <w:r w:rsidR="00256F37">
        <w:rPr>
          <w:rFonts w:ascii="Arial Narrow" w:eastAsia="Times New Roman" w:hAnsi="Arial Narrow" w:cs="Arial"/>
          <w:color w:val="auto"/>
          <w:sz w:val="22"/>
          <w:szCs w:val="22"/>
        </w:rPr>
        <w:t xml:space="preserve">defines </w:t>
      </w:r>
      <w:r w:rsidR="00F51647">
        <w:rPr>
          <w:rFonts w:ascii="Arial Narrow" w:eastAsia="Times New Roman" w:hAnsi="Arial Narrow" w:cs="Arial"/>
          <w:color w:val="auto"/>
          <w:sz w:val="22"/>
          <w:szCs w:val="22"/>
        </w:rPr>
        <w:t>validation rules and processing</w:t>
      </w:r>
      <w:r>
        <w:rPr>
          <w:rFonts w:ascii="Arial Narrow" w:eastAsia="Times New Roman" w:hAnsi="Arial Narrow" w:cs="Arial"/>
          <w:color w:val="auto"/>
          <w:sz w:val="22"/>
          <w:szCs w:val="22"/>
        </w:rPr>
        <w:t xml:space="preserve"> logic for loading data into the ERP</w:t>
      </w:r>
      <w:r w:rsidR="00256F37">
        <w:rPr>
          <w:rFonts w:ascii="Arial Narrow" w:eastAsia="Times New Roman" w:hAnsi="Arial Narrow" w:cs="Arial"/>
          <w:color w:val="auto"/>
          <w:sz w:val="22"/>
          <w:szCs w:val="22"/>
        </w:rPr>
        <w:t xml:space="preserve">. </w:t>
      </w:r>
      <w:r w:rsidR="00F51647">
        <w:rPr>
          <w:rFonts w:ascii="Arial Narrow" w:eastAsia="Times New Roman" w:hAnsi="Arial Narrow" w:cs="Arial"/>
          <w:color w:val="auto"/>
          <w:sz w:val="22"/>
          <w:szCs w:val="22"/>
        </w:rPr>
        <w:t>The conversion design specification includes technical validations and business validations on data extracted and transform</w:t>
      </w:r>
      <w:r w:rsidR="00940F1B">
        <w:rPr>
          <w:rFonts w:ascii="Arial Narrow" w:eastAsia="Times New Roman" w:hAnsi="Arial Narrow" w:cs="Arial"/>
          <w:color w:val="auto"/>
          <w:sz w:val="22"/>
          <w:szCs w:val="22"/>
        </w:rPr>
        <w:t>ed</w:t>
      </w:r>
      <w:r w:rsidR="00F51647">
        <w:rPr>
          <w:rFonts w:ascii="Arial Narrow" w:eastAsia="Times New Roman" w:hAnsi="Arial Narrow" w:cs="Arial"/>
          <w:color w:val="auto"/>
          <w:sz w:val="22"/>
          <w:szCs w:val="22"/>
        </w:rPr>
        <w:t xml:space="preserve"> from legacy systems. </w:t>
      </w:r>
    </w:p>
    <w:p w:rsidR="00BC2C0C" w:rsidRDefault="00BC2C0C" w:rsidP="00256F37">
      <w:pPr>
        <w:spacing w:after="0"/>
        <w:ind w:left="360"/>
        <w:jc w:val="both"/>
        <w:rPr>
          <w:rFonts w:ascii="Arial Narrow" w:eastAsia="Times New Roman" w:hAnsi="Arial Narrow" w:cs="Arial"/>
          <w:color w:val="auto"/>
          <w:sz w:val="22"/>
          <w:szCs w:val="22"/>
        </w:rPr>
      </w:pPr>
    </w:p>
    <w:p w:rsidR="00256F37" w:rsidRDefault="00F51647" w:rsidP="00256F37">
      <w:pPr>
        <w:spacing w:after="0"/>
        <w:ind w:left="36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Validation </w:t>
      </w:r>
      <w:r w:rsidR="00BC2C0C">
        <w:rPr>
          <w:rFonts w:ascii="Arial Narrow" w:eastAsia="Times New Roman" w:hAnsi="Arial Narrow" w:cs="Arial"/>
          <w:color w:val="auto"/>
          <w:sz w:val="22"/>
          <w:szCs w:val="22"/>
        </w:rPr>
        <w:t xml:space="preserve">rules </w:t>
      </w:r>
      <w:r>
        <w:rPr>
          <w:rFonts w:ascii="Arial Narrow" w:eastAsia="Times New Roman" w:hAnsi="Arial Narrow" w:cs="Arial"/>
          <w:color w:val="auto"/>
          <w:sz w:val="22"/>
          <w:szCs w:val="22"/>
        </w:rPr>
        <w:t>include:</w:t>
      </w:r>
    </w:p>
    <w:p w:rsidR="00F51647" w:rsidRDefault="00F51647" w:rsidP="00030043">
      <w:pPr>
        <w:pStyle w:val="ListParagraph"/>
        <w:numPr>
          <w:ilvl w:val="0"/>
          <w:numId w:val="62"/>
        </w:num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Technical </w:t>
      </w:r>
      <w:r w:rsidR="00E95ADF">
        <w:rPr>
          <w:rFonts w:ascii="Arial Narrow" w:eastAsia="Times New Roman" w:hAnsi="Arial Narrow" w:cs="Arial"/>
          <w:color w:val="auto"/>
          <w:sz w:val="22"/>
          <w:szCs w:val="22"/>
        </w:rPr>
        <w:t>V</w:t>
      </w:r>
      <w:r>
        <w:rPr>
          <w:rFonts w:ascii="Arial Narrow" w:eastAsia="Times New Roman" w:hAnsi="Arial Narrow" w:cs="Arial"/>
          <w:color w:val="auto"/>
          <w:sz w:val="22"/>
          <w:szCs w:val="22"/>
        </w:rPr>
        <w:t>alidations</w:t>
      </w:r>
      <w:r w:rsidR="002C0C18">
        <w:rPr>
          <w:rFonts w:ascii="Arial Narrow" w:eastAsia="Times New Roman" w:hAnsi="Arial Narrow" w:cs="Arial"/>
          <w:color w:val="auto"/>
          <w:sz w:val="22"/>
          <w:szCs w:val="22"/>
        </w:rPr>
        <w:t xml:space="preserve"> (example:</w:t>
      </w:r>
      <w:r>
        <w:rPr>
          <w:rFonts w:ascii="Arial Narrow" w:eastAsia="Times New Roman" w:hAnsi="Arial Narrow" w:cs="Arial"/>
          <w:color w:val="auto"/>
          <w:sz w:val="22"/>
          <w:szCs w:val="22"/>
        </w:rPr>
        <w:t xml:space="preserve"> </w:t>
      </w:r>
      <w:r w:rsidR="00E95ADF">
        <w:rPr>
          <w:rFonts w:ascii="Arial Narrow" w:eastAsia="Times New Roman" w:hAnsi="Arial Narrow" w:cs="Arial"/>
          <w:color w:val="auto"/>
          <w:sz w:val="22"/>
          <w:szCs w:val="22"/>
        </w:rPr>
        <w:t>c</w:t>
      </w:r>
      <w:r>
        <w:rPr>
          <w:rFonts w:ascii="Arial Narrow" w:eastAsia="Times New Roman" w:hAnsi="Arial Narrow" w:cs="Arial"/>
          <w:color w:val="auto"/>
          <w:sz w:val="22"/>
          <w:szCs w:val="22"/>
        </w:rPr>
        <w:t>haracter value in numeric value fi</w:t>
      </w:r>
      <w:r w:rsidR="002C0C18">
        <w:rPr>
          <w:rFonts w:ascii="Arial Narrow" w:eastAsia="Times New Roman" w:hAnsi="Arial Narrow" w:cs="Arial"/>
          <w:color w:val="auto"/>
          <w:sz w:val="22"/>
          <w:szCs w:val="22"/>
        </w:rPr>
        <w:t>eld</w:t>
      </w:r>
      <w:r>
        <w:rPr>
          <w:rFonts w:ascii="Arial Narrow" w:eastAsia="Times New Roman" w:hAnsi="Arial Narrow" w:cs="Arial"/>
          <w:color w:val="auto"/>
          <w:sz w:val="22"/>
          <w:szCs w:val="22"/>
        </w:rPr>
        <w:t>)</w:t>
      </w:r>
    </w:p>
    <w:p w:rsidR="00F51647" w:rsidRDefault="00F51647" w:rsidP="00030043">
      <w:pPr>
        <w:pStyle w:val="ListParagraph"/>
        <w:numPr>
          <w:ilvl w:val="0"/>
          <w:numId w:val="62"/>
        </w:num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Business </w:t>
      </w:r>
      <w:r w:rsidR="00E95ADF">
        <w:rPr>
          <w:rFonts w:ascii="Arial Narrow" w:eastAsia="Times New Roman" w:hAnsi="Arial Narrow" w:cs="Arial"/>
          <w:color w:val="auto"/>
          <w:sz w:val="22"/>
          <w:szCs w:val="22"/>
        </w:rPr>
        <w:t>V</w:t>
      </w:r>
      <w:r>
        <w:rPr>
          <w:rFonts w:ascii="Arial Narrow" w:eastAsia="Times New Roman" w:hAnsi="Arial Narrow" w:cs="Arial"/>
          <w:color w:val="auto"/>
          <w:sz w:val="22"/>
          <w:szCs w:val="22"/>
        </w:rPr>
        <w:t>alidations</w:t>
      </w:r>
      <w:r w:rsidR="002C0C18">
        <w:rPr>
          <w:rFonts w:ascii="Arial Narrow" w:eastAsia="Times New Roman" w:hAnsi="Arial Narrow" w:cs="Arial"/>
          <w:color w:val="auto"/>
          <w:sz w:val="22"/>
          <w:szCs w:val="22"/>
        </w:rPr>
        <w:t xml:space="preserve"> (example: dollar amount</w:t>
      </w:r>
      <w:r w:rsidR="00E10C45">
        <w:rPr>
          <w:rFonts w:ascii="Arial Narrow" w:eastAsia="Times New Roman" w:hAnsi="Arial Narrow" w:cs="Arial"/>
          <w:color w:val="auto"/>
          <w:sz w:val="22"/>
          <w:szCs w:val="22"/>
        </w:rPr>
        <w:t>s</w:t>
      </w:r>
      <w:r w:rsidR="002C0C18">
        <w:rPr>
          <w:rFonts w:ascii="Arial Narrow" w:eastAsia="Times New Roman" w:hAnsi="Arial Narrow" w:cs="Arial"/>
          <w:color w:val="auto"/>
          <w:sz w:val="22"/>
          <w:szCs w:val="22"/>
        </w:rPr>
        <w:t xml:space="preserve"> are rounded to 2 decimal places)</w:t>
      </w:r>
    </w:p>
    <w:p w:rsidR="00BC2C0C" w:rsidRPr="00030043" w:rsidRDefault="002C0C18" w:rsidP="00030043">
      <w:pPr>
        <w:pStyle w:val="ListParagraph"/>
        <w:numPr>
          <w:ilvl w:val="0"/>
          <w:numId w:val="62"/>
        </w:num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Data Dependency </w:t>
      </w:r>
      <w:r w:rsidR="00E95ADF">
        <w:rPr>
          <w:rFonts w:ascii="Arial Narrow" w:eastAsia="Times New Roman" w:hAnsi="Arial Narrow" w:cs="Arial"/>
          <w:color w:val="auto"/>
          <w:sz w:val="22"/>
          <w:szCs w:val="22"/>
        </w:rPr>
        <w:t>V</w:t>
      </w:r>
      <w:r>
        <w:rPr>
          <w:rFonts w:ascii="Arial Narrow" w:eastAsia="Times New Roman" w:hAnsi="Arial Narrow" w:cs="Arial"/>
          <w:color w:val="auto"/>
          <w:sz w:val="22"/>
          <w:szCs w:val="22"/>
        </w:rPr>
        <w:t>alidation</w:t>
      </w:r>
      <w:r w:rsidR="00E95ADF">
        <w:rPr>
          <w:rFonts w:ascii="Arial Narrow" w:eastAsia="Times New Roman" w:hAnsi="Arial Narrow" w:cs="Arial"/>
          <w:color w:val="auto"/>
          <w:sz w:val="22"/>
          <w:szCs w:val="22"/>
        </w:rPr>
        <w:t>s</w:t>
      </w:r>
      <w:r>
        <w:rPr>
          <w:rFonts w:ascii="Arial Narrow" w:eastAsia="Times New Roman" w:hAnsi="Arial Narrow" w:cs="Arial"/>
          <w:color w:val="auto"/>
          <w:sz w:val="22"/>
          <w:szCs w:val="22"/>
        </w:rPr>
        <w:t xml:space="preserve"> (example: vendor conversion is completed prior to </w:t>
      </w:r>
      <w:r w:rsidR="00CE7962">
        <w:rPr>
          <w:rFonts w:ascii="Arial Narrow" w:eastAsia="Times New Roman" w:hAnsi="Arial Narrow" w:cs="Arial"/>
          <w:color w:val="auto"/>
          <w:sz w:val="22"/>
          <w:szCs w:val="22"/>
        </w:rPr>
        <w:t>those</w:t>
      </w:r>
      <w:r w:rsidR="00E10C45">
        <w:rPr>
          <w:rFonts w:ascii="Arial Narrow" w:eastAsia="Times New Roman" w:hAnsi="Arial Narrow" w:cs="Arial"/>
          <w:color w:val="auto"/>
          <w:sz w:val="22"/>
          <w:szCs w:val="22"/>
        </w:rPr>
        <w:t xml:space="preserve"> vendors</w:t>
      </w:r>
      <w:r w:rsidR="00273725">
        <w:rPr>
          <w:rFonts w:ascii="Arial Narrow" w:eastAsia="Times New Roman" w:hAnsi="Arial Narrow" w:cs="Arial"/>
          <w:color w:val="auto"/>
          <w:sz w:val="22"/>
          <w:szCs w:val="22"/>
        </w:rPr>
        <w:t>’</w:t>
      </w:r>
      <w:r w:rsidR="00E10C45">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purchase orders)</w:t>
      </w:r>
    </w:p>
    <w:p w:rsidR="00503F92" w:rsidRDefault="00503F92" w:rsidP="00503F92">
      <w:pPr>
        <w:spacing w:after="0"/>
        <w:ind w:left="360"/>
        <w:jc w:val="both"/>
      </w:pPr>
    </w:p>
    <w:p w:rsidR="00503F92" w:rsidRDefault="00503F92" w:rsidP="00503F92">
      <w:pPr>
        <w:spacing w:after="0"/>
        <w:ind w:left="360"/>
        <w:jc w:val="both"/>
        <w:rPr>
          <w:rFonts w:ascii="Arial Narrow" w:eastAsia="Times New Roman" w:hAnsi="Arial Narrow" w:cs="Arial"/>
          <w:color w:val="auto"/>
          <w:sz w:val="22"/>
          <w:szCs w:val="22"/>
        </w:rPr>
      </w:pPr>
      <w:r w:rsidRPr="00E37A65">
        <w:rPr>
          <w:rFonts w:ascii="Arial Narrow" w:eastAsia="Times New Roman" w:hAnsi="Arial Narrow" w:cs="Arial"/>
          <w:color w:val="auto"/>
          <w:sz w:val="22"/>
          <w:szCs w:val="22"/>
        </w:rPr>
        <w:t xml:space="preserve">A combination of the methods </w:t>
      </w:r>
      <w:r w:rsidR="00E37A65" w:rsidRPr="00030043">
        <w:rPr>
          <w:rFonts w:ascii="Arial Narrow" w:eastAsia="Times New Roman" w:hAnsi="Arial Narrow" w:cs="Arial"/>
          <w:color w:val="auto"/>
          <w:sz w:val="22"/>
          <w:szCs w:val="22"/>
        </w:rPr>
        <w:t xml:space="preserve">listed in Table 4.2.1 </w:t>
      </w:r>
      <w:r w:rsidRPr="00E37A65">
        <w:rPr>
          <w:rFonts w:ascii="Arial Narrow" w:eastAsia="Times New Roman" w:hAnsi="Arial Narrow" w:cs="Arial"/>
          <w:color w:val="auto"/>
          <w:sz w:val="22"/>
          <w:szCs w:val="22"/>
        </w:rPr>
        <w:t xml:space="preserve">will be used </w:t>
      </w:r>
      <w:r w:rsidR="00E37A65" w:rsidRPr="00030043">
        <w:rPr>
          <w:rFonts w:ascii="Arial Narrow" w:eastAsia="Times New Roman" w:hAnsi="Arial Narrow" w:cs="Arial"/>
          <w:color w:val="auto"/>
          <w:sz w:val="22"/>
          <w:szCs w:val="22"/>
        </w:rPr>
        <w:t>for</w:t>
      </w:r>
      <w:r w:rsidRPr="00E37A65">
        <w:rPr>
          <w:rFonts w:ascii="Arial Narrow" w:eastAsia="Times New Roman" w:hAnsi="Arial Narrow" w:cs="Arial"/>
          <w:color w:val="auto"/>
          <w:sz w:val="22"/>
          <w:szCs w:val="22"/>
        </w:rPr>
        <w:t xml:space="preserve"> </w:t>
      </w:r>
      <w:r w:rsidR="00017A3D" w:rsidRPr="00E37A65">
        <w:rPr>
          <w:rFonts w:ascii="Arial Narrow" w:eastAsia="Times New Roman" w:hAnsi="Arial Narrow" w:cs="Arial"/>
          <w:color w:val="auto"/>
          <w:sz w:val="22"/>
          <w:szCs w:val="22"/>
        </w:rPr>
        <w:t>One Washington’s</w:t>
      </w:r>
      <w:r w:rsidRPr="00E37A65">
        <w:rPr>
          <w:rFonts w:ascii="Arial Narrow" w:eastAsia="Times New Roman" w:hAnsi="Arial Narrow" w:cs="Arial"/>
          <w:color w:val="auto"/>
          <w:sz w:val="22"/>
          <w:szCs w:val="22"/>
        </w:rPr>
        <w:t xml:space="preserve"> </w:t>
      </w:r>
      <w:r w:rsidR="00E37A65" w:rsidRPr="00030043">
        <w:rPr>
          <w:rFonts w:ascii="Arial Narrow" w:eastAsia="Times New Roman" w:hAnsi="Arial Narrow" w:cs="Arial"/>
          <w:color w:val="auto"/>
          <w:sz w:val="22"/>
          <w:szCs w:val="22"/>
        </w:rPr>
        <w:t xml:space="preserve">data </w:t>
      </w:r>
      <w:r w:rsidRPr="00E37A65">
        <w:rPr>
          <w:rFonts w:ascii="Arial Narrow" w:eastAsia="Times New Roman" w:hAnsi="Arial Narrow" w:cs="Arial"/>
          <w:color w:val="auto"/>
          <w:sz w:val="22"/>
          <w:szCs w:val="22"/>
        </w:rPr>
        <w:t xml:space="preserve">conversion. </w:t>
      </w:r>
      <w:r w:rsidR="00017A3D" w:rsidRPr="00E37A65">
        <w:rPr>
          <w:rFonts w:ascii="Arial Narrow" w:eastAsia="Times New Roman" w:hAnsi="Arial Narrow" w:cs="Arial"/>
          <w:color w:val="auto"/>
          <w:sz w:val="22"/>
          <w:szCs w:val="22"/>
        </w:rPr>
        <w:t>C</w:t>
      </w:r>
      <w:r w:rsidRPr="00E37A65">
        <w:rPr>
          <w:rFonts w:ascii="Arial Narrow" w:eastAsia="Times New Roman" w:hAnsi="Arial Narrow" w:cs="Arial"/>
          <w:color w:val="auto"/>
          <w:sz w:val="22"/>
          <w:szCs w:val="22"/>
        </w:rPr>
        <w:t>onversion design specification</w:t>
      </w:r>
      <w:r w:rsidR="00BC0265" w:rsidRPr="00E37A65">
        <w:rPr>
          <w:rFonts w:ascii="Arial Narrow" w:eastAsia="Times New Roman" w:hAnsi="Arial Narrow" w:cs="Arial"/>
          <w:color w:val="auto"/>
          <w:sz w:val="22"/>
          <w:szCs w:val="22"/>
        </w:rPr>
        <w:t>s</w:t>
      </w:r>
      <w:r w:rsidRPr="00E37A65">
        <w:rPr>
          <w:rFonts w:ascii="Arial Narrow" w:eastAsia="Times New Roman" w:hAnsi="Arial Narrow" w:cs="Arial"/>
          <w:color w:val="auto"/>
          <w:sz w:val="22"/>
          <w:szCs w:val="22"/>
        </w:rPr>
        <w:t xml:space="preserve"> will </w:t>
      </w:r>
      <w:r w:rsidR="003E4C19">
        <w:rPr>
          <w:rFonts w:ascii="Arial Narrow" w:eastAsia="Times New Roman" w:hAnsi="Arial Narrow" w:cs="Arial"/>
          <w:color w:val="auto"/>
          <w:sz w:val="22"/>
          <w:szCs w:val="22"/>
        </w:rPr>
        <w:t>define</w:t>
      </w:r>
      <w:r w:rsidR="003E4C19" w:rsidRPr="00E37A65">
        <w:rPr>
          <w:rFonts w:ascii="Arial Narrow" w:eastAsia="Times New Roman" w:hAnsi="Arial Narrow" w:cs="Arial"/>
          <w:color w:val="auto"/>
          <w:sz w:val="22"/>
          <w:szCs w:val="22"/>
        </w:rPr>
        <w:t xml:space="preserve"> </w:t>
      </w:r>
      <w:r w:rsidR="006A78F9" w:rsidRPr="00E37A65">
        <w:rPr>
          <w:rFonts w:ascii="Arial Narrow" w:eastAsia="Times New Roman" w:hAnsi="Arial Narrow" w:cs="Arial"/>
          <w:color w:val="auto"/>
          <w:sz w:val="22"/>
          <w:szCs w:val="22"/>
        </w:rPr>
        <w:t>how each of these</w:t>
      </w:r>
      <w:r w:rsidRPr="00E37A65">
        <w:rPr>
          <w:rFonts w:ascii="Arial Narrow" w:eastAsia="Times New Roman" w:hAnsi="Arial Narrow" w:cs="Arial"/>
          <w:color w:val="auto"/>
          <w:sz w:val="22"/>
          <w:szCs w:val="22"/>
        </w:rPr>
        <w:t xml:space="preserve"> methods will be used to load converted data into the </w:t>
      </w:r>
      <w:r w:rsidR="001F74C0" w:rsidRPr="00E37A65">
        <w:rPr>
          <w:rFonts w:ascii="Arial Narrow" w:eastAsia="Times New Roman" w:hAnsi="Arial Narrow" w:cs="Arial"/>
          <w:color w:val="auto"/>
          <w:sz w:val="22"/>
          <w:szCs w:val="22"/>
        </w:rPr>
        <w:t xml:space="preserve">new </w:t>
      </w:r>
      <w:r w:rsidRPr="00E37A65">
        <w:rPr>
          <w:rFonts w:ascii="Arial Narrow" w:eastAsia="Times New Roman" w:hAnsi="Arial Narrow" w:cs="Arial"/>
          <w:color w:val="auto"/>
          <w:sz w:val="22"/>
          <w:szCs w:val="22"/>
        </w:rPr>
        <w:t xml:space="preserve">ERP. </w:t>
      </w:r>
    </w:p>
    <w:p w:rsidR="00503F92" w:rsidRDefault="00503F92" w:rsidP="00503F92">
      <w:pPr>
        <w:spacing w:after="0"/>
        <w:ind w:left="360"/>
        <w:jc w:val="both"/>
        <w:rPr>
          <w:rFonts w:ascii="Arial Narrow" w:eastAsia="Times New Roman" w:hAnsi="Arial Narrow" w:cs="Arial"/>
          <w:color w:val="auto"/>
          <w:sz w:val="22"/>
          <w:szCs w:val="22"/>
        </w:rPr>
      </w:pPr>
    </w:p>
    <w:p w:rsidR="00503F92" w:rsidRPr="009A4EA2" w:rsidRDefault="00503F92" w:rsidP="00503F92">
      <w:pPr>
        <w:keepNext/>
        <w:spacing w:after="60"/>
        <w:jc w:val="center"/>
        <w:rPr>
          <w:rFonts w:ascii="Arial Narrow" w:eastAsia="Times New Roman" w:hAnsi="Arial Narrow" w:cs="Arial"/>
          <w:color w:val="auto"/>
          <w:sz w:val="22"/>
          <w:szCs w:val="22"/>
        </w:rPr>
      </w:pPr>
      <w:r w:rsidRPr="009A4EA2">
        <w:rPr>
          <w:rFonts w:ascii="Arial Narrow" w:eastAsia="Times New Roman" w:hAnsi="Arial Narrow" w:cs="Arial"/>
          <w:color w:val="auto"/>
          <w:sz w:val="22"/>
          <w:szCs w:val="22"/>
        </w:rPr>
        <w:t>Table 4.2</w:t>
      </w:r>
      <w:r w:rsidR="00A40661">
        <w:rPr>
          <w:rFonts w:ascii="Arial Narrow" w:eastAsia="Times New Roman" w:hAnsi="Arial Narrow" w:cs="Arial"/>
          <w:color w:val="auto"/>
          <w:sz w:val="22"/>
          <w:szCs w:val="22"/>
        </w:rPr>
        <w:t>.1</w:t>
      </w:r>
      <w:r w:rsidRPr="009A4EA2">
        <w:rPr>
          <w:rFonts w:ascii="Arial Narrow" w:eastAsia="Times New Roman" w:hAnsi="Arial Narrow" w:cs="Arial"/>
          <w:color w:val="auto"/>
          <w:sz w:val="22"/>
          <w:szCs w:val="22"/>
        </w:rPr>
        <w:t>: Details of tools and methods to convert data</w:t>
      </w:r>
    </w:p>
    <w:tbl>
      <w:tblPr>
        <w:tblW w:w="9008" w:type="dxa"/>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18"/>
        <w:gridCol w:w="2160"/>
        <w:gridCol w:w="2880"/>
        <w:gridCol w:w="2250"/>
      </w:tblGrid>
      <w:tr w:rsidR="00503F92" w:rsidRPr="00C81AEC" w:rsidTr="00AB7DF6">
        <w:trPr>
          <w:cantSplit/>
          <w:tblHeader/>
        </w:trPr>
        <w:tc>
          <w:tcPr>
            <w:tcW w:w="1718" w:type="dxa"/>
            <w:shd w:val="clear" w:color="auto" w:fill="006600"/>
          </w:tcPr>
          <w:p w:rsidR="00503F92" w:rsidRPr="0011314C" w:rsidRDefault="00503F92" w:rsidP="00AB7DF6">
            <w:pPr>
              <w:keepNext/>
              <w:numPr>
                <w:ilvl w:val="12"/>
                <w:numId w:val="0"/>
              </w:numPr>
              <w:spacing w:before="60" w:after="60"/>
              <w:jc w:val="center"/>
              <w:rPr>
                <w:rFonts w:ascii="Arial Narrow" w:eastAsia="Times New Roman" w:hAnsi="Arial Narrow" w:cs="Arial"/>
                <w:b/>
                <w:color w:val="FFFFFF"/>
                <w:sz w:val="22"/>
                <w:szCs w:val="22"/>
              </w:rPr>
            </w:pPr>
            <w:r w:rsidRPr="0011314C">
              <w:rPr>
                <w:rFonts w:ascii="Arial Narrow" w:eastAsia="Times New Roman" w:hAnsi="Arial Narrow" w:cs="Arial"/>
                <w:b/>
                <w:color w:val="auto"/>
                <w:sz w:val="22"/>
                <w:szCs w:val="22"/>
              </w:rPr>
              <w:t>Method</w:t>
            </w:r>
          </w:p>
        </w:tc>
        <w:tc>
          <w:tcPr>
            <w:tcW w:w="2160" w:type="dxa"/>
            <w:shd w:val="clear" w:color="auto" w:fill="006600"/>
          </w:tcPr>
          <w:p w:rsidR="00503F92" w:rsidRPr="0011314C" w:rsidRDefault="00503F92" w:rsidP="00AB7DF6">
            <w:pPr>
              <w:keepNext/>
              <w:numPr>
                <w:ilvl w:val="12"/>
                <w:numId w:val="0"/>
              </w:numPr>
              <w:spacing w:before="60" w:after="60"/>
              <w:jc w:val="center"/>
              <w:rPr>
                <w:rFonts w:ascii="Arial Narrow" w:eastAsia="Times New Roman" w:hAnsi="Arial Narrow" w:cs="Arial"/>
                <w:b/>
                <w:color w:val="FFFFFF"/>
                <w:sz w:val="22"/>
                <w:szCs w:val="22"/>
              </w:rPr>
            </w:pPr>
            <w:r w:rsidRPr="0011314C">
              <w:rPr>
                <w:rFonts w:ascii="Arial Narrow" w:eastAsia="Times New Roman" w:hAnsi="Arial Narrow" w:cs="Arial"/>
                <w:b/>
                <w:color w:val="auto"/>
                <w:sz w:val="22"/>
                <w:szCs w:val="22"/>
              </w:rPr>
              <w:t>Description</w:t>
            </w:r>
          </w:p>
        </w:tc>
        <w:tc>
          <w:tcPr>
            <w:tcW w:w="2880" w:type="dxa"/>
            <w:shd w:val="clear" w:color="auto" w:fill="006600"/>
          </w:tcPr>
          <w:p w:rsidR="00503F92" w:rsidRPr="0011314C" w:rsidRDefault="00503F92" w:rsidP="00AB7DF6">
            <w:pPr>
              <w:keepNext/>
              <w:numPr>
                <w:ilvl w:val="12"/>
                <w:numId w:val="0"/>
              </w:numPr>
              <w:spacing w:before="60" w:after="60"/>
              <w:jc w:val="center"/>
              <w:rPr>
                <w:rFonts w:ascii="Arial Narrow" w:eastAsia="Times New Roman" w:hAnsi="Arial Narrow" w:cs="Arial"/>
                <w:b/>
                <w:color w:val="FFFFFF"/>
                <w:sz w:val="22"/>
                <w:szCs w:val="22"/>
              </w:rPr>
            </w:pPr>
            <w:r w:rsidRPr="0011314C">
              <w:rPr>
                <w:rFonts w:ascii="Arial Narrow" w:eastAsia="Times New Roman" w:hAnsi="Arial Narrow" w:cs="Arial"/>
                <w:b/>
                <w:color w:val="auto"/>
                <w:sz w:val="22"/>
                <w:szCs w:val="22"/>
              </w:rPr>
              <w:t>Features</w:t>
            </w:r>
          </w:p>
        </w:tc>
        <w:tc>
          <w:tcPr>
            <w:tcW w:w="2250" w:type="dxa"/>
            <w:shd w:val="clear" w:color="auto" w:fill="006600"/>
          </w:tcPr>
          <w:p w:rsidR="00503F92" w:rsidRPr="0011314C" w:rsidRDefault="00503F92" w:rsidP="00AB7DF6">
            <w:pPr>
              <w:keepNext/>
              <w:numPr>
                <w:ilvl w:val="12"/>
                <w:numId w:val="0"/>
              </w:numPr>
              <w:spacing w:before="60" w:after="60"/>
              <w:jc w:val="center"/>
              <w:rPr>
                <w:rFonts w:ascii="Arial Narrow" w:eastAsia="Times New Roman" w:hAnsi="Arial Narrow" w:cs="Arial"/>
                <w:b/>
                <w:color w:val="FFFFFF"/>
                <w:sz w:val="22"/>
                <w:szCs w:val="22"/>
              </w:rPr>
            </w:pPr>
            <w:r w:rsidRPr="0011314C">
              <w:rPr>
                <w:rFonts w:ascii="Arial Narrow" w:eastAsia="Times New Roman" w:hAnsi="Arial Narrow" w:cs="Arial"/>
                <w:b/>
                <w:color w:val="auto"/>
                <w:sz w:val="22"/>
                <w:szCs w:val="22"/>
              </w:rPr>
              <w:t>When to Use</w:t>
            </w:r>
          </w:p>
        </w:tc>
      </w:tr>
      <w:tr w:rsidR="00503F92" w:rsidRPr="00C81AEC" w:rsidTr="00AB7DF6">
        <w:trPr>
          <w:cantSplit/>
        </w:trPr>
        <w:tc>
          <w:tcPr>
            <w:tcW w:w="1718" w:type="dxa"/>
          </w:tcPr>
          <w:p w:rsidR="00503F92" w:rsidRPr="0011314C" w:rsidRDefault="00503F92" w:rsidP="00AB7DF6">
            <w:pPr>
              <w:numPr>
                <w:ilvl w:val="12"/>
                <w:numId w:val="0"/>
              </w:numPr>
              <w:spacing w:before="60" w:after="60"/>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 xml:space="preserve">Custom </w:t>
            </w:r>
            <w:r>
              <w:rPr>
                <w:rFonts w:ascii="Arial Narrow" w:eastAsia="Times New Roman" w:hAnsi="Arial Narrow" w:cs="Arial"/>
                <w:color w:val="auto"/>
                <w:sz w:val="22"/>
                <w:szCs w:val="22"/>
              </w:rPr>
              <w:t xml:space="preserve">Data Conversion </w:t>
            </w:r>
            <w:r w:rsidRPr="0011314C">
              <w:rPr>
                <w:rFonts w:ascii="Arial Narrow" w:eastAsia="Times New Roman" w:hAnsi="Arial Narrow" w:cs="Arial"/>
                <w:color w:val="auto"/>
                <w:sz w:val="22"/>
                <w:szCs w:val="22"/>
              </w:rPr>
              <w:t>Programs Utilizing Middleware or ERP Capabilities</w:t>
            </w:r>
          </w:p>
        </w:tc>
        <w:tc>
          <w:tcPr>
            <w:tcW w:w="2160" w:type="dxa"/>
          </w:tcPr>
          <w:p w:rsidR="00503F92" w:rsidRPr="0011314C" w:rsidRDefault="00503F92" w:rsidP="00AB7DF6">
            <w:pPr>
              <w:numPr>
                <w:ilvl w:val="12"/>
                <w:numId w:val="0"/>
              </w:numPr>
              <w:spacing w:before="60" w:after="60"/>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 xml:space="preserve">A custom </w:t>
            </w:r>
            <w:r>
              <w:rPr>
                <w:rFonts w:ascii="Arial Narrow" w:eastAsia="Times New Roman" w:hAnsi="Arial Narrow" w:cs="Arial"/>
                <w:color w:val="auto"/>
                <w:sz w:val="22"/>
                <w:szCs w:val="22"/>
              </w:rPr>
              <w:t xml:space="preserve">Data Conversion </w:t>
            </w:r>
            <w:r w:rsidRPr="0011314C">
              <w:rPr>
                <w:rFonts w:ascii="Arial Narrow" w:eastAsia="Times New Roman" w:hAnsi="Arial Narrow" w:cs="Arial"/>
                <w:color w:val="auto"/>
                <w:sz w:val="22"/>
                <w:szCs w:val="22"/>
              </w:rPr>
              <w:t>program to load data from legacy system extract files into staging and ERP tables.</w:t>
            </w:r>
          </w:p>
        </w:tc>
        <w:tc>
          <w:tcPr>
            <w:tcW w:w="2880" w:type="dxa"/>
          </w:tcPr>
          <w:p w:rsidR="00503F92" w:rsidRPr="0011314C" w:rsidRDefault="00503F92" w:rsidP="00AB7DF6">
            <w:pPr>
              <w:numPr>
                <w:ilvl w:val="0"/>
                <w:numId w:val="44"/>
              </w:numPr>
              <w:overflowPunct w:val="0"/>
              <w:autoSpaceDE w:val="0"/>
              <w:autoSpaceDN w:val="0"/>
              <w:adjustRightInd w:val="0"/>
              <w:spacing w:before="60" w:after="0"/>
              <w:textAlignment w:val="baseline"/>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Apply validation edits to the data in source system extract files</w:t>
            </w:r>
          </w:p>
          <w:p w:rsidR="00503F92" w:rsidRPr="0011314C" w:rsidRDefault="00503F92" w:rsidP="00AB7DF6">
            <w:pPr>
              <w:numPr>
                <w:ilvl w:val="0"/>
                <w:numId w:val="44"/>
              </w:numPr>
              <w:overflowPunct w:val="0"/>
              <w:autoSpaceDE w:val="0"/>
              <w:autoSpaceDN w:val="0"/>
              <w:adjustRightInd w:val="0"/>
              <w:spacing w:after="0"/>
              <w:textAlignment w:val="baseline"/>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Generate counts for records loaded successfully and records rejected</w:t>
            </w:r>
          </w:p>
          <w:p w:rsidR="00503F92" w:rsidRPr="0011314C" w:rsidRDefault="00503F92" w:rsidP="00AB7DF6">
            <w:pPr>
              <w:numPr>
                <w:ilvl w:val="0"/>
                <w:numId w:val="44"/>
              </w:numPr>
              <w:overflowPunct w:val="0"/>
              <w:autoSpaceDE w:val="0"/>
              <w:autoSpaceDN w:val="0"/>
              <w:adjustRightInd w:val="0"/>
              <w:spacing w:after="0"/>
              <w:textAlignment w:val="baseline"/>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 xml:space="preserve">Capture and report redundant and inconsistent data </w:t>
            </w:r>
          </w:p>
          <w:p w:rsidR="00503F92" w:rsidRPr="0011314C" w:rsidRDefault="00503F92" w:rsidP="00AB7DF6">
            <w:pPr>
              <w:numPr>
                <w:ilvl w:val="0"/>
                <w:numId w:val="44"/>
              </w:numPr>
              <w:overflowPunct w:val="0"/>
              <w:autoSpaceDE w:val="0"/>
              <w:autoSpaceDN w:val="0"/>
              <w:adjustRightInd w:val="0"/>
              <w:spacing w:after="0"/>
              <w:textAlignment w:val="baseline"/>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Ability to code complex translation rules or merge files</w:t>
            </w:r>
          </w:p>
          <w:p w:rsidR="00503F92" w:rsidRPr="0011314C" w:rsidRDefault="00503F92" w:rsidP="00AB7DF6">
            <w:pPr>
              <w:numPr>
                <w:ilvl w:val="0"/>
                <w:numId w:val="44"/>
              </w:numPr>
              <w:overflowPunct w:val="0"/>
              <w:autoSpaceDE w:val="0"/>
              <w:autoSpaceDN w:val="0"/>
              <w:adjustRightInd w:val="0"/>
              <w:spacing w:after="60"/>
              <w:textAlignment w:val="baseline"/>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 xml:space="preserve">Ability to pinpoint errors and </w:t>
            </w:r>
            <w:r w:rsidR="00487199">
              <w:rPr>
                <w:rFonts w:ascii="Arial Narrow" w:eastAsia="Times New Roman" w:hAnsi="Arial Narrow" w:cs="Arial"/>
                <w:color w:val="auto"/>
                <w:sz w:val="22"/>
                <w:szCs w:val="22"/>
              </w:rPr>
              <w:t xml:space="preserve">their </w:t>
            </w:r>
            <w:r w:rsidR="00680555">
              <w:rPr>
                <w:rFonts w:ascii="Arial Narrow" w:eastAsia="Times New Roman" w:hAnsi="Arial Narrow" w:cs="Arial"/>
                <w:color w:val="auto"/>
                <w:sz w:val="22"/>
                <w:szCs w:val="22"/>
              </w:rPr>
              <w:t>causes</w:t>
            </w:r>
          </w:p>
        </w:tc>
        <w:tc>
          <w:tcPr>
            <w:tcW w:w="2250" w:type="dxa"/>
          </w:tcPr>
          <w:p w:rsidR="00503F92" w:rsidRPr="0011314C" w:rsidRDefault="00503F92" w:rsidP="00AB7DF6">
            <w:pPr>
              <w:numPr>
                <w:ilvl w:val="0"/>
                <w:numId w:val="44"/>
              </w:numPr>
              <w:overflowPunct w:val="0"/>
              <w:autoSpaceDE w:val="0"/>
              <w:autoSpaceDN w:val="0"/>
              <w:adjustRightInd w:val="0"/>
              <w:spacing w:before="60" w:after="0"/>
              <w:textAlignment w:val="baseline"/>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Loading conversion files into staging tables</w:t>
            </w:r>
          </w:p>
          <w:p w:rsidR="00503F92" w:rsidRPr="0011314C" w:rsidRDefault="00503F92" w:rsidP="00AB7DF6">
            <w:pPr>
              <w:numPr>
                <w:ilvl w:val="0"/>
                <w:numId w:val="44"/>
              </w:numPr>
              <w:overflowPunct w:val="0"/>
              <w:autoSpaceDE w:val="0"/>
              <w:autoSpaceDN w:val="0"/>
              <w:adjustRightInd w:val="0"/>
              <w:spacing w:after="0"/>
              <w:textAlignment w:val="baseline"/>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Merging / translating / loading large volume of data with medium complexity and/or high volume</w:t>
            </w:r>
          </w:p>
        </w:tc>
      </w:tr>
      <w:tr w:rsidR="00503F92" w:rsidRPr="00C81AEC" w:rsidTr="00AB7DF6">
        <w:trPr>
          <w:cantSplit/>
        </w:trPr>
        <w:tc>
          <w:tcPr>
            <w:tcW w:w="1718" w:type="dxa"/>
          </w:tcPr>
          <w:p w:rsidR="00503F92" w:rsidRPr="0011314C" w:rsidRDefault="00503F92" w:rsidP="00AB7DF6">
            <w:pPr>
              <w:numPr>
                <w:ilvl w:val="12"/>
                <w:numId w:val="0"/>
              </w:numPr>
              <w:spacing w:before="60" w:after="60"/>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Delivered Processes</w:t>
            </w:r>
          </w:p>
          <w:p w:rsidR="00503F92" w:rsidRPr="0011314C" w:rsidRDefault="00503F92" w:rsidP="00AB7DF6">
            <w:pPr>
              <w:numPr>
                <w:ilvl w:val="12"/>
                <w:numId w:val="0"/>
              </w:numPr>
              <w:spacing w:after="0"/>
              <w:rPr>
                <w:rFonts w:ascii="Arial Narrow" w:eastAsia="Times New Roman" w:hAnsi="Arial Narrow" w:cs="Arial"/>
                <w:color w:val="auto"/>
                <w:sz w:val="22"/>
                <w:szCs w:val="22"/>
              </w:rPr>
            </w:pPr>
          </w:p>
        </w:tc>
        <w:tc>
          <w:tcPr>
            <w:tcW w:w="2160" w:type="dxa"/>
          </w:tcPr>
          <w:p w:rsidR="00503F92" w:rsidRPr="0011314C" w:rsidRDefault="00503F92" w:rsidP="00AB7DF6">
            <w:pPr>
              <w:numPr>
                <w:ilvl w:val="12"/>
                <w:numId w:val="0"/>
              </w:numPr>
              <w:spacing w:before="60" w:after="60"/>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ERP delivered processes to load data.</w:t>
            </w:r>
          </w:p>
        </w:tc>
        <w:tc>
          <w:tcPr>
            <w:tcW w:w="2880" w:type="dxa"/>
          </w:tcPr>
          <w:p w:rsidR="00503F92" w:rsidRPr="0011314C" w:rsidRDefault="00503F92" w:rsidP="00AB7DF6">
            <w:pPr>
              <w:numPr>
                <w:ilvl w:val="0"/>
                <w:numId w:val="44"/>
              </w:numPr>
              <w:overflowPunct w:val="0"/>
              <w:autoSpaceDE w:val="0"/>
              <w:autoSpaceDN w:val="0"/>
              <w:adjustRightInd w:val="0"/>
              <w:spacing w:before="60" w:after="0"/>
              <w:textAlignment w:val="baseline"/>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No or minimal coding required</w:t>
            </w:r>
          </w:p>
          <w:p w:rsidR="00503F92" w:rsidRPr="0011314C" w:rsidRDefault="00503F92" w:rsidP="00AB7DF6">
            <w:pPr>
              <w:numPr>
                <w:ilvl w:val="0"/>
                <w:numId w:val="44"/>
              </w:numPr>
              <w:overflowPunct w:val="0"/>
              <w:autoSpaceDE w:val="0"/>
              <w:autoSpaceDN w:val="0"/>
              <w:adjustRightInd w:val="0"/>
              <w:spacing w:after="0"/>
              <w:textAlignment w:val="baseline"/>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Minimal program testing required</w:t>
            </w:r>
          </w:p>
          <w:p w:rsidR="00503F92" w:rsidRPr="0011314C" w:rsidRDefault="00503F92" w:rsidP="00AB7DF6">
            <w:pPr>
              <w:numPr>
                <w:ilvl w:val="0"/>
                <w:numId w:val="44"/>
              </w:numPr>
              <w:overflowPunct w:val="0"/>
              <w:autoSpaceDE w:val="0"/>
              <w:autoSpaceDN w:val="0"/>
              <w:adjustRightInd w:val="0"/>
              <w:spacing w:after="0"/>
              <w:textAlignment w:val="baseline"/>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Defined process</w:t>
            </w:r>
          </w:p>
          <w:p w:rsidR="00503F92" w:rsidRPr="0011314C" w:rsidRDefault="00503F92" w:rsidP="00AB7DF6">
            <w:pPr>
              <w:numPr>
                <w:ilvl w:val="0"/>
                <w:numId w:val="44"/>
              </w:numPr>
              <w:overflowPunct w:val="0"/>
              <w:autoSpaceDE w:val="0"/>
              <w:autoSpaceDN w:val="0"/>
              <w:adjustRightInd w:val="0"/>
              <w:spacing w:after="60"/>
              <w:textAlignment w:val="baseline"/>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Applies standard data entry validation rules</w:t>
            </w:r>
          </w:p>
        </w:tc>
        <w:tc>
          <w:tcPr>
            <w:tcW w:w="2250" w:type="dxa"/>
          </w:tcPr>
          <w:p w:rsidR="00503F92" w:rsidRPr="0011314C" w:rsidRDefault="00503F92" w:rsidP="00AB7DF6">
            <w:pPr>
              <w:numPr>
                <w:ilvl w:val="0"/>
                <w:numId w:val="44"/>
              </w:numPr>
              <w:spacing w:before="60" w:after="0"/>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Whenever a delivered program exists and meets requirements</w:t>
            </w:r>
          </w:p>
        </w:tc>
      </w:tr>
      <w:tr w:rsidR="00503F92" w:rsidRPr="00C81AEC" w:rsidTr="00AB7DF6">
        <w:trPr>
          <w:cantSplit/>
        </w:trPr>
        <w:tc>
          <w:tcPr>
            <w:tcW w:w="1718" w:type="dxa"/>
          </w:tcPr>
          <w:p w:rsidR="00503F92" w:rsidRPr="0011314C" w:rsidRDefault="00503F92" w:rsidP="00AB7DF6">
            <w:pPr>
              <w:numPr>
                <w:ilvl w:val="12"/>
                <w:numId w:val="0"/>
              </w:numPr>
              <w:spacing w:before="60" w:after="60"/>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SQL</w:t>
            </w:r>
          </w:p>
        </w:tc>
        <w:tc>
          <w:tcPr>
            <w:tcW w:w="2160" w:type="dxa"/>
          </w:tcPr>
          <w:p w:rsidR="00503F92" w:rsidRPr="0011314C" w:rsidRDefault="00503F92" w:rsidP="00AB7DF6">
            <w:pPr>
              <w:numPr>
                <w:ilvl w:val="12"/>
                <w:numId w:val="0"/>
              </w:numPr>
              <w:spacing w:before="60" w:after="60"/>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Custom SQL scripts to manipulate data.</w:t>
            </w:r>
          </w:p>
        </w:tc>
        <w:tc>
          <w:tcPr>
            <w:tcW w:w="2880" w:type="dxa"/>
          </w:tcPr>
          <w:p w:rsidR="00503F92" w:rsidRPr="0011314C" w:rsidRDefault="00503F92" w:rsidP="00AB7DF6">
            <w:pPr>
              <w:numPr>
                <w:ilvl w:val="0"/>
                <w:numId w:val="44"/>
              </w:numPr>
              <w:overflowPunct w:val="0"/>
              <w:autoSpaceDE w:val="0"/>
              <w:autoSpaceDN w:val="0"/>
              <w:adjustRightInd w:val="0"/>
              <w:spacing w:before="60" w:after="0"/>
              <w:textAlignment w:val="baseline"/>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Standard language</w:t>
            </w:r>
          </w:p>
        </w:tc>
        <w:tc>
          <w:tcPr>
            <w:tcW w:w="2250" w:type="dxa"/>
          </w:tcPr>
          <w:p w:rsidR="00503F92" w:rsidRPr="0011314C" w:rsidRDefault="00503F92" w:rsidP="00AB7DF6">
            <w:pPr>
              <w:numPr>
                <w:ilvl w:val="0"/>
                <w:numId w:val="44"/>
              </w:numPr>
              <w:spacing w:before="60"/>
              <w:rPr>
                <w:rFonts w:ascii="Arial Narrow" w:eastAsia="Times New Roman" w:hAnsi="Arial Narrow" w:cs="Arial"/>
                <w:color w:val="auto"/>
                <w:sz w:val="22"/>
                <w:szCs w:val="22"/>
              </w:rPr>
            </w:pPr>
            <w:r w:rsidRPr="0011314C">
              <w:rPr>
                <w:rFonts w:ascii="Arial Narrow" w:eastAsia="Times New Roman" w:hAnsi="Arial Narrow" w:cs="Arial"/>
                <w:color w:val="auto"/>
                <w:sz w:val="22"/>
                <w:szCs w:val="22"/>
              </w:rPr>
              <w:t>Ad-hoc updates when appropriate</w:t>
            </w:r>
          </w:p>
        </w:tc>
      </w:tr>
    </w:tbl>
    <w:p w:rsidR="00444055" w:rsidRDefault="0059675E" w:rsidP="00030043">
      <w:pPr>
        <w:pStyle w:val="CustHeading2"/>
        <w:ind w:left="0" w:hanging="90"/>
        <w:jc w:val="both"/>
        <w:rPr>
          <w:rFonts w:eastAsia="Times New Roman" w:cs="Arial"/>
          <w:color w:val="auto"/>
          <w:sz w:val="22"/>
        </w:rPr>
      </w:pPr>
      <w:bookmarkStart w:id="54" w:name="_Toc500886611"/>
      <w:bookmarkStart w:id="55" w:name="_Toc500886612"/>
      <w:bookmarkStart w:id="56" w:name="_Toc500886613"/>
      <w:bookmarkEnd w:id="52"/>
      <w:bookmarkEnd w:id="54"/>
      <w:bookmarkEnd w:id="55"/>
      <w:bookmarkEnd w:id="56"/>
      <w:r w:rsidRPr="00C81AEC">
        <w:t xml:space="preserve">Data </w:t>
      </w:r>
      <w:bookmarkStart w:id="57" w:name="_Toc500886614"/>
      <w:r>
        <w:t>Cleansing</w:t>
      </w:r>
      <w:bookmarkEnd w:id="57"/>
    </w:p>
    <w:p w:rsidR="0059675E" w:rsidRPr="00030043" w:rsidRDefault="0059675E" w:rsidP="00030043">
      <w:pPr>
        <w:rPr>
          <w:rFonts w:ascii="Arial Narrow" w:hAnsi="Arial Narrow"/>
          <w:color w:val="auto"/>
          <w:sz w:val="22"/>
          <w:szCs w:val="22"/>
        </w:rPr>
      </w:pPr>
      <w:bookmarkStart w:id="58" w:name="_Toc500886615"/>
      <w:r w:rsidRPr="00030043">
        <w:rPr>
          <w:rFonts w:ascii="Arial Narrow" w:hAnsi="Arial Narrow"/>
          <w:color w:val="auto"/>
          <w:sz w:val="22"/>
          <w:szCs w:val="22"/>
        </w:rPr>
        <w:t xml:space="preserve">Data Cleansing is an iterative process of altering legacy system data to ensure it is of the highest quality prior to extraction. It is vitally important that all cleansing activities are performed by the assigned dates to avoid </w:t>
      </w:r>
      <w:r w:rsidR="00E37A65">
        <w:rPr>
          <w:rFonts w:ascii="Arial Narrow" w:hAnsi="Arial Narrow"/>
          <w:color w:val="auto"/>
          <w:sz w:val="22"/>
          <w:szCs w:val="22"/>
        </w:rPr>
        <w:t>loading of</w:t>
      </w:r>
      <w:r w:rsidRPr="00030043">
        <w:rPr>
          <w:rFonts w:ascii="Arial Narrow" w:hAnsi="Arial Narrow"/>
          <w:color w:val="auto"/>
          <w:sz w:val="22"/>
          <w:szCs w:val="22"/>
        </w:rPr>
        <w:t xml:space="preserve"> poor quality data into the ERP. Throughout this process, legacy data </w:t>
      </w:r>
      <w:r w:rsidR="00C5153F">
        <w:rPr>
          <w:rFonts w:ascii="Arial Narrow" w:hAnsi="Arial Narrow"/>
          <w:color w:val="auto"/>
          <w:sz w:val="22"/>
          <w:szCs w:val="22"/>
        </w:rPr>
        <w:t>should be</w:t>
      </w:r>
      <w:r w:rsidRPr="00030043">
        <w:rPr>
          <w:rFonts w:ascii="Arial Narrow" w:hAnsi="Arial Narrow"/>
          <w:color w:val="auto"/>
          <w:sz w:val="22"/>
          <w:szCs w:val="22"/>
        </w:rPr>
        <w:t xml:space="preserve"> reviewed and </w:t>
      </w:r>
      <w:r w:rsidR="004F5F15">
        <w:rPr>
          <w:rFonts w:ascii="Arial Narrow" w:hAnsi="Arial Narrow"/>
          <w:color w:val="auto"/>
          <w:sz w:val="22"/>
          <w:szCs w:val="22"/>
        </w:rPr>
        <w:t>cleaned</w:t>
      </w:r>
      <w:r w:rsidRPr="00030043">
        <w:rPr>
          <w:rFonts w:ascii="Arial Narrow" w:hAnsi="Arial Narrow"/>
          <w:color w:val="auto"/>
          <w:sz w:val="22"/>
          <w:szCs w:val="22"/>
        </w:rPr>
        <w:t xml:space="preserve"> in the source systems prior to the extract step of the conversion process. </w:t>
      </w:r>
      <w:r w:rsidR="004F5F15">
        <w:rPr>
          <w:rFonts w:ascii="Arial Narrow" w:hAnsi="Arial Narrow"/>
          <w:color w:val="auto"/>
          <w:sz w:val="22"/>
          <w:szCs w:val="22"/>
        </w:rPr>
        <w:t xml:space="preserve">Data cleansing should </w:t>
      </w:r>
      <w:r w:rsidR="00C5153F">
        <w:rPr>
          <w:rFonts w:ascii="Arial Narrow" w:hAnsi="Arial Narrow"/>
          <w:color w:val="auto"/>
          <w:sz w:val="22"/>
          <w:szCs w:val="22"/>
        </w:rPr>
        <w:t>begin</w:t>
      </w:r>
      <w:r w:rsidRPr="00030043">
        <w:rPr>
          <w:rFonts w:ascii="Arial Narrow" w:hAnsi="Arial Narrow"/>
          <w:color w:val="auto"/>
          <w:sz w:val="22"/>
          <w:szCs w:val="22"/>
        </w:rPr>
        <w:t xml:space="preserve"> </w:t>
      </w:r>
      <w:r w:rsidR="004F5F15">
        <w:rPr>
          <w:rFonts w:ascii="Arial Narrow" w:hAnsi="Arial Narrow"/>
          <w:color w:val="auto"/>
          <w:sz w:val="22"/>
          <w:szCs w:val="22"/>
        </w:rPr>
        <w:t>prior to</w:t>
      </w:r>
      <w:r w:rsidRPr="00030043">
        <w:rPr>
          <w:rFonts w:ascii="Arial Narrow" w:hAnsi="Arial Narrow"/>
          <w:color w:val="auto"/>
          <w:sz w:val="22"/>
          <w:szCs w:val="22"/>
        </w:rPr>
        <w:t xml:space="preserve"> the first mock conversion and will continue</w:t>
      </w:r>
      <w:r w:rsidR="00BC2C0C" w:rsidRPr="00030043">
        <w:rPr>
          <w:rFonts w:ascii="Arial Narrow" w:hAnsi="Arial Narrow"/>
          <w:color w:val="auto"/>
          <w:sz w:val="22"/>
          <w:szCs w:val="22"/>
        </w:rPr>
        <w:t xml:space="preserve"> through mock conversions</w:t>
      </w:r>
      <w:r w:rsidRPr="00030043">
        <w:rPr>
          <w:rFonts w:ascii="Arial Narrow" w:hAnsi="Arial Narrow"/>
          <w:color w:val="auto"/>
          <w:sz w:val="22"/>
          <w:szCs w:val="22"/>
        </w:rPr>
        <w:t xml:space="preserve"> until the </w:t>
      </w:r>
      <w:r w:rsidR="006C20BB" w:rsidRPr="00030043">
        <w:rPr>
          <w:rFonts w:ascii="Arial Narrow" w:hAnsi="Arial Narrow"/>
          <w:color w:val="auto"/>
          <w:sz w:val="22"/>
          <w:szCs w:val="22"/>
        </w:rPr>
        <w:t>final</w:t>
      </w:r>
      <w:r w:rsidRPr="00030043">
        <w:rPr>
          <w:rFonts w:ascii="Arial Narrow" w:hAnsi="Arial Narrow"/>
          <w:color w:val="auto"/>
          <w:sz w:val="22"/>
          <w:szCs w:val="22"/>
        </w:rPr>
        <w:t xml:space="preserve"> production data conversion.</w:t>
      </w:r>
      <w:bookmarkEnd w:id="58"/>
    </w:p>
    <w:p w:rsidR="0059675E" w:rsidRPr="00C81AEC" w:rsidRDefault="0059675E" w:rsidP="0059675E">
      <w:pPr>
        <w:spacing w:after="0"/>
        <w:jc w:val="both"/>
        <w:rPr>
          <w:rFonts w:ascii="Arial Narrow" w:eastAsia="Times New Roman" w:hAnsi="Arial Narrow" w:cs="Arial"/>
          <w:color w:val="auto"/>
          <w:sz w:val="22"/>
          <w:szCs w:val="22"/>
        </w:rPr>
      </w:pPr>
    </w:p>
    <w:p w:rsidR="0059675E" w:rsidRPr="00C81AEC" w:rsidRDefault="004F5F15" w:rsidP="0059675E">
      <w:p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Described below are the </w:t>
      </w:r>
      <w:r w:rsidR="0059675E" w:rsidRPr="00C81AEC">
        <w:rPr>
          <w:rFonts w:ascii="Arial Narrow" w:eastAsia="Times New Roman" w:hAnsi="Arial Narrow" w:cs="Arial"/>
          <w:color w:val="auto"/>
          <w:sz w:val="22"/>
          <w:szCs w:val="22"/>
        </w:rPr>
        <w:t>two categories of data cleansing:</w:t>
      </w:r>
    </w:p>
    <w:p w:rsidR="0059675E" w:rsidRPr="00C81AEC" w:rsidRDefault="0059675E" w:rsidP="0059675E">
      <w:pPr>
        <w:spacing w:after="0"/>
        <w:jc w:val="both"/>
        <w:rPr>
          <w:rFonts w:ascii="Arial Narrow" w:eastAsia="Times New Roman" w:hAnsi="Arial Narrow" w:cs="Arial"/>
          <w:color w:val="auto"/>
          <w:sz w:val="22"/>
          <w:szCs w:val="22"/>
        </w:rPr>
      </w:pPr>
    </w:p>
    <w:p w:rsidR="0059675E" w:rsidRPr="00C81AEC" w:rsidRDefault="0059675E" w:rsidP="0059675E">
      <w:pPr>
        <w:numPr>
          <w:ilvl w:val="0"/>
          <w:numId w:val="28"/>
        </w:numPr>
        <w:spacing w:after="0"/>
        <w:jc w:val="both"/>
        <w:rPr>
          <w:rFonts w:ascii="Arial Narrow" w:eastAsia="Times New Roman" w:hAnsi="Arial Narrow" w:cs="Arial"/>
          <w:color w:val="auto"/>
          <w:sz w:val="22"/>
          <w:szCs w:val="22"/>
        </w:rPr>
      </w:pPr>
      <w:r w:rsidRPr="00C81AEC">
        <w:rPr>
          <w:rFonts w:ascii="Arial Narrow" w:eastAsia="Times New Roman" w:hAnsi="Arial Narrow" w:cs="Arial"/>
          <w:b/>
          <w:color w:val="auto"/>
          <w:sz w:val="22"/>
          <w:szCs w:val="22"/>
        </w:rPr>
        <w:t>Required -</w:t>
      </w:r>
      <w:r w:rsidRPr="00C81AEC">
        <w:rPr>
          <w:rFonts w:ascii="Arial Narrow" w:eastAsia="Times New Roman" w:hAnsi="Arial Narrow" w:cs="Arial"/>
          <w:color w:val="auto"/>
          <w:sz w:val="22"/>
          <w:szCs w:val="22"/>
        </w:rPr>
        <w:t xml:space="preserve"> These are data elements which must be cleansed </w:t>
      </w:r>
      <w:r w:rsidR="004F5F15">
        <w:rPr>
          <w:rFonts w:ascii="Arial Narrow" w:eastAsia="Times New Roman" w:hAnsi="Arial Narrow" w:cs="Arial"/>
          <w:color w:val="auto"/>
          <w:sz w:val="22"/>
          <w:szCs w:val="22"/>
        </w:rPr>
        <w:t xml:space="preserve">so that the state’s </w:t>
      </w:r>
      <w:r>
        <w:rPr>
          <w:rFonts w:ascii="Arial Narrow" w:eastAsia="Times New Roman" w:hAnsi="Arial Narrow" w:cs="Arial"/>
          <w:color w:val="auto"/>
          <w:sz w:val="22"/>
          <w:szCs w:val="22"/>
        </w:rPr>
        <w:t xml:space="preserve">Finance, </w:t>
      </w:r>
      <w:r w:rsidRPr="00C81AEC">
        <w:rPr>
          <w:rFonts w:ascii="Arial Narrow" w:eastAsia="Times New Roman" w:hAnsi="Arial Narrow" w:cs="Arial"/>
          <w:color w:val="auto"/>
          <w:sz w:val="22"/>
          <w:szCs w:val="22"/>
        </w:rPr>
        <w:t>Procurement</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H</w:t>
      </w:r>
      <w:r>
        <w:rPr>
          <w:rFonts w:ascii="Arial Narrow" w:eastAsia="Times New Roman" w:hAnsi="Arial Narrow" w:cs="Arial"/>
          <w:color w:val="auto"/>
          <w:sz w:val="22"/>
          <w:szCs w:val="22"/>
        </w:rPr>
        <w:t>R</w:t>
      </w:r>
      <w:r w:rsidR="003E4C19">
        <w:rPr>
          <w:rFonts w:ascii="Arial Narrow" w:eastAsia="Times New Roman" w:hAnsi="Arial Narrow" w:cs="Arial"/>
          <w:color w:val="auto"/>
          <w:sz w:val="22"/>
          <w:szCs w:val="22"/>
        </w:rPr>
        <w:t>/Payroll</w:t>
      </w:r>
      <w:r>
        <w:rPr>
          <w:rFonts w:ascii="Arial Narrow" w:eastAsia="Times New Roman" w:hAnsi="Arial Narrow" w:cs="Arial"/>
          <w:color w:val="auto"/>
          <w:sz w:val="22"/>
          <w:szCs w:val="22"/>
        </w:rPr>
        <w:t xml:space="preserve"> and Budget</w:t>
      </w:r>
      <w:r w:rsidRPr="00C81AEC">
        <w:rPr>
          <w:rFonts w:ascii="Arial Narrow" w:eastAsia="Times New Roman" w:hAnsi="Arial Narrow" w:cs="Arial"/>
          <w:color w:val="auto"/>
          <w:sz w:val="22"/>
          <w:szCs w:val="22"/>
        </w:rPr>
        <w:t xml:space="preserve"> system(s) function without errors.</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For example, certain fields within the </w:t>
      </w:r>
      <w:r>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database are required for the system to function.</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If records within the legacy system data set do not specify values for these fields, </w:t>
      </w:r>
      <w:r w:rsidR="00D13208">
        <w:rPr>
          <w:rFonts w:ascii="Arial Narrow" w:eastAsia="Times New Roman" w:hAnsi="Arial Narrow" w:cs="Arial"/>
          <w:color w:val="auto"/>
          <w:sz w:val="22"/>
          <w:szCs w:val="22"/>
        </w:rPr>
        <w:t xml:space="preserve">a data cleansing solution will be required </w:t>
      </w:r>
      <w:r w:rsidR="00651EDB">
        <w:rPr>
          <w:rFonts w:ascii="Arial Narrow" w:eastAsia="Times New Roman" w:hAnsi="Arial Narrow" w:cs="Arial"/>
          <w:color w:val="auto"/>
          <w:sz w:val="22"/>
          <w:szCs w:val="22"/>
        </w:rPr>
        <w:t>for</w:t>
      </w:r>
      <w:r w:rsidR="00D13208">
        <w:rPr>
          <w:rFonts w:ascii="Arial Narrow" w:eastAsia="Times New Roman" w:hAnsi="Arial Narrow" w:cs="Arial"/>
          <w:color w:val="auto"/>
          <w:sz w:val="22"/>
          <w:szCs w:val="22"/>
        </w:rPr>
        <w:t xml:space="preserve"> the ERP to function</w:t>
      </w:r>
      <w:r w:rsidR="00C435BD">
        <w:rPr>
          <w:rFonts w:ascii="Arial Narrow" w:eastAsia="Times New Roman" w:hAnsi="Arial Narrow" w:cs="Arial"/>
          <w:color w:val="auto"/>
          <w:sz w:val="22"/>
          <w:szCs w:val="22"/>
        </w:rPr>
        <w:t xml:space="preserve"> properly</w:t>
      </w:r>
      <w:r w:rsidRPr="00C81AEC">
        <w:rPr>
          <w:rFonts w:ascii="Arial Narrow" w:eastAsia="Times New Roman" w:hAnsi="Arial Narrow" w:cs="Arial"/>
          <w:color w:val="auto"/>
          <w:sz w:val="22"/>
          <w:szCs w:val="22"/>
        </w:rPr>
        <w:t xml:space="preserve">. </w:t>
      </w:r>
    </w:p>
    <w:p w:rsidR="0059675E" w:rsidRPr="00C81AEC" w:rsidRDefault="0059675E" w:rsidP="0059675E">
      <w:pPr>
        <w:spacing w:after="0"/>
        <w:ind w:left="360"/>
        <w:jc w:val="both"/>
        <w:rPr>
          <w:rFonts w:ascii="Arial Narrow" w:eastAsia="Times New Roman" w:hAnsi="Arial Narrow" w:cs="Arial"/>
          <w:color w:val="auto"/>
          <w:sz w:val="22"/>
          <w:szCs w:val="22"/>
        </w:rPr>
      </w:pPr>
    </w:p>
    <w:p w:rsidR="0059675E" w:rsidRPr="00C81AEC" w:rsidRDefault="0059675E" w:rsidP="0059675E">
      <w:pPr>
        <w:numPr>
          <w:ilvl w:val="0"/>
          <w:numId w:val="28"/>
        </w:numPr>
        <w:spacing w:after="0"/>
        <w:jc w:val="both"/>
        <w:rPr>
          <w:rFonts w:ascii="Arial Narrow" w:eastAsia="Times New Roman" w:hAnsi="Arial Narrow" w:cs="Arial"/>
          <w:color w:val="auto"/>
          <w:sz w:val="22"/>
          <w:szCs w:val="22"/>
        </w:rPr>
      </w:pPr>
      <w:r w:rsidRPr="00C81AEC">
        <w:rPr>
          <w:rFonts w:ascii="Arial Narrow" w:eastAsia="Times New Roman" w:hAnsi="Arial Narrow" w:cs="Arial"/>
          <w:b/>
          <w:color w:val="auto"/>
          <w:sz w:val="22"/>
          <w:szCs w:val="22"/>
        </w:rPr>
        <w:t xml:space="preserve">Recommended - </w:t>
      </w:r>
      <w:r w:rsidRPr="00C81AEC">
        <w:rPr>
          <w:rFonts w:ascii="Arial Narrow" w:eastAsia="Times New Roman" w:hAnsi="Arial Narrow" w:cs="Arial"/>
          <w:color w:val="auto"/>
          <w:sz w:val="22"/>
          <w:szCs w:val="22"/>
        </w:rPr>
        <w:t>In addition to the required data cleansing tasks, there are other tasks that are highly recommended prior to conversion.</w:t>
      </w:r>
      <w:r w:rsidR="004F5F15">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These tasks help confirm that the </w:t>
      </w:r>
      <w:r w:rsidR="004F5F15">
        <w:rPr>
          <w:rFonts w:ascii="Arial Narrow" w:eastAsia="Times New Roman" w:hAnsi="Arial Narrow" w:cs="Arial"/>
          <w:color w:val="auto"/>
          <w:sz w:val="22"/>
          <w:szCs w:val="22"/>
        </w:rPr>
        <w:t>state’s</w:t>
      </w:r>
      <w:r w:rsidRPr="00C81AEC">
        <w:rPr>
          <w:rFonts w:ascii="Arial Narrow" w:eastAsia="Times New Roman" w:hAnsi="Arial Narrow" w:cs="Arial"/>
          <w:color w:val="auto"/>
          <w:sz w:val="22"/>
          <w:szCs w:val="22"/>
        </w:rPr>
        <w:t xml:space="preserve"> Finance</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Procurement</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H</w:t>
      </w:r>
      <w:r>
        <w:rPr>
          <w:rFonts w:ascii="Arial Narrow" w:eastAsia="Times New Roman" w:hAnsi="Arial Narrow" w:cs="Arial"/>
          <w:color w:val="auto"/>
          <w:sz w:val="22"/>
          <w:szCs w:val="22"/>
        </w:rPr>
        <w:t>R</w:t>
      </w:r>
      <w:r w:rsidR="003E4C19">
        <w:rPr>
          <w:rFonts w:ascii="Arial Narrow" w:eastAsia="Times New Roman" w:hAnsi="Arial Narrow" w:cs="Arial"/>
          <w:color w:val="auto"/>
          <w:sz w:val="22"/>
          <w:szCs w:val="22"/>
        </w:rPr>
        <w:t>/Payroll</w:t>
      </w:r>
      <w:r>
        <w:rPr>
          <w:rFonts w:ascii="Arial Narrow" w:eastAsia="Times New Roman" w:hAnsi="Arial Narrow" w:cs="Arial"/>
          <w:color w:val="auto"/>
          <w:sz w:val="22"/>
          <w:szCs w:val="22"/>
        </w:rPr>
        <w:t xml:space="preserve"> and Budget</w:t>
      </w:r>
      <w:r w:rsidRPr="00C81AEC">
        <w:rPr>
          <w:rFonts w:ascii="Arial Narrow" w:eastAsia="Times New Roman" w:hAnsi="Arial Narrow" w:cs="Arial"/>
          <w:color w:val="auto"/>
          <w:sz w:val="22"/>
          <w:szCs w:val="22"/>
        </w:rPr>
        <w:t xml:space="preserve"> system(s) </w:t>
      </w:r>
      <w:r w:rsidR="007044D3">
        <w:rPr>
          <w:rFonts w:ascii="Arial Narrow" w:eastAsia="Times New Roman" w:hAnsi="Arial Narrow" w:cs="Arial"/>
          <w:color w:val="auto"/>
          <w:sz w:val="22"/>
          <w:szCs w:val="22"/>
        </w:rPr>
        <w:t>go live</w:t>
      </w:r>
      <w:r w:rsidRPr="00C81AEC">
        <w:rPr>
          <w:rFonts w:ascii="Arial Narrow" w:eastAsia="Times New Roman" w:hAnsi="Arial Narrow" w:cs="Arial"/>
          <w:color w:val="auto"/>
          <w:sz w:val="22"/>
          <w:szCs w:val="22"/>
        </w:rPr>
        <w:t xml:space="preserve"> with the most accurate data possible.</w:t>
      </w:r>
      <w:r>
        <w:rPr>
          <w:rFonts w:ascii="Arial Narrow" w:eastAsia="Times New Roman" w:hAnsi="Arial Narrow" w:cs="Arial"/>
          <w:color w:val="auto"/>
          <w:sz w:val="22"/>
          <w:szCs w:val="22"/>
        </w:rPr>
        <w:t xml:space="preserve"> </w:t>
      </w:r>
      <w:r w:rsidR="004F5F15">
        <w:rPr>
          <w:rFonts w:ascii="Arial Narrow" w:eastAsia="Times New Roman" w:hAnsi="Arial Narrow" w:cs="Arial"/>
          <w:color w:val="auto"/>
          <w:sz w:val="22"/>
          <w:szCs w:val="22"/>
        </w:rPr>
        <w:t>An example of a recommended cleansing task is</w:t>
      </w:r>
      <w:r w:rsidRPr="00C81AEC">
        <w:rPr>
          <w:rFonts w:ascii="Arial Narrow" w:eastAsia="Times New Roman" w:hAnsi="Arial Narrow" w:cs="Arial"/>
          <w:color w:val="auto"/>
          <w:sz w:val="22"/>
          <w:szCs w:val="22"/>
        </w:rPr>
        <w:t xml:space="preserve"> cleansing of the existing data for format consistency (e.g. case correction for names, phone numbers matching </w:t>
      </w:r>
      <w:r w:rsidR="003A3F6A">
        <w:rPr>
          <w:rFonts w:ascii="Arial Narrow" w:eastAsia="Times New Roman" w:hAnsi="Arial Narrow" w:cs="Arial"/>
          <w:color w:val="auto"/>
          <w:sz w:val="22"/>
          <w:szCs w:val="22"/>
        </w:rPr>
        <w:t>XXX-</w:t>
      </w:r>
      <w:r w:rsidRPr="00C81AEC">
        <w:rPr>
          <w:rFonts w:ascii="Arial Narrow" w:eastAsia="Times New Roman" w:hAnsi="Arial Narrow" w:cs="Arial"/>
          <w:color w:val="auto"/>
          <w:sz w:val="22"/>
          <w:szCs w:val="22"/>
        </w:rPr>
        <w:t>XXX-XXXX format and address corrections).</w:t>
      </w:r>
    </w:p>
    <w:p w:rsidR="0059675E" w:rsidRPr="00C81AEC" w:rsidRDefault="0059675E" w:rsidP="0059675E">
      <w:pPr>
        <w:spacing w:after="0"/>
        <w:jc w:val="both"/>
        <w:rPr>
          <w:rFonts w:ascii="Arial Narrow" w:eastAsia="Times New Roman" w:hAnsi="Arial Narrow" w:cs="Arial"/>
          <w:color w:val="auto"/>
          <w:sz w:val="22"/>
          <w:szCs w:val="22"/>
        </w:rPr>
      </w:pPr>
    </w:p>
    <w:p w:rsidR="0059675E" w:rsidRPr="00C81AEC" w:rsidRDefault="0059675E" w:rsidP="0059675E">
      <w:pPr>
        <w:spacing w:after="6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The options for dealing with the unclean data include:</w:t>
      </w:r>
    </w:p>
    <w:p w:rsidR="0059675E" w:rsidRPr="00C81AEC" w:rsidRDefault="0059675E" w:rsidP="0059675E">
      <w:pPr>
        <w:numPr>
          <w:ilvl w:val="0"/>
          <w:numId w:val="29"/>
        </w:numPr>
        <w:spacing w:after="0"/>
        <w:jc w:val="both"/>
        <w:rPr>
          <w:rFonts w:ascii="Arial Narrow" w:eastAsia="Times New Roman" w:hAnsi="Arial Narrow" w:cs="Arial"/>
          <w:color w:val="auto"/>
          <w:sz w:val="22"/>
          <w:szCs w:val="22"/>
          <w:lang w:val="en-AU"/>
        </w:rPr>
      </w:pPr>
      <w:r w:rsidRPr="00C81AEC">
        <w:rPr>
          <w:rFonts w:ascii="Arial Narrow" w:eastAsia="Times New Roman" w:hAnsi="Arial Narrow" w:cs="Arial"/>
          <w:color w:val="auto"/>
          <w:sz w:val="22"/>
          <w:szCs w:val="22"/>
          <w:lang w:val="en-AU"/>
        </w:rPr>
        <w:t xml:space="preserve">Altering the data in the </w:t>
      </w:r>
      <w:r w:rsidR="00E33004">
        <w:rPr>
          <w:rFonts w:ascii="Arial Narrow" w:eastAsia="Times New Roman" w:hAnsi="Arial Narrow" w:cs="Arial"/>
          <w:color w:val="auto"/>
          <w:sz w:val="22"/>
          <w:szCs w:val="22"/>
          <w:lang w:val="en-AU"/>
        </w:rPr>
        <w:t>legacy</w:t>
      </w:r>
      <w:r w:rsidRPr="00C81AEC">
        <w:rPr>
          <w:rFonts w:ascii="Arial Narrow" w:eastAsia="Times New Roman" w:hAnsi="Arial Narrow" w:cs="Arial"/>
          <w:color w:val="auto"/>
          <w:sz w:val="22"/>
          <w:szCs w:val="22"/>
          <w:lang w:val="en-AU"/>
        </w:rPr>
        <w:t xml:space="preserve"> system, either </w:t>
      </w:r>
      <w:r w:rsidR="00D14DD5">
        <w:rPr>
          <w:rFonts w:ascii="Arial Narrow" w:eastAsia="Times New Roman" w:hAnsi="Arial Narrow" w:cs="Arial"/>
          <w:color w:val="auto"/>
          <w:sz w:val="22"/>
          <w:szCs w:val="22"/>
          <w:lang w:val="en-AU"/>
        </w:rPr>
        <w:t>by using a program</w:t>
      </w:r>
      <w:r w:rsidRPr="00C81AEC">
        <w:rPr>
          <w:rFonts w:ascii="Arial Narrow" w:eastAsia="Times New Roman" w:hAnsi="Arial Narrow" w:cs="Arial"/>
          <w:color w:val="auto"/>
          <w:sz w:val="22"/>
          <w:szCs w:val="22"/>
          <w:lang w:val="en-AU"/>
        </w:rPr>
        <w:t xml:space="preserve"> or manually, prior to executing the </w:t>
      </w:r>
      <w:r>
        <w:rPr>
          <w:rFonts w:ascii="Arial Narrow" w:eastAsia="Times New Roman" w:hAnsi="Arial Narrow" w:cs="Arial"/>
          <w:color w:val="auto"/>
          <w:sz w:val="22"/>
          <w:szCs w:val="22"/>
          <w:lang w:val="en-AU"/>
        </w:rPr>
        <w:t>conversion</w:t>
      </w:r>
      <w:r w:rsidRPr="00C81AEC">
        <w:rPr>
          <w:rFonts w:ascii="Arial Narrow" w:eastAsia="Times New Roman" w:hAnsi="Arial Narrow" w:cs="Arial"/>
          <w:color w:val="auto"/>
          <w:sz w:val="22"/>
          <w:szCs w:val="22"/>
          <w:lang w:val="en-AU"/>
        </w:rPr>
        <w:t xml:space="preserve"> process.</w:t>
      </w:r>
      <w:r>
        <w:rPr>
          <w:rFonts w:ascii="Arial Narrow" w:eastAsia="Times New Roman" w:hAnsi="Arial Narrow" w:cs="Arial"/>
          <w:color w:val="auto"/>
          <w:sz w:val="22"/>
          <w:szCs w:val="22"/>
          <w:lang w:val="en-AU"/>
        </w:rPr>
        <w:t xml:space="preserve"> </w:t>
      </w:r>
      <w:r w:rsidRPr="00C81AEC">
        <w:rPr>
          <w:rFonts w:ascii="Arial Narrow" w:eastAsia="Times New Roman" w:hAnsi="Arial Narrow" w:cs="Arial"/>
          <w:color w:val="auto"/>
          <w:sz w:val="22"/>
          <w:szCs w:val="22"/>
          <w:lang w:val="en-AU"/>
        </w:rPr>
        <w:t>This is the preferred option</w:t>
      </w:r>
      <w:r w:rsidR="00AC1348">
        <w:rPr>
          <w:rFonts w:ascii="Arial Narrow" w:eastAsia="Times New Roman" w:hAnsi="Arial Narrow" w:cs="Arial"/>
          <w:color w:val="auto"/>
          <w:sz w:val="22"/>
          <w:szCs w:val="22"/>
          <w:lang w:val="en-AU"/>
        </w:rPr>
        <w:t xml:space="preserve"> for One Washington</w:t>
      </w:r>
      <w:r w:rsidRPr="00C81AEC">
        <w:rPr>
          <w:rFonts w:ascii="Arial Narrow" w:eastAsia="Times New Roman" w:hAnsi="Arial Narrow" w:cs="Arial"/>
          <w:color w:val="auto"/>
          <w:sz w:val="22"/>
          <w:szCs w:val="22"/>
          <w:lang w:val="en-AU"/>
        </w:rPr>
        <w:t>.</w:t>
      </w:r>
    </w:p>
    <w:p w:rsidR="0059675E" w:rsidRPr="00C81AEC" w:rsidRDefault="0059675E" w:rsidP="0059675E">
      <w:pPr>
        <w:numPr>
          <w:ilvl w:val="0"/>
          <w:numId w:val="29"/>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Addressing the issue in the extract or load translation rules.</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This </w:t>
      </w:r>
      <w:r w:rsidR="00DE431E">
        <w:rPr>
          <w:rFonts w:ascii="Arial Narrow" w:eastAsia="Times New Roman" w:hAnsi="Arial Narrow" w:cs="Arial"/>
          <w:color w:val="auto"/>
          <w:sz w:val="22"/>
          <w:szCs w:val="22"/>
        </w:rPr>
        <w:t>should</w:t>
      </w:r>
      <w:r w:rsidRPr="00C81AEC">
        <w:rPr>
          <w:rFonts w:ascii="Arial Narrow" w:eastAsia="Times New Roman" w:hAnsi="Arial Narrow" w:cs="Arial"/>
          <w:color w:val="auto"/>
          <w:sz w:val="22"/>
          <w:szCs w:val="22"/>
        </w:rPr>
        <w:t xml:space="preserve"> only be done where the nature of the agency data and data definition is incompatible with </w:t>
      </w:r>
      <w:r w:rsidR="00F7650A">
        <w:rPr>
          <w:rFonts w:ascii="Arial Narrow" w:eastAsia="Times New Roman" w:hAnsi="Arial Narrow" w:cs="Arial"/>
          <w:color w:val="auto"/>
          <w:sz w:val="22"/>
          <w:szCs w:val="22"/>
        </w:rPr>
        <w:t>inputs</w:t>
      </w:r>
      <w:r w:rsidRPr="00C81AEC">
        <w:rPr>
          <w:rFonts w:ascii="Arial Narrow" w:eastAsia="Times New Roman" w:hAnsi="Arial Narrow" w:cs="Arial"/>
          <w:color w:val="auto"/>
          <w:sz w:val="22"/>
          <w:szCs w:val="22"/>
        </w:rPr>
        <w:t xml:space="preserve"> required </w:t>
      </w:r>
      <w:r w:rsidR="00F7650A">
        <w:rPr>
          <w:rFonts w:ascii="Arial Narrow" w:eastAsia="Times New Roman" w:hAnsi="Arial Narrow" w:cs="Arial"/>
          <w:color w:val="auto"/>
          <w:sz w:val="22"/>
          <w:szCs w:val="22"/>
        </w:rPr>
        <w:t>by</w:t>
      </w:r>
      <w:r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the ERP</w:t>
      </w:r>
      <w:r w:rsidRPr="00C81AEC">
        <w:rPr>
          <w:rFonts w:ascii="Arial Narrow" w:eastAsia="Times New Roman" w:hAnsi="Arial Narrow" w:cs="Arial"/>
          <w:color w:val="auto"/>
          <w:sz w:val="22"/>
          <w:szCs w:val="22"/>
        </w:rPr>
        <w:t>.</w:t>
      </w:r>
    </w:p>
    <w:p w:rsidR="0059675E" w:rsidRPr="00C81AEC" w:rsidRDefault="0059675E" w:rsidP="0059675E">
      <w:pPr>
        <w:numPr>
          <w:ilvl w:val="0"/>
          <w:numId w:val="29"/>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Converting the data and resolving the issue in </w:t>
      </w:r>
      <w:r>
        <w:rPr>
          <w:rFonts w:ascii="Arial Narrow" w:eastAsia="Times New Roman" w:hAnsi="Arial Narrow" w:cs="Arial"/>
          <w:color w:val="auto"/>
          <w:sz w:val="22"/>
          <w:szCs w:val="22"/>
        </w:rPr>
        <w:t>the ERP</w:t>
      </w:r>
      <w:r w:rsidRPr="00C81AEC">
        <w:rPr>
          <w:rFonts w:ascii="Arial Narrow" w:eastAsia="Times New Roman" w:hAnsi="Arial Narrow" w:cs="Arial"/>
          <w:color w:val="auto"/>
          <w:sz w:val="22"/>
          <w:szCs w:val="22"/>
        </w:rPr>
        <w:t>.</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This </w:t>
      </w:r>
      <w:r w:rsidR="00506E8E">
        <w:rPr>
          <w:rFonts w:ascii="Arial Narrow" w:eastAsia="Times New Roman" w:hAnsi="Arial Narrow" w:cs="Arial"/>
          <w:color w:val="auto"/>
          <w:sz w:val="22"/>
          <w:szCs w:val="22"/>
        </w:rPr>
        <w:t>should</w:t>
      </w:r>
      <w:r w:rsidRPr="00C81AEC">
        <w:rPr>
          <w:rFonts w:ascii="Arial Narrow" w:eastAsia="Times New Roman" w:hAnsi="Arial Narrow" w:cs="Arial"/>
          <w:color w:val="auto"/>
          <w:sz w:val="22"/>
          <w:szCs w:val="22"/>
        </w:rPr>
        <w:t xml:space="preserve"> only be done </w:t>
      </w:r>
      <w:r w:rsidR="00D14DD5">
        <w:rPr>
          <w:rFonts w:ascii="Arial Narrow" w:eastAsia="Times New Roman" w:hAnsi="Arial Narrow" w:cs="Arial"/>
          <w:color w:val="auto"/>
          <w:sz w:val="22"/>
          <w:szCs w:val="22"/>
        </w:rPr>
        <w:t>when it is absolutely necessary and there is a c</w:t>
      </w:r>
      <w:r>
        <w:rPr>
          <w:rFonts w:ascii="Arial Narrow" w:eastAsia="Times New Roman" w:hAnsi="Arial Narrow" w:cs="Arial"/>
          <w:color w:val="auto"/>
          <w:sz w:val="22"/>
          <w:szCs w:val="22"/>
        </w:rPr>
        <w:t xml:space="preserve">lear </w:t>
      </w:r>
      <w:r w:rsidRPr="00C81AEC">
        <w:rPr>
          <w:rFonts w:ascii="Arial Narrow" w:eastAsia="Times New Roman" w:hAnsi="Arial Narrow" w:cs="Arial"/>
          <w:color w:val="auto"/>
          <w:sz w:val="22"/>
          <w:szCs w:val="22"/>
        </w:rPr>
        <w:t>cost/benefit advantage</w:t>
      </w:r>
      <w:r>
        <w:rPr>
          <w:rFonts w:ascii="Arial Narrow" w:eastAsia="Times New Roman" w:hAnsi="Arial Narrow" w:cs="Arial"/>
          <w:color w:val="auto"/>
          <w:sz w:val="22"/>
          <w:szCs w:val="22"/>
        </w:rPr>
        <w:t xml:space="preserve">. </w:t>
      </w:r>
      <w:r w:rsidR="00D14DD5">
        <w:rPr>
          <w:rFonts w:ascii="Arial Narrow" w:eastAsia="Times New Roman" w:hAnsi="Arial Narrow" w:cs="Arial"/>
          <w:color w:val="auto"/>
          <w:sz w:val="22"/>
          <w:szCs w:val="22"/>
        </w:rPr>
        <w:t>A permission from One Washington</w:t>
      </w:r>
      <w:r w:rsidR="00D14DD5" w:rsidRPr="00C81AEC">
        <w:rPr>
          <w:rFonts w:ascii="Arial Narrow" w:eastAsia="Times New Roman" w:hAnsi="Arial Narrow" w:cs="Arial"/>
          <w:color w:val="auto"/>
          <w:sz w:val="22"/>
          <w:szCs w:val="22"/>
        </w:rPr>
        <w:t xml:space="preserve"> </w:t>
      </w:r>
      <w:r w:rsidR="00D14DD5">
        <w:rPr>
          <w:rFonts w:ascii="Arial Narrow" w:eastAsia="Times New Roman" w:hAnsi="Arial Narrow" w:cs="Arial"/>
          <w:color w:val="auto"/>
          <w:sz w:val="22"/>
          <w:szCs w:val="22"/>
        </w:rPr>
        <w:t>program leadership</w:t>
      </w:r>
      <w:r w:rsidR="00D14DD5" w:rsidRPr="00C81AEC">
        <w:rPr>
          <w:rFonts w:ascii="Arial Narrow" w:eastAsia="Times New Roman" w:hAnsi="Arial Narrow" w:cs="Arial"/>
          <w:color w:val="auto"/>
          <w:sz w:val="22"/>
          <w:szCs w:val="22"/>
        </w:rPr>
        <w:t xml:space="preserve"> </w:t>
      </w:r>
      <w:r w:rsidR="00D14DD5">
        <w:rPr>
          <w:rFonts w:ascii="Arial Narrow" w:eastAsia="Times New Roman" w:hAnsi="Arial Narrow" w:cs="Arial"/>
          <w:color w:val="auto"/>
          <w:sz w:val="22"/>
          <w:szCs w:val="22"/>
        </w:rPr>
        <w:t>must be</w:t>
      </w:r>
      <w:r w:rsidRPr="00C81AEC">
        <w:rPr>
          <w:rFonts w:ascii="Arial Narrow" w:eastAsia="Times New Roman" w:hAnsi="Arial Narrow" w:cs="Arial"/>
          <w:color w:val="auto"/>
          <w:sz w:val="22"/>
          <w:szCs w:val="22"/>
        </w:rPr>
        <w:t xml:space="preserve"> require</w:t>
      </w:r>
      <w:r w:rsidR="00D14DD5">
        <w:rPr>
          <w:rFonts w:ascii="Arial Narrow" w:eastAsia="Times New Roman" w:hAnsi="Arial Narrow" w:cs="Arial"/>
          <w:color w:val="auto"/>
          <w:sz w:val="22"/>
          <w:szCs w:val="22"/>
        </w:rPr>
        <w:t>d to use this process.</w:t>
      </w:r>
    </w:p>
    <w:p w:rsidR="0059675E" w:rsidRPr="00C81AEC" w:rsidRDefault="0059675E" w:rsidP="0059675E">
      <w:pPr>
        <w:spacing w:after="0"/>
        <w:ind w:left="720"/>
        <w:jc w:val="both"/>
        <w:rPr>
          <w:rFonts w:ascii="Arial Narrow" w:eastAsia="Times New Roman" w:hAnsi="Arial Narrow" w:cs="Arial"/>
          <w:color w:val="auto"/>
          <w:sz w:val="22"/>
          <w:szCs w:val="22"/>
        </w:rPr>
      </w:pPr>
    </w:p>
    <w:p w:rsidR="0059675E" w:rsidRPr="00C81AEC" w:rsidRDefault="00D14DD5" w:rsidP="0059675E">
      <w:p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The data should be</w:t>
      </w:r>
      <w:r w:rsidR="0059675E" w:rsidRPr="00C81AEC">
        <w:rPr>
          <w:rFonts w:ascii="Arial Narrow" w:eastAsia="Times New Roman" w:hAnsi="Arial Narrow" w:cs="Arial"/>
          <w:color w:val="auto"/>
          <w:sz w:val="22"/>
          <w:szCs w:val="22"/>
        </w:rPr>
        <w:t xml:space="preserve"> clean</w:t>
      </w:r>
      <w:r>
        <w:rPr>
          <w:rFonts w:ascii="Arial Narrow" w:eastAsia="Times New Roman" w:hAnsi="Arial Narrow" w:cs="Arial"/>
          <w:color w:val="auto"/>
          <w:sz w:val="22"/>
          <w:szCs w:val="22"/>
        </w:rPr>
        <w:t>ed</w:t>
      </w:r>
      <w:r w:rsidR="0059675E" w:rsidRPr="00C81AEC">
        <w:rPr>
          <w:rFonts w:ascii="Arial Narrow" w:eastAsia="Times New Roman" w:hAnsi="Arial Narrow" w:cs="Arial"/>
          <w:color w:val="auto"/>
          <w:sz w:val="22"/>
          <w:szCs w:val="22"/>
        </w:rPr>
        <w:t xml:space="preserve"> in the source systems</w:t>
      </w:r>
      <w:r w:rsidR="00401D09">
        <w:rPr>
          <w:rFonts w:ascii="Arial Narrow" w:eastAsia="Times New Roman" w:hAnsi="Arial Narrow" w:cs="Arial"/>
          <w:color w:val="auto"/>
          <w:sz w:val="22"/>
          <w:szCs w:val="22"/>
        </w:rPr>
        <w:t xml:space="preserve"> whenever possible</w:t>
      </w:r>
      <w:r w:rsidR="0059675E" w:rsidRPr="00C81AEC">
        <w:rPr>
          <w:rFonts w:ascii="Arial Narrow" w:eastAsia="Times New Roman" w:hAnsi="Arial Narrow" w:cs="Arial"/>
          <w:color w:val="auto"/>
          <w:sz w:val="22"/>
          <w:szCs w:val="22"/>
        </w:rPr>
        <w:t>.</w:t>
      </w:r>
      <w:r w:rsidR="0059675E">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However, i</w:t>
      </w:r>
      <w:r w:rsidR="0059675E" w:rsidRPr="00C81AEC">
        <w:rPr>
          <w:rFonts w:ascii="Arial Narrow" w:eastAsia="Times New Roman" w:hAnsi="Arial Narrow" w:cs="Arial"/>
          <w:color w:val="auto"/>
          <w:sz w:val="22"/>
          <w:szCs w:val="22"/>
        </w:rPr>
        <w:t xml:space="preserve">t </w:t>
      </w:r>
      <w:r>
        <w:rPr>
          <w:rFonts w:ascii="Arial Narrow" w:eastAsia="Times New Roman" w:hAnsi="Arial Narrow" w:cs="Arial"/>
          <w:color w:val="auto"/>
          <w:sz w:val="22"/>
          <w:szCs w:val="22"/>
        </w:rPr>
        <w:t xml:space="preserve">must be </w:t>
      </w:r>
      <w:r w:rsidR="0059675E" w:rsidRPr="00C81AEC">
        <w:rPr>
          <w:rFonts w:ascii="Arial Narrow" w:eastAsia="Times New Roman" w:hAnsi="Arial Narrow" w:cs="Arial"/>
          <w:color w:val="auto"/>
          <w:sz w:val="22"/>
          <w:szCs w:val="22"/>
        </w:rPr>
        <w:t xml:space="preserve">noted </w:t>
      </w:r>
      <w:r>
        <w:rPr>
          <w:rFonts w:ascii="Arial Narrow" w:eastAsia="Times New Roman" w:hAnsi="Arial Narrow" w:cs="Arial"/>
          <w:color w:val="auto"/>
          <w:sz w:val="22"/>
          <w:szCs w:val="22"/>
        </w:rPr>
        <w:t xml:space="preserve">here that there </w:t>
      </w:r>
      <w:r w:rsidR="0059675E" w:rsidRPr="00C81AEC">
        <w:rPr>
          <w:rFonts w:ascii="Arial Narrow" w:eastAsia="Times New Roman" w:hAnsi="Arial Narrow" w:cs="Arial"/>
          <w:color w:val="auto"/>
          <w:sz w:val="22"/>
          <w:szCs w:val="22"/>
        </w:rPr>
        <w:t xml:space="preserve">may be data cleansing issues raised during the </w:t>
      </w:r>
      <w:r w:rsidR="0059675E">
        <w:rPr>
          <w:rFonts w:ascii="Arial Narrow" w:eastAsia="Times New Roman" w:hAnsi="Arial Narrow" w:cs="Arial"/>
          <w:color w:val="auto"/>
          <w:sz w:val="22"/>
          <w:szCs w:val="22"/>
        </w:rPr>
        <w:t>p</w:t>
      </w:r>
      <w:r w:rsidR="0059675E" w:rsidRPr="00C81AEC">
        <w:rPr>
          <w:rFonts w:ascii="Arial Narrow" w:eastAsia="Times New Roman" w:hAnsi="Arial Narrow" w:cs="Arial"/>
          <w:color w:val="auto"/>
          <w:sz w:val="22"/>
          <w:szCs w:val="22"/>
        </w:rPr>
        <w:t xml:space="preserve">roduction </w:t>
      </w:r>
      <w:r w:rsidR="0059675E">
        <w:rPr>
          <w:rFonts w:ascii="Arial Narrow" w:eastAsia="Times New Roman" w:hAnsi="Arial Narrow" w:cs="Arial"/>
          <w:color w:val="auto"/>
          <w:sz w:val="22"/>
          <w:szCs w:val="22"/>
        </w:rPr>
        <w:t>c</w:t>
      </w:r>
      <w:r w:rsidR="0059675E" w:rsidRPr="00C81AEC">
        <w:rPr>
          <w:rFonts w:ascii="Arial Narrow" w:eastAsia="Times New Roman" w:hAnsi="Arial Narrow" w:cs="Arial"/>
          <w:color w:val="auto"/>
          <w:sz w:val="22"/>
          <w:szCs w:val="22"/>
        </w:rPr>
        <w:t>onversions</w:t>
      </w:r>
      <w:r w:rsidR="003E4C19">
        <w:rPr>
          <w:rFonts w:ascii="Arial Narrow" w:eastAsia="Times New Roman" w:hAnsi="Arial Narrow" w:cs="Arial"/>
          <w:color w:val="auto"/>
          <w:sz w:val="22"/>
          <w:szCs w:val="22"/>
        </w:rPr>
        <w:t xml:space="preserve"> that were not identified during the mock conversion phase</w:t>
      </w:r>
      <w:r w:rsidR="0059675E" w:rsidRPr="00C81AEC">
        <w:rPr>
          <w:rFonts w:ascii="Arial Narrow" w:eastAsia="Times New Roman" w:hAnsi="Arial Narrow" w:cs="Arial"/>
          <w:color w:val="auto"/>
          <w:sz w:val="22"/>
          <w:szCs w:val="22"/>
        </w:rPr>
        <w:t xml:space="preserve">. These </w:t>
      </w:r>
      <w:r>
        <w:rPr>
          <w:rFonts w:ascii="Arial Narrow" w:eastAsia="Times New Roman" w:hAnsi="Arial Narrow" w:cs="Arial"/>
          <w:color w:val="auto"/>
          <w:sz w:val="22"/>
          <w:szCs w:val="22"/>
        </w:rPr>
        <w:t xml:space="preserve">could </w:t>
      </w:r>
      <w:r w:rsidR="0059675E" w:rsidRPr="00C81AEC">
        <w:rPr>
          <w:rFonts w:ascii="Arial Narrow" w:eastAsia="Times New Roman" w:hAnsi="Arial Narrow" w:cs="Arial"/>
          <w:color w:val="auto"/>
          <w:sz w:val="22"/>
          <w:szCs w:val="22"/>
        </w:rPr>
        <w:t xml:space="preserve">be </w:t>
      </w:r>
      <w:r w:rsidR="003E4C19">
        <w:rPr>
          <w:rFonts w:ascii="Arial Narrow" w:eastAsia="Times New Roman" w:hAnsi="Arial Narrow" w:cs="Arial"/>
          <w:color w:val="auto"/>
          <w:sz w:val="22"/>
          <w:szCs w:val="22"/>
        </w:rPr>
        <w:t>due to</w:t>
      </w:r>
      <w:r w:rsidR="0059675E" w:rsidRPr="00C81AEC">
        <w:rPr>
          <w:rFonts w:ascii="Arial Narrow" w:eastAsia="Times New Roman" w:hAnsi="Arial Narrow" w:cs="Arial"/>
          <w:color w:val="auto"/>
          <w:sz w:val="22"/>
          <w:szCs w:val="22"/>
        </w:rPr>
        <w:t xml:space="preserve"> last minute changes were made to data in the legacy systems that were not </w:t>
      </w:r>
      <w:r>
        <w:rPr>
          <w:rFonts w:ascii="Arial Narrow" w:eastAsia="Times New Roman" w:hAnsi="Arial Narrow" w:cs="Arial"/>
          <w:color w:val="auto"/>
          <w:sz w:val="22"/>
          <w:szCs w:val="22"/>
        </w:rPr>
        <w:t>incorporated</w:t>
      </w:r>
      <w:r w:rsidR="0059675E" w:rsidRPr="00C81AEC">
        <w:rPr>
          <w:rFonts w:ascii="Arial Narrow" w:eastAsia="Times New Roman" w:hAnsi="Arial Narrow" w:cs="Arial"/>
          <w:color w:val="auto"/>
          <w:sz w:val="22"/>
          <w:szCs w:val="22"/>
        </w:rPr>
        <w:t xml:space="preserve"> in a prior </w:t>
      </w:r>
      <w:r w:rsidR="0059675E">
        <w:rPr>
          <w:rFonts w:ascii="Arial Narrow" w:eastAsia="Times New Roman" w:hAnsi="Arial Narrow" w:cs="Arial"/>
          <w:color w:val="auto"/>
          <w:sz w:val="22"/>
          <w:szCs w:val="22"/>
        </w:rPr>
        <w:t>m</w:t>
      </w:r>
      <w:r w:rsidR="0059675E" w:rsidRPr="00C81AEC">
        <w:rPr>
          <w:rFonts w:ascii="Arial Narrow" w:eastAsia="Times New Roman" w:hAnsi="Arial Narrow" w:cs="Arial"/>
          <w:color w:val="auto"/>
          <w:sz w:val="22"/>
          <w:szCs w:val="22"/>
        </w:rPr>
        <w:t xml:space="preserve">ock </w:t>
      </w:r>
      <w:r w:rsidR="0059675E">
        <w:rPr>
          <w:rFonts w:ascii="Arial Narrow" w:eastAsia="Times New Roman" w:hAnsi="Arial Narrow" w:cs="Arial"/>
          <w:color w:val="auto"/>
          <w:sz w:val="22"/>
          <w:szCs w:val="22"/>
        </w:rPr>
        <w:t>c</w:t>
      </w:r>
      <w:r w:rsidR="0059675E" w:rsidRPr="00C81AEC">
        <w:rPr>
          <w:rFonts w:ascii="Arial Narrow" w:eastAsia="Times New Roman" w:hAnsi="Arial Narrow" w:cs="Arial"/>
          <w:color w:val="auto"/>
          <w:sz w:val="22"/>
          <w:szCs w:val="22"/>
        </w:rPr>
        <w:t xml:space="preserve">onversion or </w:t>
      </w:r>
      <w:r>
        <w:rPr>
          <w:rFonts w:ascii="Arial Narrow" w:eastAsia="Times New Roman" w:hAnsi="Arial Narrow" w:cs="Arial"/>
          <w:color w:val="auto"/>
          <w:sz w:val="22"/>
          <w:szCs w:val="22"/>
        </w:rPr>
        <w:t xml:space="preserve">where </w:t>
      </w:r>
      <w:r w:rsidR="0059675E" w:rsidRPr="00C81AEC">
        <w:rPr>
          <w:rFonts w:ascii="Arial Narrow" w:eastAsia="Times New Roman" w:hAnsi="Arial Narrow" w:cs="Arial"/>
          <w:color w:val="auto"/>
          <w:sz w:val="22"/>
          <w:szCs w:val="22"/>
        </w:rPr>
        <w:t>data was converted with the expectation that some manual clean</w:t>
      </w:r>
      <w:r w:rsidR="00401D09">
        <w:rPr>
          <w:rFonts w:ascii="Arial Narrow" w:eastAsia="Times New Roman" w:hAnsi="Arial Narrow" w:cs="Arial"/>
          <w:color w:val="auto"/>
          <w:sz w:val="22"/>
          <w:szCs w:val="22"/>
        </w:rPr>
        <w:t>-</w:t>
      </w:r>
      <w:r w:rsidR="0059675E" w:rsidRPr="00C81AEC">
        <w:rPr>
          <w:rFonts w:ascii="Arial Narrow" w:eastAsia="Times New Roman" w:hAnsi="Arial Narrow" w:cs="Arial"/>
          <w:color w:val="auto"/>
          <w:sz w:val="22"/>
          <w:szCs w:val="22"/>
        </w:rPr>
        <w:t>up would be required.</w:t>
      </w:r>
      <w:r w:rsidR="0059675E">
        <w:rPr>
          <w:rFonts w:ascii="Arial Narrow" w:eastAsia="Times New Roman" w:hAnsi="Arial Narrow" w:cs="Arial"/>
          <w:color w:val="auto"/>
          <w:sz w:val="22"/>
          <w:szCs w:val="22"/>
        </w:rPr>
        <w:t xml:space="preserve"> </w:t>
      </w:r>
    </w:p>
    <w:p w:rsidR="0059675E" w:rsidRPr="00C81AEC" w:rsidRDefault="0059675E" w:rsidP="0059675E">
      <w:pPr>
        <w:spacing w:after="0"/>
        <w:jc w:val="both"/>
        <w:rPr>
          <w:rFonts w:ascii="Arial Narrow" w:eastAsia="Times New Roman" w:hAnsi="Arial Narrow" w:cs="Arial"/>
          <w:color w:val="auto"/>
          <w:sz w:val="22"/>
          <w:szCs w:val="22"/>
        </w:rPr>
      </w:pPr>
    </w:p>
    <w:p w:rsidR="0059675E" w:rsidRPr="00C81AEC" w:rsidRDefault="00EA6691" w:rsidP="0059675E">
      <w:pPr>
        <w:spacing w:after="6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Common d</w:t>
      </w:r>
      <w:r w:rsidR="0059675E" w:rsidRPr="00C81AEC">
        <w:rPr>
          <w:rFonts w:ascii="Arial Narrow" w:eastAsia="Times New Roman" w:hAnsi="Arial Narrow" w:cs="Arial"/>
          <w:color w:val="auto"/>
          <w:sz w:val="22"/>
          <w:szCs w:val="22"/>
        </w:rPr>
        <w:t xml:space="preserve">ata cleansing issues that </w:t>
      </w:r>
      <w:r w:rsidR="00D14DD5">
        <w:rPr>
          <w:rFonts w:ascii="Arial Narrow" w:eastAsia="Times New Roman" w:hAnsi="Arial Narrow" w:cs="Arial"/>
          <w:color w:val="auto"/>
          <w:sz w:val="22"/>
          <w:szCs w:val="22"/>
        </w:rPr>
        <w:t xml:space="preserve">may arise and would </w:t>
      </w:r>
      <w:r w:rsidR="0059675E" w:rsidRPr="00C81AEC">
        <w:rPr>
          <w:rFonts w:ascii="Arial Narrow" w:eastAsia="Times New Roman" w:hAnsi="Arial Narrow" w:cs="Arial"/>
          <w:color w:val="auto"/>
          <w:sz w:val="22"/>
          <w:szCs w:val="22"/>
        </w:rPr>
        <w:t>need to be resolved include:</w:t>
      </w:r>
    </w:p>
    <w:p w:rsidR="0059675E" w:rsidRPr="00C81AEC" w:rsidRDefault="00351EE7" w:rsidP="0059675E">
      <w:pPr>
        <w:numPr>
          <w:ilvl w:val="0"/>
          <w:numId w:val="30"/>
        </w:num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Correcting </w:t>
      </w:r>
      <w:r w:rsidR="0059675E" w:rsidRPr="00C81AEC">
        <w:rPr>
          <w:rFonts w:ascii="Arial Narrow" w:eastAsia="Times New Roman" w:hAnsi="Arial Narrow" w:cs="Arial"/>
          <w:color w:val="auto"/>
          <w:sz w:val="22"/>
          <w:szCs w:val="22"/>
        </w:rPr>
        <w:t xml:space="preserve">inaccurate </w:t>
      </w:r>
      <w:r w:rsidR="003A45DA">
        <w:rPr>
          <w:rFonts w:ascii="Arial Narrow" w:eastAsia="Times New Roman" w:hAnsi="Arial Narrow" w:cs="Arial"/>
          <w:color w:val="auto"/>
          <w:sz w:val="22"/>
          <w:szCs w:val="22"/>
        </w:rPr>
        <w:t xml:space="preserve">data </w:t>
      </w:r>
      <w:r w:rsidR="00EA6691">
        <w:rPr>
          <w:rFonts w:ascii="Arial Narrow" w:eastAsia="Times New Roman" w:hAnsi="Arial Narrow" w:cs="Arial"/>
          <w:color w:val="auto"/>
          <w:sz w:val="22"/>
          <w:szCs w:val="22"/>
        </w:rPr>
        <w:t>(e.g.</w:t>
      </w:r>
      <w:r w:rsidR="0059675E" w:rsidRPr="00C81AEC">
        <w:rPr>
          <w:rFonts w:ascii="Arial Narrow" w:eastAsia="Times New Roman" w:hAnsi="Arial Narrow" w:cs="Arial"/>
          <w:color w:val="auto"/>
          <w:sz w:val="22"/>
          <w:szCs w:val="22"/>
        </w:rPr>
        <w:t xml:space="preserve"> date </w:t>
      </w:r>
      <w:r w:rsidR="00EA6691">
        <w:rPr>
          <w:rFonts w:ascii="Arial Narrow" w:eastAsia="Times New Roman" w:hAnsi="Arial Narrow" w:cs="Arial"/>
          <w:color w:val="auto"/>
          <w:sz w:val="22"/>
          <w:szCs w:val="22"/>
        </w:rPr>
        <w:t xml:space="preserve">is </w:t>
      </w:r>
      <w:r w:rsidR="0059675E" w:rsidRPr="00C81AEC">
        <w:rPr>
          <w:rFonts w:ascii="Arial Narrow" w:eastAsia="Times New Roman" w:hAnsi="Arial Narrow" w:cs="Arial"/>
          <w:color w:val="auto"/>
          <w:sz w:val="22"/>
          <w:szCs w:val="22"/>
        </w:rPr>
        <w:t>out of range</w:t>
      </w:r>
      <w:r w:rsidR="00EA6691">
        <w:rPr>
          <w:rFonts w:ascii="Arial Narrow" w:eastAsia="Times New Roman" w:hAnsi="Arial Narrow" w:cs="Arial"/>
          <w:color w:val="auto"/>
          <w:sz w:val="22"/>
          <w:szCs w:val="22"/>
        </w:rPr>
        <w:t>)</w:t>
      </w:r>
    </w:p>
    <w:p w:rsidR="0059675E" w:rsidRPr="00C81AEC" w:rsidRDefault="0059675E" w:rsidP="0059675E">
      <w:pPr>
        <w:numPr>
          <w:ilvl w:val="0"/>
          <w:numId w:val="30"/>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Merging / </w:t>
      </w:r>
      <w:r>
        <w:rPr>
          <w:rFonts w:ascii="Arial Narrow" w:eastAsia="Times New Roman" w:hAnsi="Arial Narrow" w:cs="Arial"/>
          <w:color w:val="auto"/>
          <w:sz w:val="22"/>
          <w:szCs w:val="22"/>
        </w:rPr>
        <w:t>d</w:t>
      </w:r>
      <w:r w:rsidRPr="00C81AEC">
        <w:rPr>
          <w:rFonts w:ascii="Arial Narrow" w:eastAsia="Times New Roman" w:hAnsi="Arial Narrow" w:cs="Arial"/>
          <w:color w:val="auto"/>
          <w:sz w:val="22"/>
          <w:szCs w:val="22"/>
        </w:rPr>
        <w:t>eleting duplicate records</w:t>
      </w:r>
    </w:p>
    <w:p w:rsidR="0059675E" w:rsidRPr="00C81AEC" w:rsidRDefault="0059675E" w:rsidP="0059675E">
      <w:pPr>
        <w:numPr>
          <w:ilvl w:val="0"/>
          <w:numId w:val="30"/>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Ensuring the presence of necessary parent records or other missing records</w:t>
      </w:r>
    </w:p>
    <w:p w:rsidR="0059675E" w:rsidRPr="00C81AEC" w:rsidRDefault="000B1C1F" w:rsidP="0059675E">
      <w:pPr>
        <w:numPr>
          <w:ilvl w:val="0"/>
          <w:numId w:val="30"/>
        </w:num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Correcting r</w:t>
      </w:r>
      <w:r w:rsidR="0059675E" w:rsidRPr="00C81AEC">
        <w:rPr>
          <w:rFonts w:ascii="Arial Narrow" w:eastAsia="Times New Roman" w:hAnsi="Arial Narrow" w:cs="Arial"/>
          <w:color w:val="auto"/>
          <w:sz w:val="22"/>
          <w:szCs w:val="22"/>
        </w:rPr>
        <w:t>eferenc</w:t>
      </w:r>
      <w:r>
        <w:rPr>
          <w:rFonts w:ascii="Arial Narrow" w:eastAsia="Times New Roman" w:hAnsi="Arial Narrow" w:cs="Arial"/>
          <w:color w:val="auto"/>
          <w:sz w:val="22"/>
          <w:szCs w:val="22"/>
        </w:rPr>
        <w:t>es to</w:t>
      </w:r>
      <w:r w:rsidR="0059675E" w:rsidRPr="00C81AEC">
        <w:rPr>
          <w:rFonts w:ascii="Arial Narrow" w:eastAsia="Times New Roman" w:hAnsi="Arial Narrow" w:cs="Arial"/>
          <w:color w:val="auto"/>
          <w:sz w:val="22"/>
          <w:szCs w:val="22"/>
        </w:rPr>
        <w:t xml:space="preserve"> non-existent codes</w:t>
      </w:r>
    </w:p>
    <w:p w:rsidR="0059675E" w:rsidRPr="00C81AEC" w:rsidRDefault="0059675E" w:rsidP="0059675E">
      <w:pPr>
        <w:numPr>
          <w:ilvl w:val="0"/>
          <w:numId w:val="30"/>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Eliminating nonsensical data</w:t>
      </w:r>
    </w:p>
    <w:p w:rsidR="0059675E" w:rsidRPr="00C81AEC" w:rsidRDefault="0059675E" w:rsidP="0059675E">
      <w:pPr>
        <w:numPr>
          <w:ilvl w:val="0"/>
          <w:numId w:val="30"/>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Identifying required data where legacy data sets are incomplete</w:t>
      </w:r>
    </w:p>
    <w:p w:rsidR="0059675E" w:rsidRPr="00C81AEC" w:rsidRDefault="0059675E" w:rsidP="0059675E">
      <w:pPr>
        <w:spacing w:after="0"/>
        <w:jc w:val="both"/>
        <w:rPr>
          <w:rFonts w:ascii="Arial Narrow" w:eastAsia="Times New Roman" w:hAnsi="Arial Narrow" w:cs="Arial"/>
          <w:color w:val="auto"/>
          <w:sz w:val="22"/>
          <w:szCs w:val="22"/>
        </w:rPr>
      </w:pPr>
    </w:p>
    <w:p w:rsidR="0059675E" w:rsidRPr="00C81AEC" w:rsidRDefault="009F11AB" w:rsidP="0059675E">
      <w:p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One Washington’s</w:t>
      </w:r>
      <w:r w:rsidR="0059675E" w:rsidRPr="00C81AEC">
        <w:rPr>
          <w:rFonts w:ascii="Arial Narrow" w:eastAsia="Times New Roman" w:hAnsi="Arial Narrow" w:cs="Arial"/>
          <w:color w:val="auto"/>
          <w:sz w:val="22"/>
          <w:szCs w:val="22"/>
        </w:rPr>
        <w:t xml:space="preserve"> process </w:t>
      </w:r>
      <w:r>
        <w:rPr>
          <w:rFonts w:ascii="Arial Narrow" w:eastAsia="Times New Roman" w:hAnsi="Arial Narrow" w:cs="Arial"/>
          <w:color w:val="auto"/>
          <w:sz w:val="22"/>
          <w:szCs w:val="22"/>
        </w:rPr>
        <w:t>for</w:t>
      </w:r>
      <w:r w:rsidR="0059675E" w:rsidRPr="00C81AEC">
        <w:rPr>
          <w:rFonts w:ascii="Arial Narrow" w:eastAsia="Times New Roman" w:hAnsi="Arial Narrow" w:cs="Arial"/>
          <w:color w:val="auto"/>
          <w:sz w:val="22"/>
          <w:szCs w:val="22"/>
        </w:rPr>
        <w:t xml:space="preserve"> identifying all data cleansing criteria </w:t>
      </w:r>
      <w:r>
        <w:rPr>
          <w:rFonts w:ascii="Arial Narrow" w:eastAsia="Times New Roman" w:hAnsi="Arial Narrow" w:cs="Arial"/>
          <w:color w:val="auto"/>
          <w:sz w:val="22"/>
          <w:szCs w:val="22"/>
        </w:rPr>
        <w:t>will</w:t>
      </w:r>
      <w:r w:rsidR="0059675E" w:rsidRPr="00C81AEC">
        <w:rPr>
          <w:rFonts w:ascii="Arial Narrow" w:eastAsia="Times New Roman" w:hAnsi="Arial Narrow" w:cs="Arial"/>
          <w:color w:val="auto"/>
          <w:sz w:val="22"/>
          <w:szCs w:val="22"/>
        </w:rPr>
        <w:t xml:space="preserve"> be a </w:t>
      </w:r>
      <w:r w:rsidR="0059675E">
        <w:rPr>
          <w:rFonts w:ascii="Arial Narrow" w:eastAsia="Times New Roman" w:hAnsi="Arial Narrow" w:cs="Arial"/>
          <w:color w:val="auto"/>
          <w:sz w:val="22"/>
          <w:szCs w:val="22"/>
        </w:rPr>
        <w:t>collaborative</w:t>
      </w:r>
      <w:r w:rsidR="0059675E" w:rsidRPr="00C81AEC">
        <w:rPr>
          <w:rFonts w:ascii="Arial Narrow" w:eastAsia="Times New Roman" w:hAnsi="Arial Narrow" w:cs="Arial"/>
          <w:color w:val="auto"/>
          <w:sz w:val="22"/>
          <w:szCs w:val="22"/>
        </w:rPr>
        <w:t xml:space="preserve"> task performed </w:t>
      </w:r>
      <w:r w:rsidR="0059675E">
        <w:rPr>
          <w:rFonts w:ascii="Arial Narrow" w:eastAsia="Times New Roman" w:hAnsi="Arial Narrow" w:cs="Arial"/>
          <w:color w:val="auto"/>
          <w:sz w:val="22"/>
          <w:szCs w:val="22"/>
        </w:rPr>
        <w:t>by all teams</w:t>
      </w:r>
      <w:r w:rsidR="0059675E" w:rsidRPr="00C81AEC">
        <w:rPr>
          <w:rFonts w:ascii="Arial Narrow" w:eastAsia="Times New Roman" w:hAnsi="Arial Narrow" w:cs="Arial"/>
          <w:color w:val="auto"/>
          <w:sz w:val="22"/>
          <w:szCs w:val="22"/>
        </w:rPr>
        <w:t>.</w:t>
      </w:r>
      <w:r w:rsidR="0059675E">
        <w:rPr>
          <w:rFonts w:ascii="Arial Narrow" w:eastAsia="Times New Roman" w:hAnsi="Arial Narrow" w:cs="Arial"/>
          <w:color w:val="auto"/>
          <w:sz w:val="22"/>
          <w:szCs w:val="22"/>
        </w:rPr>
        <w:t xml:space="preserve"> </w:t>
      </w:r>
      <w:r w:rsidR="0059675E" w:rsidRPr="00C81AEC">
        <w:rPr>
          <w:rFonts w:ascii="Arial Narrow" w:eastAsia="Times New Roman" w:hAnsi="Arial Narrow" w:cs="Arial"/>
          <w:color w:val="auto"/>
          <w:sz w:val="22"/>
          <w:szCs w:val="22"/>
        </w:rPr>
        <w:t xml:space="preserve">The execution of the data cleansing </w:t>
      </w:r>
      <w:r w:rsidR="0059675E">
        <w:rPr>
          <w:rFonts w:ascii="Arial Narrow" w:eastAsia="Times New Roman" w:hAnsi="Arial Narrow" w:cs="Arial"/>
          <w:color w:val="auto"/>
          <w:sz w:val="22"/>
          <w:szCs w:val="22"/>
        </w:rPr>
        <w:t xml:space="preserve">tasks </w:t>
      </w:r>
      <w:r w:rsidR="0059675E" w:rsidRPr="00C81AEC">
        <w:rPr>
          <w:rFonts w:ascii="Arial Narrow" w:eastAsia="Times New Roman" w:hAnsi="Arial Narrow" w:cs="Arial"/>
          <w:color w:val="auto"/>
          <w:sz w:val="22"/>
          <w:szCs w:val="22"/>
        </w:rPr>
        <w:t xml:space="preserve">will be the responsibility of the legacy </w:t>
      </w:r>
      <w:r w:rsidR="0059675E">
        <w:rPr>
          <w:rFonts w:ascii="Arial Narrow" w:eastAsia="Times New Roman" w:hAnsi="Arial Narrow" w:cs="Arial"/>
          <w:color w:val="auto"/>
          <w:sz w:val="22"/>
          <w:szCs w:val="22"/>
        </w:rPr>
        <w:t xml:space="preserve">system </w:t>
      </w:r>
      <w:r w:rsidR="00D14DD5">
        <w:rPr>
          <w:rFonts w:ascii="Arial Narrow" w:eastAsia="Times New Roman" w:hAnsi="Arial Narrow" w:cs="Arial"/>
          <w:color w:val="auto"/>
          <w:sz w:val="22"/>
          <w:szCs w:val="22"/>
        </w:rPr>
        <w:t xml:space="preserve">technical staff </w:t>
      </w:r>
      <w:r w:rsidR="0059675E">
        <w:rPr>
          <w:rFonts w:ascii="Arial Narrow" w:eastAsia="Times New Roman" w:hAnsi="Arial Narrow" w:cs="Arial"/>
          <w:color w:val="auto"/>
          <w:sz w:val="22"/>
          <w:szCs w:val="22"/>
        </w:rPr>
        <w:t xml:space="preserve">and business owners </w:t>
      </w:r>
      <w:r w:rsidR="0059675E" w:rsidRPr="00C81AEC">
        <w:rPr>
          <w:rFonts w:ascii="Arial Narrow" w:eastAsia="Times New Roman" w:hAnsi="Arial Narrow" w:cs="Arial"/>
          <w:color w:val="auto"/>
          <w:sz w:val="22"/>
          <w:szCs w:val="22"/>
        </w:rPr>
        <w:t xml:space="preserve">with support and guidance from the </w:t>
      </w:r>
      <w:r w:rsidR="0059675E">
        <w:rPr>
          <w:rFonts w:ascii="Arial Narrow" w:eastAsia="Times New Roman" w:hAnsi="Arial Narrow" w:cs="Arial"/>
          <w:color w:val="auto"/>
          <w:sz w:val="22"/>
          <w:szCs w:val="22"/>
        </w:rPr>
        <w:t>One Washington program.</w:t>
      </w:r>
    </w:p>
    <w:p w:rsidR="0059675E" w:rsidRPr="00C81AEC" w:rsidRDefault="0059675E" w:rsidP="0059675E">
      <w:pPr>
        <w:spacing w:after="0"/>
        <w:jc w:val="both"/>
        <w:rPr>
          <w:rFonts w:ascii="Arial Narrow" w:eastAsia="Times New Roman" w:hAnsi="Arial Narrow" w:cs="Arial"/>
          <w:color w:val="auto"/>
          <w:sz w:val="22"/>
          <w:szCs w:val="22"/>
        </w:rPr>
      </w:pPr>
    </w:p>
    <w:p w:rsidR="0059675E" w:rsidRPr="00C81AEC" w:rsidRDefault="0059675E" w:rsidP="0059675E">
      <w:p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One Washington will use the following process</w:t>
      </w:r>
      <w:r w:rsidRPr="00C81AEC">
        <w:rPr>
          <w:rFonts w:ascii="Arial Narrow" w:eastAsia="Times New Roman" w:hAnsi="Arial Narrow" w:cs="Arial"/>
          <w:color w:val="auto"/>
          <w:sz w:val="22"/>
          <w:szCs w:val="22"/>
        </w:rPr>
        <w:t xml:space="preserve"> for the communication and resolution of data quality issues through</w:t>
      </w:r>
      <w:r w:rsidR="00AD0D24">
        <w:rPr>
          <w:rFonts w:ascii="Arial Narrow" w:eastAsia="Times New Roman" w:hAnsi="Arial Narrow" w:cs="Arial"/>
          <w:color w:val="auto"/>
          <w:sz w:val="22"/>
          <w:szCs w:val="22"/>
        </w:rPr>
        <w:t>out</w:t>
      </w:r>
      <w:r w:rsidRPr="00C81AEC">
        <w:rPr>
          <w:rFonts w:ascii="Arial Narrow" w:eastAsia="Times New Roman" w:hAnsi="Arial Narrow" w:cs="Arial"/>
          <w:color w:val="auto"/>
          <w:sz w:val="22"/>
          <w:szCs w:val="22"/>
        </w:rPr>
        <w:t xml:space="preserve"> </w:t>
      </w:r>
      <w:r w:rsidR="00D14DD5">
        <w:rPr>
          <w:rFonts w:ascii="Arial Narrow" w:eastAsia="Times New Roman" w:hAnsi="Arial Narrow" w:cs="Arial"/>
          <w:color w:val="auto"/>
          <w:sz w:val="22"/>
          <w:szCs w:val="22"/>
        </w:rPr>
        <w:t xml:space="preserve">the </w:t>
      </w:r>
      <w:r w:rsidRPr="00C81AEC">
        <w:rPr>
          <w:rFonts w:ascii="Arial Narrow" w:eastAsia="Times New Roman" w:hAnsi="Arial Narrow" w:cs="Arial"/>
          <w:color w:val="auto"/>
          <w:sz w:val="22"/>
          <w:szCs w:val="22"/>
        </w:rPr>
        <w:t>data cleansing activities.</w:t>
      </w:r>
    </w:p>
    <w:p w:rsidR="0059675E" w:rsidRPr="00C81AEC" w:rsidRDefault="0059675E" w:rsidP="0059675E">
      <w:pPr>
        <w:spacing w:after="0"/>
        <w:jc w:val="both"/>
        <w:rPr>
          <w:rFonts w:ascii="Arial Narrow" w:eastAsia="Times New Roman" w:hAnsi="Arial Narrow" w:cs="Arial"/>
          <w:color w:val="auto"/>
          <w:sz w:val="22"/>
          <w:szCs w:val="22"/>
        </w:rPr>
      </w:pPr>
    </w:p>
    <w:p w:rsidR="0059675E" w:rsidRDefault="0059675E" w:rsidP="0059675E">
      <w:pPr>
        <w:numPr>
          <w:ilvl w:val="0"/>
          <w:numId w:val="27"/>
        </w:numPr>
        <w:tabs>
          <w:tab w:val="num" w:pos="360"/>
        </w:tabs>
        <w:spacing w:after="0"/>
        <w:ind w:left="36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One Washington</w:t>
      </w:r>
      <w:r w:rsidRPr="00C81AEC">
        <w:rPr>
          <w:rFonts w:ascii="Arial Narrow" w:eastAsia="Times New Roman" w:hAnsi="Arial Narrow" w:cs="Arial"/>
          <w:color w:val="auto"/>
          <w:sz w:val="22"/>
          <w:szCs w:val="22"/>
        </w:rPr>
        <w:t xml:space="preserve"> will</w:t>
      </w:r>
      <w:r>
        <w:rPr>
          <w:rFonts w:ascii="Arial Narrow" w:eastAsia="Times New Roman" w:hAnsi="Arial Narrow" w:cs="Arial"/>
          <w:color w:val="auto"/>
          <w:sz w:val="22"/>
          <w:szCs w:val="22"/>
        </w:rPr>
        <w:t xml:space="preserve"> work with </w:t>
      </w:r>
      <w:r w:rsidR="00572295">
        <w:rPr>
          <w:rFonts w:ascii="Arial Narrow" w:eastAsia="Times New Roman" w:hAnsi="Arial Narrow" w:cs="Arial"/>
          <w:color w:val="auto"/>
          <w:sz w:val="22"/>
          <w:szCs w:val="22"/>
        </w:rPr>
        <w:t xml:space="preserve">the strategic </w:t>
      </w:r>
      <w:r>
        <w:rPr>
          <w:rFonts w:ascii="Arial Narrow" w:eastAsia="Times New Roman" w:hAnsi="Arial Narrow" w:cs="Arial"/>
          <w:color w:val="auto"/>
          <w:sz w:val="22"/>
          <w:szCs w:val="22"/>
        </w:rPr>
        <w:t>partner and state agencies to</w:t>
      </w:r>
      <w:r w:rsidRPr="00C81AEC">
        <w:rPr>
          <w:rFonts w:ascii="Arial Narrow" w:eastAsia="Times New Roman" w:hAnsi="Arial Narrow" w:cs="Arial"/>
          <w:color w:val="auto"/>
          <w:sz w:val="22"/>
          <w:szCs w:val="22"/>
        </w:rPr>
        <w:t xml:space="preserve"> identify data cleansing opportunities throughout the project </w:t>
      </w:r>
      <w:r w:rsidR="00242B5A">
        <w:rPr>
          <w:rFonts w:ascii="Arial Narrow" w:eastAsia="Times New Roman" w:hAnsi="Arial Narrow" w:cs="Arial"/>
          <w:color w:val="auto"/>
          <w:sz w:val="22"/>
          <w:szCs w:val="22"/>
        </w:rPr>
        <w:t>via</w:t>
      </w:r>
      <w:r w:rsidRPr="00C81AEC">
        <w:rPr>
          <w:rFonts w:ascii="Arial Narrow" w:eastAsia="Times New Roman" w:hAnsi="Arial Narrow" w:cs="Arial"/>
          <w:color w:val="auto"/>
          <w:sz w:val="22"/>
          <w:szCs w:val="22"/>
        </w:rPr>
        <w:t xml:space="preserve"> routine data validation and conversion testing activities.</w:t>
      </w:r>
      <w:r>
        <w:rPr>
          <w:rFonts w:ascii="Arial Narrow" w:eastAsia="Times New Roman" w:hAnsi="Arial Narrow" w:cs="Arial"/>
          <w:color w:val="auto"/>
          <w:sz w:val="22"/>
          <w:szCs w:val="22"/>
        </w:rPr>
        <w:t xml:space="preserve"> </w:t>
      </w:r>
      <w:r w:rsidR="00037BA5">
        <w:rPr>
          <w:rFonts w:ascii="Arial Narrow" w:eastAsia="Times New Roman" w:hAnsi="Arial Narrow" w:cs="Arial"/>
          <w:color w:val="auto"/>
          <w:sz w:val="22"/>
          <w:szCs w:val="22"/>
        </w:rPr>
        <w:t>D</w:t>
      </w:r>
      <w:r w:rsidRPr="00C81AEC">
        <w:rPr>
          <w:rFonts w:ascii="Arial Narrow" w:eastAsia="Times New Roman" w:hAnsi="Arial Narrow" w:cs="Arial"/>
          <w:color w:val="auto"/>
          <w:sz w:val="22"/>
          <w:szCs w:val="22"/>
        </w:rPr>
        <w:t xml:space="preserve">ata cleansing </w:t>
      </w:r>
      <w:r w:rsidR="00037BA5">
        <w:rPr>
          <w:rFonts w:ascii="Arial Narrow" w:eastAsia="Times New Roman" w:hAnsi="Arial Narrow" w:cs="Arial"/>
          <w:color w:val="auto"/>
          <w:sz w:val="22"/>
          <w:szCs w:val="22"/>
        </w:rPr>
        <w:t>will</w:t>
      </w:r>
      <w:r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star</w:t>
      </w:r>
      <w:r w:rsidRPr="00C81AEC">
        <w:rPr>
          <w:rFonts w:ascii="Arial Narrow" w:eastAsia="Times New Roman" w:hAnsi="Arial Narrow" w:cs="Arial"/>
          <w:color w:val="auto"/>
          <w:sz w:val="22"/>
          <w:szCs w:val="22"/>
        </w:rPr>
        <w:t xml:space="preserve">t during </w:t>
      </w:r>
      <w:r w:rsidR="00D27C2F">
        <w:rPr>
          <w:rFonts w:ascii="Arial Narrow" w:eastAsia="Times New Roman" w:hAnsi="Arial Narrow" w:cs="Arial"/>
          <w:color w:val="auto"/>
          <w:sz w:val="22"/>
          <w:szCs w:val="22"/>
        </w:rPr>
        <w:t xml:space="preserve">the </w:t>
      </w:r>
      <w:r w:rsidRPr="00C81AEC">
        <w:rPr>
          <w:rFonts w:ascii="Arial Narrow" w:eastAsia="Times New Roman" w:hAnsi="Arial Narrow" w:cs="Arial"/>
          <w:color w:val="auto"/>
          <w:sz w:val="22"/>
          <w:szCs w:val="22"/>
        </w:rPr>
        <w:t xml:space="preserve">design </w:t>
      </w:r>
      <w:r w:rsidR="00D27C2F">
        <w:rPr>
          <w:rFonts w:ascii="Arial Narrow" w:eastAsia="Times New Roman" w:hAnsi="Arial Narrow" w:cs="Arial"/>
          <w:color w:val="auto"/>
          <w:sz w:val="22"/>
          <w:szCs w:val="22"/>
        </w:rPr>
        <w:t xml:space="preserve">phase </w:t>
      </w:r>
      <w:r w:rsidRPr="00C81AEC">
        <w:rPr>
          <w:rFonts w:ascii="Arial Narrow" w:eastAsia="Times New Roman" w:hAnsi="Arial Narrow" w:cs="Arial"/>
          <w:color w:val="auto"/>
          <w:sz w:val="22"/>
          <w:szCs w:val="22"/>
        </w:rPr>
        <w:t>and continue through the final conversion cut</w:t>
      </w:r>
      <w:r w:rsidR="00986FFE">
        <w:rPr>
          <w:rFonts w:ascii="Arial Narrow" w:eastAsia="Times New Roman" w:hAnsi="Arial Narrow" w:cs="Arial"/>
          <w:color w:val="auto"/>
          <w:sz w:val="22"/>
          <w:szCs w:val="22"/>
        </w:rPr>
        <w:t>over</w:t>
      </w:r>
      <w:r w:rsidRPr="00C81AEC">
        <w:rPr>
          <w:rFonts w:ascii="Arial Narrow" w:eastAsia="Times New Roman" w:hAnsi="Arial Narrow" w:cs="Arial"/>
          <w:color w:val="auto"/>
          <w:sz w:val="22"/>
          <w:szCs w:val="22"/>
        </w:rPr>
        <w:t>.</w:t>
      </w:r>
    </w:p>
    <w:p w:rsidR="0059675E" w:rsidRPr="00C81AEC" w:rsidRDefault="0059675E" w:rsidP="0059675E">
      <w:pPr>
        <w:spacing w:after="0"/>
        <w:jc w:val="both"/>
        <w:rPr>
          <w:rFonts w:ascii="Arial Narrow" w:eastAsia="Times New Roman" w:hAnsi="Arial Narrow" w:cs="Arial"/>
          <w:color w:val="auto"/>
          <w:sz w:val="22"/>
          <w:szCs w:val="22"/>
        </w:rPr>
      </w:pPr>
    </w:p>
    <w:p w:rsidR="0059675E" w:rsidRPr="00C81AEC" w:rsidRDefault="0059675E" w:rsidP="0059675E">
      <w:pPr>
        <w:numPr>
          <w:ilvl w:val="0"/>
          <w:numId w:val="27"/>
        </w:numPr>
        <w:tabs>
          <w:tab w:val="num" w:pos="360"/>
        </w:tabs>
        <w:spacing w:after="60"/>
        <w:ind w:left="36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One</w:t>
      </w:r>
      <w:r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Washington’s</w:t>
      </w:r>
      <w:r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 xml:space="preserve">functional team </w:t>
      </w:r>
      <w:r w:rsidRPr="00C81AEC">
        <w:rPr>
          <w:rFonts w:ascii="Arial Narrow" w:eastAsia="Times New Roman" w:hAnsi="Arial Narrow" w:cs="Arial"/>
          <w:color w:val="auto"/>
          <w:sz w:val="22"/>
          <w:szCs w:val="22"/>
        </w:rPr>
        <w:t>will manage and maintain a data-cleansing log.</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The intent of the data cleansing log is to:</w:t>
      </w:r>
    </w:p>
    <w:p w:rsidR="0059675E" w:rsidRPr="00C81AEC" w:rsidRDefault="0059675E" w:rsidP="0059675E">
      <w:pPr>
        <w:numPr>
          <w:ilvl w:val="0"/>
          <w:numId w:val="31"/>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Provide a detailed summary of data cleansing items</w:t>
      </w:r>
      <w:r>
        <w:rPr>
          <w:rFonts w:ascii="Arial Narrow" w:eastAsia="Times New Roman" w:hAnsi="Arial Narrow" w:cs="Arial"/>
          <w:color w:val="auto"/>
          <w:sz w:val="22"/>
          <w:szCs w:val="22"/>
        </w:rPr>
        <w:t xml:space="preserve"> </w:t>
      </w:r>
    </w:p>
    <w:p w:rsidR="0059675E" w:rsidRPr="00C81AEC" w:rsidRDefault="0059675E" w:rsidP="0059675E">
      <w:pPr>
        <w:numPr>
          <w:ilvl w:val="0"/>
          <w:numId w:val="31"/>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Maintain estimated / actual counts of records affected and track progress</w:t>
      </w:r>
    </w:p>
    <w:p w:rsidR="0059675E" w:rsidRPr="00C81AEC" w:rsidRDefault="0059675E" w:rsidP="0059675E">
      <w:pPr>
        <w:numPr>
          <w:ilvl w:val="0"/>
          <w:numId w:val="31"/>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Identify who is responsible to </w:t>
      </w:r>
      <w:r w:rsidR="00DB6A28">
        <w:rPr>
          <w:rFonts w:ascii="Arial Narrow" w:eastAsia="Times New Roman" w:hAnsi="Arial Narrow" w:cs="Arial"/>
          <w:color w:val="auto"/>
          <w:sz w:val="22"/>
          <w:szCs w:val="22"/>
        </w:rPr>
        <w:t xml:space="preserve">resolve data cleansing issues </w:t>
      </w:r>
      <w:r w:rsidRPr="00C81AEC">
        <w:rPr>
          <w:rFonts w:ascii="Arial Narrow" w:eastAsia="Times New Roman" w:hAnsi="Arial Narrow" w:cs="Arial"/>
          <w:color w:val="auto"/>
          <w:sz w:val="22"/>
          <w:szCs w:val="22"/>
        </w:rPr>
        <w:t>and when</w:t>
      </w:r>
    </w:p>
    <w:p w:rsidR="0059675E" w:rsidRPr="00C81AEC" w:rsidRDefault="0059675E" w:rsidP="0059675E">
      <w:pPr>
        <w:numPr>
          <w:ilvl w:val="0"/>
          <w:numId w:val="31"/>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Drive weekly reviews with business owners responsible for </w:t>
      </w:r>
      <w:r w:rsidR="00B653C1">
        <w:rPr>
          <w:rFonts w:ascii="Arial Narrow" w:eastAsia="Times New Roman" w:hAnsi="Arial Narrow" w:cs="Arial"/>
          <w:color w:val="auto"/>
          <w:sz w:val="22"/>
          <w:szCs w:val="22"/>
        </w:rPr>
        <w:t>cleansing</w:t>
      </w:r>
      <w:r w:rsidRPr="00C81AEC">
        <w:rPr>
          <w:rFonts w:ascii="Arial Narrow" w:eastAsia="Times New Roman" w:hAnsi="Arial Narrow" w:cs="Arial"/>
          <w:color w:val="auto"/>
          <w:sz w:val="22"/>
          <w:szCs w:val="22"/>
        </w:rPr>
        <w:t xml:space="preserve"> legacy data</w:t>
      </w:r>
    </w:p>
    <w:p w:rsidR="0059675E" w:rsidRPr="00C81AEC" w:rsidRDefault="0059675E" w:rsidP="0059675E">
      <w:pPr>
        <w:spacing w:after="0"/>
        <w:ind w:left="720"/>
        <w:jc w:val="both"/>
        <w:rPr>
          <w:rFonts w:ascii="Arial Narrow" w:eastAsia="Times New Roman" w:hAnsi="Arial Narrow" w:cs="Arial"/>
          <w:color w:val="auto"/>
          <w:sz w:val="22"/>
          <w:szCs w:val="22"/>
        </w:rPr>
      </w:pPr>
    </w:p>
    <w:p w:rsidR="0059675E" w:rsidRDefault="0059675E" w:rsidP="0059675E">
      <w:pPr>
        <w:numPr>
          <w:ilvl w:val="0"/>
          <w:numId w:val="27"/>
        </w:numPr>
        <w:tabs>
          <w:tab w:val="num" w:pos="360"/>
        </w:tabs>
        <w:ind w:left="36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One</w:t>
      </w:r>
      <w:r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Washington’s</w:t>
      </w:r>
      <w:r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 xml:space="preserve">functional team </w:t>
      </w:r>
      <w:r w:rsidRPr="00C81AEC">
        <w:rPr>
          <w:rFonts w:ascii="Arial Narrow" w:eastAsia="Times New Roman" w:hAnsi="Arial Narrow" w:cs="Arial"/>
          <w:color w:val="auto"/>
          <w:sz w:val="22"/>
          <w:szCs w:val="22"/>
        </w:rPr>
        <w:t>will work with functiona</w:t>
      </w:r>
      <w:r w:rsidR="004E0D75">
        <w:rPr>
          <w:rFonts w:ascii="Arial Narrow" w:eastAsia="Times New Roman" w:hAnsi="Arial Narrow" w:cs="Arial"/>
          <w:color w:val="auto"/>
          <w:sz w:val="22"/>
          <w:szCs w:val="22"/>
        </w:rPr>
        <w:t>l and</w:t>
      </w:r>
      <w:r w:rsidRPr="00C81AEC">
        <w:rPr>
          <w:rFonts w:ascii="Arial Narrow" w:eastAsia="Times New Roman" w:hAnsi="Arial Narrow" w:cs="Arial"/>
          <w:color w:val="auto"/>
          <w:sz w:val="22"/>
          <w:szCs w:val="22"/>
        </w:rPr>
        <w:t xml:space="preserve"> technical project team members, and key stakeholders to determine “how” and “when” to address data cleansing issues:</w:t>
      </w:r>
    </w:p>
    <w:p w:rsidR="0059675E" w:rsidRPr="00C81AEC" w:rsidRDefault="0059675E" w:rsidP="0059675E">
      <w:pPr>
        <w:ind w:left="360"/>
        <w:jc w:val="both"/>
        <w:rPr>
          <w:rFonts w:ascii="Arial Narrow" w:eastAsia="Times New Roman" w:hAnsi="Arial Narrow" w:cs="Arial"/>
          <w:b/>
          <w:color w:val="auto"/>
          <w:sz w:val="22"/>
          <w:szCs w:val="22"/>
        </w:rPr>
      </w:pPr>
      <w:r w:rsidRPr="00C81AEC">
        <w:rPr>
          <w:rFonts w:ascii="Arial Narrow" w:eastAsia="Times New Roman" w:hAnsi="Arial Narrow" w:cs="Arial"/>
          <w:b/>
          <w:color w:val="auto"/>
          <w:sz w:val="22"/>
          <w:szCs w:val="22"/>
        </w:rPr>
        <w:t>How</w:t>
      </w:r>
      <w:r w:rsidR="005331AC">
        <w:rPr>
          <w:rFonts w:ascii="Arial Narrow" w:eastAsia="Times New Roman" w:hAnsi="Arial Narrow" w:cs="Arial"/>
          <w:b/>
          <w:color w:val="auto"/>
          <w:sz w:val="22"/>
          <w:szCs w:val="22"/>
        </w:rPr>
        <w:t xml:space="preserve"> to Address</w:t>
      </w:r>
      <w:r w:rsidRPr="00C81AEC">
        <w:rPr>
          <w:rFonts w:ascii="Arial Narrow" w:eastAsia="Times New Roman" w:hAnsi="Arial Narrow" w:cs="Arial"/>
          <w:b/>
          <w:color w:val="auto"/>
          <w:sz w:val="22"/>
          <w:szCs w:val="22"/>
        </w:rPr>
        <w:t>:</w:t>
      </w:r>
    </w:p>
    <w:p w:rsidR="0059675E" w:rsidRPr="00C81AEC" w:rsidRDefault="0059675E" w:rsidP="0059675E">
      <w:pPr>
        <w:ind w:left="360"/>
        <w:jc w:val="both"/>
        <w:rPr>
          <w:rFonts w:ascii="Arial Narrow" w:eastAsia="Times New Roman" w:hAnsi="Arial Narrow" w:cs="Arial"/>
          <w:i/>
          <w:color w:val="auto"/>
          <w:sz w:val="22"/>
          <w:szCs w:val="22"/>
        </w:rPr>
      </w:pPr>
      <w:r w:rsidRPr="00C81AEC">
        <w:rPr>
          <w:rFonts w:ascii="Arial Narrow" w:eastAsia="Times New Roman" w:hAnsi="Arial Narrow" w:cs="Arial"/>
          <w:i/>
          <w:color w:val="auto"/>
          <w:sz w:val="22"/>
          <w:szCs w:val="22"/>
        </w:rPr>
        <w:t xml:space="preserve">Manual </w:t>
      </w:r>
      <w:r w:rsidR="00A600B5">
        <w:rPr>
          <w:rFonts w:ascii="Arial Narrow" w:eastAsia="Times New Roman" w:hAnsi="Arial Narrow" w:cs="Arial"/>
          <w:i/>
          <w:color w:val="auto"/>
          <w:sz w:val="22"/>
          <w:szCs w:val="22"/>
        </w:rPr>
        <w:t>(</w:t>
      </w:r>
      <w:r w:rsidR="000177C4">
        <w:rPr>
          <w:rFonts w:ascii="Arial Narrow" w:eastAsia="Times New Roman" w:hAnsi="Arial Narrow" w:cs="Arial"/>
          <w:i/>
          <w:color w:val="auto"/>
          <w:sz w:val="22"/>
          <w:szCs w:val="22"/>
        </w:rPr>
        <w:t>key-</w:t>
      </w:r>
      <w:r w:rsidR="00A600B5">
        <w:rPr>
          <w:rFonts w:ascii="Arial Narrow" w:eastAsia="Times New Roman" w:hAnsi="Arial Narrow" w:cs="Arial"/>
          <w:i/>
          <w:color w:val="auto"/>
          <w:sz w:val="22"/>
          <w:szCs w:val="22"/>
        </w:rPr>
        <w:t xml:space="preserve">in </w:t>
      </w:r>
      <w:r w:rsidR="00207CCE">
        <w:rPr>
          <w:rFonts w:ascii="Arial Narrow" w:eastAsia="Times New Roman" w:hAnsi="Arial Narrow" w:cs="Arial"/>
          <w:i/>
          <w:color w:val="auto"/>
          <w:sz w:val="22"/>
          <w:szCs w:val="22"/>
        </w:rPr>
        <w:t xml:space="preserve">solution by hand) </w:t>
      </w:r>
      <w:r w:rsidRPr="00C81AEC">
        <w:rPr>
          <w:rFonts w:ascii="Arial Narrow" w:eastAsia="Times New Roman" w:hAnsi="Arial Narrow" w:cs="Arial"/>
          <w:i/>
          <w:color w:val="auto"/>
          <w:sz w:val="22"/>
          <w:szCs w:val="22"/>
        </w:rPr>
        <w:t xml:space="preserve">is a good choice for: </w:t>
      </w:r>
    </w:p>
    <w:p w:rsidR="0059675E" w:rsidRPr="00C81AEC" w:rsidRDefault="0059675E" w:rsidP="0059675E">
      <w:pPr>
        <w:numPr>
          <w:ilvl w:val="0"/>
          <w:numId w:val="32"/>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Small volumes</w:t>
      </w:r>
    </w:p>
    <w:p w:rsidR="0059675E" w:rsidRPr="00C81AEC" w:rsidRDefault="0059675E" w:rsidP="0059675E">
      <w:pPr>
        <w:numPr>
          <w:ilvl w:val="0"/>
          <w:numId w:val="32"/>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Source documents might need to be reviewed to determine correct action</w:t>
      </w:r>
    </w:p>
    <w:p w:rsidR="0059675E" w:rsidRPr="00C81AEC" w:rsidRDefault="0059675E" w:rsidP="0059675E">
      <w:pPr>
        <w:numPr>
          <w:ilvl w:val="0"/>
          <w:numId w:val="32"/>
        </w:numPr>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Very complex decision-making process</w:t>
      </w:r>
    </w:p>
    <w:p w:rsidR="0059675E" w:rsidRPr="00C81AEC" w:rsidRDefault="0059675E" w:rsidP="0059675E">
      <w:pPr>
        <w:ind w:left="360"/>
        <w:jc w:val="both"/>
        <w:rPr>
          <w:rFonts w:ascii="Arial Narrow" w:eastAsia="Times New Roman" w:hAnsi="Arial Narrow" w:cs="Arial"/>
          <w:i/>
          <w:color w:val="auto"/>
          <w:sz w:val="22"/>
          <w:szCs w:val="22"/>
        </w:rPr>
      </w:pPr>
      <w:r w:rsidRPr="00C81AEC">
        <w:rPr>
          <w:rFonts w:ascii="Arial Narrow" w:eastAsia="Times New Roman" w:hAnsi="Arial Narrow" w:cs="Arial"/>
          <w:i/>
          <w:color w:val="auto"/>
          <w:sz w:val="22"/>
          <w:szCs w:val="22"/>
        </w:rPr>
        <w:t>Automated (write code) is a good choice for:</w:t>
      </w:r>
    </w:p>
    <w:p w:rsidR="0059675E" w:rsidRPr="00C81AEC" w:rsidRDefault="0059675E" w:rsidP="0059675E">
      <w:pPr>
        <w:numPr>
          <w:ilvl w:val="0"/>
          <w:numId w:val="33"/>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Large volumes</w:t>
      </w:r>
    </w:p>
    <w:p w:rsidR="0059675E" w:rsidRPr="00C81AEC" w:rsidRDefault="0059675E" w:rsidP="0059675E">
      <w:pPr>
        <w:numPr>
          <w:ilvl w:val="0"/>
          <w:numId w:val="33"/>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Code-able decision-making rules </w:t>
      </w:r>
    </w:p>
    <w:p w:rsidR="0059675E" w:rsidRPr="00C81AEC" w:rsidRDefault="0059675E" w:rsidP="0059675E">
      <w:pPr>
        <w:ind w:left="360"/>
        <w:jc w:val="both"/>
        <w:rPr>
          <w:rFonts w:ascii="Arial Narrow" w:eastAsia="Times New Roman" w:hAnsi="Arial Narrow" w:cs="Arial"/>
          <w:b/>
          <w:color w:val="auto"/>
          <w:sz w:val="22"/>
          <w:szCs w:val="22"/>
        </w:rPr>
      </w:pPr>
      <w:r>
        <w:rPr>
          <w:rFonts w:ascii="Arial Narrow" w:eastAsia="Times New Roman" w:hAnsi="Arial Narrow" w:cs="Arial"/>
          <w:b/>
          <w:color w:val="auto"/>
          <w:sz w:val="22"/>
          <w:szCs w:val="22"/>
        </w:rPr>
        <w:br/>
      </w:r>
      <w:r w:rsidRPr="00C81AEC">
        <w:rPr>
          <w:rFonts w:ascii="Arial Narrow" w:eastAsia="Times New Roman" w:hAnsi="Arial Narrow" w:cs="Arial"/>
          <w:b/>
          <w:color w:val="auto"/>
          <w:sz w:val="22"/>
          <w:szCs w:val="22"/>
        </w:rPr>
        <w:t>When to Fix:</w:t>
      </w:r>
    </w:p>
    <w:p w:rsidR="0059675E" w:rsidRPr="00C81AEC" w:rsidRDefault="0059675E" w:rsidP="0059675E">
      <w:pPr>
        <w:ind w:left="360"/>
        <w:jc w:val="both"/>
        <w:rPr>
          <w:rFonts w:ascii="Arial Narrow" w:eastAsia="Times New Roman" w:hAnsi="Arial Narrow" w:cs="Arial"/>
          <w:i/>
          <w:color w:val="auto"/>
          <w:sz w:val="22"/>
          <w:szCs w:val="22"/>
        </w:rPr>
      </w:pPr>
      <w:r w:rsidRPr="00C81AEC">
        <w:rPr>
          <w:rFonts w:ascii="Arial Narrow" w:eastAsia="Times New Roman" w:hAnsi="Arial Narrow" w:cs="Arial"/>
          <w:i/>
          <w:color w:val="auto"/>
          <w:sz w:val="22"/>
          <w:szCs w:val="22"/>
        </w:rPr>
        <w:t xml:space="preserve">Before </w:t>
      </w:r>
      <w:r>
        <w:rPr>
          <w:rFonts w:ascii="Arial Narrow" w:eastAsia="Times New Roman" w:hAnsi="Arial Narrow" w:cs="Arial"/>
          <w:i/>
          <w:color w:val="auto"/>
          <w:sz w:val="22"/>
          <w:szCs w:val="22"/>
        </w:rPr>
        <w:t>conversion</w:t>
      </w:r>
      <w:r w:rsidRPr="00C81AEC">
        <w:rPr>
          <w:rFonts w:ascii="Arial Narrow" w:eastAsia="Times New Roman" w:hAnsi="Arial Narrow" w:cs="Arial"/>
          <w:i/>
          <w:color w:val="auto"/>
          <w:sz w:val="22"/>
          <w:szCs w:val="22"/>
        </w:rPr>
        <w:t xml:space="preserve"> is a good choice when:</w:t>
      </w:r>
    </w:p>
    <w:p w:rsidR="0059675E" w:rsidRPr="00C81AEC" w:rsidRDefault="0059675E" w:rsidP="0059675E">
      <w:pPr>
        <w:numPr>
          <w:ilvl w:val="0"/>
          <w:numId w:val="34"/>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There are available legacy resources</w:t>
      </w:r>
    </w:p>
    <w:p w:rsidR="0059675E" w:rsidRPr="00C81AEC" w:rsidRDefault="0059675E" w:rsidP="0059675E">
      <w:pPr>
        <w:numPr>
          <w:ilvl w:val="0"/>
          <w:numId w:val="34"/>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There is sufficient lead-time</w:t>
      </w:r>
    </w:p>
    <w:p w:rsidR="0059675E" w:rsidRPr="00C81AEC" w:rsidRDefault="0059675E" w:rsidP="0059675E">
      <w:pPr>
        <w:numPr>
          <w:ilvl w:val="0"/>
          <w:numId w:val="34"/>
        </w:num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The fix poses no significant risk to day-to-day legacy business</w:t>
      </w:r>
    </w:p>
    <w:p w:rsidR="0059675E" w:rsidRPr="00C81AEC" w:rsidRDefault="0059675E" w:rsidP="0059675E">
      <w:pPr>
        <w:spacing w:after="0"/>
        <w:ind w:left="-360"/>
        <w:jc w:val="both"/>
        <w:rPr>
          <w:rFonts w:ascii="Arial Narrow" w:eastAsia="Times New Roman" w:hAnsi="Arial Narrow" w:cs="Arial"/>
          <w:color w:val="auto"/>
          <w:sz w:val="22"/>
          <w:szCs w:val="22"/>
        </w:rPr>
      </w:pPr>
    </w:p>
    <w:p w:rsidR="0059675E" w:rsidRPr="00C81AEC" w:rsidRDefault="0059675E" w:rsidP="0059675E">
      <w:pPr>
        <w:ind w:left="360"/>
        <w:jc w:val="both"/>
        <w:rPr>
          <w:rFonts w:ascii="Arial Narrow" w:eastAsia="Times New Roman" w:hAnsi="Arial Narrow" w:cs="Arial"/>
          <w:color w:val="auto"/>
          <w:sz w:val="22"/>
          <w:szCs w:val="22"/>
        </w:rPr>
      </w:pPr>
      <w:r w:rsidRPr="00030043">
        <w:rPr>
          <w:rFonts w:ascii="Arial Narrow" w:eastAsia="Times New Roman" w:hAnsi="Arial Narrow" w:cs="Arial"/>
          <w:color w:val="auto"/>
          <w:sz w:val="22"/>
          <w:szCs w:val="22"/>
        </w:rPr>
        <w:t>Note</w:t>
      </w:r>
      <w:r w:rsidRPr="00C81AEC">
        <w:rPr>
          <w:rFonts w:ascii="Arial Narrow" w:eastAsia="Times New Roman" w:hAnsi="Arial Narrow" w:cs="Arial"/>
          <w:color w:val="auto"/>
          <w:sz w:val="22"/>
          <w:szCs w:val="22"/>
        </w:rPr>
        <w:t>:</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this option can reduce complexity of conversion programs because legacy data is cleaner </w:t>
      </w:r>
      <w:r>
        <w:rPr>
          <w:rFonts w:ascii="Arial Narrow" w:eastAsia="Times New Roman" w:hAnsi="Arial Narrow" w:cs="Arial"/>
          <w:color w:val="auto"/>
          <w:sz w:val="22"/>
          <w:szCs w:val="22"/>
        </w:rPr>
        <w:t>when converted</w:t>
      </w:r>
      <w:r w:rsidRPr="00C81AEC">
        <w:rPr>
          <w:rFonts w:ascii="Arial Narrow" w:eastAsia="Times New Roman" w:hAnsi="Arial Narrow" w:cs="Arial"/>
          <w:color w:val="auto"/>
          <w:sz w:val="22"/>
          <w:szCs w:val="22"/>
        </w:rPr>
        <w:t>.</w:t>
      </w:r>
    </w:p>
    <w:p w:rsidR="0059675E" w:rsidRPr="00C81AEC" w:rsidRDefault="0059675E" w:rsidP="0059675E">
      <w:pPr>
        <w:ind w:left="360"/>
        <w:jc w:val="both"/>
        <w:rPr>
          <w:rFonts w:ascii="Arial Narrow" w:eastAsia="Times New Roman" w:hAnsi="Arial Narrow" w:cs="Arial"/>
          <w:i/>
          <w:color w:val="auto"/>
          <w:sz w:val="22"/>
          <w:szCs w:val="22"/>
        </w:rPr>
      </w:pPr>
      <w:r w:rsidRPr="00C81AEC">
        <w:rPr>
          <w:rFonts w:ascii="Arial Narrow" w:eastAsia="Times New Roman" w:hAnsi="Arial Narrow" w:cs="Arial"/>
          <w:i/>
          <w:color w:val="auto"/>
          <w:sz w:val="22"/>
          <w:szCs w:val="22"/>
        </w:rPr>
        <w:t xml:space="preserve">During </w:t>
      </w:r>
      <w:r>
        <w:rPr>
          <w:rFonts w:ascii="Arial Narrow" w:eastAsia="Times New Roman" w:hAnsi="Arial Narrow" w:cs="Arial"/>
          <w:i/>
          <w:color w:val="auto"/>
          <w:sz w:val="22"/>
          <w:szCs w:val="22"/>
        </w:rPr>
        <w:t>conversion</w:t>
      </w:r>
      <w:r w:rsidRPr="00C81AEC">
        <w:rPr>
          <w:rFonts w:ascii="Arial Narrow" w:eastAsia="Times New Roman" w:hAnsi="Arial Narrow" w:cs="Arial"/>
          <w:i/>
          <w:color w:val="auto"/>
          <w:sz w:val="22"/>
          <w:szCs w:val="22"/>
        </w:rPr>
        <w:t xml:space="preserve"> is a good choice when:</w:t>
      </w:r>
    </w:p>
    <w:p w:rsidR="0059675E" w:rsidRPr="00C81AEC" w:rsidRDefault="0059675E" w:rsidP="0059675E">
      <w:pPr>
        <w:numPr>
          <w:ilvl w:val="0"/>
          <w:numId w:val="35"/>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Automated - </w:t>
      </w:r>
      <w:r>
        <w:rPr>
          <w:rFonts w:ascii="Arial Narrow" w:eastAsia="Times New Roman" w:hAnsi="Arial Narrow" w:cs="Arial"/>
          <w:color w:val="auto"/>
          <w:sz w:val="22"/>
          <w:szCs w:val="22"/>
        </w:rPr>
        <w:t>conversion</w:t>
      </w:r>
      <w:r w:rsidRPr="00C81AEC">
        <w:rPr>
          <w:rFonts w:ascii="Arial Narrow" w:eastAsia="Times New Roman" w:hAnsi="Arial Narrow" w:cs="Arial"/>
          <w:color w:val="auto"/>
          <w:sz w:val="22"/>
          <w:szCs w:val="22"/>
        </w:rPr>
        <w:t xml:space="preserve"> programs can readily handle </w:t>
      </w:r>
      <w:r w:rsidR="002772A1">
        <w:rPr>
          <w:rFonts w:ascii="Arial Narrow" w:eastAsia="Times New Roman" w:hAnsi="Arial Narrow" w:cs="Arial"/>
          <w:color w:val="auto"/>
          <w:sz w:val="22"/>
          <w:szCs w:val="22"/>
        </w:rPr>
        <w:t xml:space="preserve">the </w:t>
      </w:r>
      <w:r w:rsidRPr="00C81AEC">
        <w:rPr>
          <w:rFonts w:ascii="Arial Narrow" w:eastAsia="Times New Roman" w:hAnsi="Arial Narrow" w:cs="Arial"/>
          <w:color w:val="auto"/>
          <w:sz w:val="22"/>
          <w:szCs w:val="22"/>
        </w:rPr>
        <w:t xml:space="preserve">data </w:t>
      </w:r>
      <w:r w:rsidR="005C044F">
        <w:rPr>
          <w:rFonts w:ascii="Arial Narrow" w:eastAsia="Times New Roman" w:hAnsi="Arial Narrow" w:cs="Arial"/>
          <w:color w:val="auto"/>
          <w:sz w:val="22"/>
          <w:szCs w:val="22"/>
        </w:rPr>
        <w:t>cleansing</w:t>
      </w:r>
      <w:r w:rsidRPr="00C81AEC">
        <w:rPr>
          <w:rFonts w:ascii="Arial Narrow" w:eastAsia="Times New Roman" w:hAnsi="Arial Narrow" w:cs="Arial"/>
          <w:color w:val="auto"/>
          <w:sz w:val="22"/>
          <w:szCs w:val="22"/>
        </w:rPr>
        <w:t xml:space="preserve"> resolution</w:t>
      </w:r>
    </w:p>
    <w:p w:rsidR="0059675E" w:rsidRPr="00C81AEC" w:rsidRDefault="0059675E" w:rsidP="0059675E">
      <w:pPr>
        <w:numPr>
          <w:ilvl w:val="0"/>
          <w:numId w:val="35"/>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Manual - </w:t>
      </w:r>
      <w:r>
        <w:rPr>
          <w:rFonts w:ascii="Arial Narrow" w:eastAsia="Times New Roman" w:hAnsi="Arial Narrow" w:cs="Arial"/>
          <w:color w:val="auto"/>
          <w:sz w:val="22"/>
          <w:szCs w:val="22"/>
        </w:rPr>
        <w:t>c</w:t>
      </w:r>
      <w:r w:rsidRPr="00C81AEC">
        <w:rPr>
          <w:rFonts w:ascii="Arial Narrow" w:eastAsia="Times New Roman" w:hAnsi="Arial Narrow" w:cs="Arial"/>
          <w:color w:val="auto"/>
          <w:sz w:val="22"/>
          <w:szCs w:val="22"/>
        </w:rPr>
        <w:t>ritical “backbone data” must be right and cannot be reliably automated</w:t>
      </w:r>
    </w:p>
    <w:p w:rsidR="0059675E" w:rsidRPr="00C81AEC" w:rsidRDefault="0059675E" w:rsidP="0059675E">
      <w:pPr>
        <w:spacing w:after="0"/>
        <w:ind w:left="360"/>
        <w:jc w:val="both"/>
        <w:rPr>
          <w:rFonts w:ascii="Arial Narrow" w:eastAsia="Times New Roman" w:hAnsi="Arial Narrow" w:cs="Arial"/>
          <w:i/>
          <w:color w:val="auto"/>
          <w:sz w:val="22"/>
          <w:szCs w:val="22"/>
        </w:rPr>
      </w:pPr>
    </w:p>
    <w:p w:rsidR="0059675E" w:rsidRPr="00C81AEC" w:rsidRDefault="0059675E" w:rsidP="0059675E">
      <w:pPr>
        <w:ind w:left="360"/>
        <w:jc w:val="both"/>
        <w:rPr>
          <w:rFonts w:ascii="Arial Narrow" w:eastAsia="Times New Roman" w:hAnsi="Arial Narrow" w:cs="Arial"/>
          <w:i/>
          <w:color w:val="auto"/>
          <w:sz w:val="22"/>
          <w:szCs w:val="22"/>
        </w:rPr>
      </w:pPr>
      <w:r w:rsidRPr="00C81AEC">
        <w:rPr>
          <w:rFonts w:ascii="Arial Narrow" w:eastAsia="Times New Roman" w:hAnsi="Arial Narrow" w:cs="Arial"/>
          <w:i/>
          <w:color w:val="auto"/>
          <w:sz w:val="22"/>
          <w:szCs w:val="22"/>
        </w:rPr>
        <w:t>Immediately after conversion is a good choice when:</w:t>
      </w:r>
    </w:p>
    <w:p w:rsidR="0059675E" w:rsidRPr="00C81AEC" w:rsidRDefault="0059675E" w:rsidP="0059675E">
      <w:pPr>
        <w:numPr>
          <w:ilvl w:val="0"/>
          <w:numId w:val="36"/>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Conversion execution can proceed without fixing data point</w:t>
      </w:r>
    </w:p>
    <w:p w:rsidR="0059675E" w:rsidRPr="00C81AEC" w:rsidRDefault="0059675E" w:rsidP="0059675E">
      <w:pPr>
        <w:numPr>
          <w:ilvl w:val="0"/>
          <w:numId w:val="36"/>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Critical converted data needs to be fixed in </w:t>
      </w:r>
      <w:r w:rsidR="003E4C19">
        <w:rPr>
          <w:rFonts w:ascii="Arial Narrow" w:eastAsia="Times New Roman" w:hAnsi="Arial Narrow" w:cs="Arial"/>
          <w:color w:val="auto"/>
          <w:sz w:val="22"/>
          <w:szCs w:val="22"/>
        </w:rPr>
        <w:t xml:space="preserve">the </w:t>
      </w:r>
      <w:r>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before</w:t>
      </w:r>
      <w:r w:rsidR="004F5A09">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“Go Live”</w:t>
      </w:r>
    </w:p>
    <w:p w:rsidR="0059675E" w:rsidRPr="00C81AEC" w:rsidRDefault="0059675E" w:rsidP="0059675E">
      <w:pPr>
        <w:spacing w:after="0"/>
        <w:ind w:left="360"/>
        <w:jc w:val="both"/>
        <w:rPr>
          <w:rFonts w:ascii="Arial Narrow" w:eastAsia="Times New Roman" w:hAnsi="Arial Narrow" w:cs="Arial"/>
          <w:i/>
          <w:color w:val="auto"/>
          <w:sz w:val="22"/>
          <w:szCs w:val="22"/>
        </w:rPr>
      </w:pPr>
    </w:p>
    <w:p w:rsidR="0059675E" w:rsidRPr="00C81AEC" w:rsidRDefault="0059675E" w:rsidP="0059675E">
      <w:pPr>
        <w:ind w:left="360"/>
        <w:jc w:val="both"/>
        <w:rPr>
          <w:rFonts w:ascii="Arial Narrow" w:eastAsia="Times New Roman" w:hAnsi="Arial Narrow" w:cs="Arial"/>
          <w:i/>
          <w:color w:val="auto"/>
          <w:sz w:val="22"/>
          <w:szCs w:val="22"/>
        </w:rPr>
      </w:pPr>
      <w:r w:rsidRPr="00C81AEC">
        <w:rPr>
          <w:rFonts w:ascii="Arial Narrow" w:eastAsia="Times New Roman" w:hAnsi="Arial Narrow" w:cs="Arial"/>
          <w:i/>
          <w:color w:val="auto"/>
          <w:sz w:val="22"/>
          <w:szCs w:val="22"/>
        </w:rPr>
        <w:t>Sometime after conversion is a good choice when:</w:t>
      </w:r>
    </w:p>
    <w:p w:rsidR="0059675E" w:rsidRPr="00C81AEC" w:rsidRDefault="0059675E" w:rsidP="0059675E">
      <w:pPr>
        <w:numPr>
          <w:ilvl w:val="0"/>
          <w:numId w:val="37"/>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“Go Live” can proceed without fixing data point</w:t>
      </w:r>
    </w:p>
    <w:p w:rsidR="0059675E" w:rsidRDefault="0059675E" w:rsidP="00030043">
      <w:pPr>
        <w:numPr>
          <w:ilvl w:val="0"/>
          <w:numId w:val="37"/>
        </w:numPr>
        <w:spacing w:after="0"/>
        <w:ind w:left="108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No urgency to fix converted data in</w:t>
      </w:r>
      <w:r w:rsidR="003E4C19">
        <w:rPr>
          <w:rFonts w:ascii="Arial Narrow" w:eastAsia="Times New Roman" w:hAnsi="Arial Narrow" w:cs="Arial"/>
          <w:color w:val="auto"/>
          <w:sz w:val="22"/>
          <w:szCs w:val="22"/>
        </w:rPr>
        <w:t xml:space="preserve"> the</w:t>
      </w:r>
      <w:r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ERP</w:t>
      </w:r>
    </w:p>
    <w:p w:rsidR="00976267" w:rsidRPr="00C81AEC" w:rsidRDefault="00976267" w:rsidP="003D0545">
      <w:pPr>
        <w:pStyle w:val="CustHeading2"/>
        <w:jc w:val="both"/>
      </w:pPr>
      <w:bookmarkStart w:id="59" w:name="_Toc500886616"/>
      <w:bookmarkStart w:id="60" w:name="_Toc500886617"/>
      <w:bookmarkStart w:id="61" w:name="_Toc500886618"/>
      <w:bookmarkStart w:id="62" w:name="_Toc500886619"/>
      <w:bookmarkStart w:id="63" w:name="_Toc500886620"/>
      <w:bookmarkStart w:id="64" w:name="_Toc500886621"/>
      <w:bookmarkStart w:id="65" w:name="_Toc500886622"/>
      <w:bookmarkStart w:id="66" w:name="_Toc500886623"/>
      <w:bookmarkStart w:id="67" w:name="_Toc500886624"/>
      <w:bookmarkStart w:id="68" w:name="_Toc500886645"/>
      <w:bookmarkStart w:id="69" w:name="_Toc500886646"/>
      <w:bookmarkStart w:id="70" w:name="_Toc500886647"/>
      <w:bookmarkStart w:id="71" w:name="_Toc500886648"/>
      <w:bookmarkStart w:id="72" w:name="_Toc500886649"/>
      <w:bookmarkStart w:id="73" w:name="_Toc500886650"/>
      <w:bookmarkStart w:id="74" w:name="_Toc500886651"/>
      <w:bookmarkStart w:id="75" w:name="_Toc500886652"/>
      <w:bookmarkStart w:id="76" w:name="_Toc500886653"/>
      <w:bookmarkStart w:id="77" w:name="_Toc500886654"/>
      <w:bookmarkStart w:id="78" w:name="_Toc500886655"/>
      <w:bookmarkStart w:id="79" w:name="_Toc500886656"/>
      <w:bookmarkStart w:id="80" w:name="_Toc500886657"/>
      <w:bookmarkStart w:id="81" w:name="_Toc500886658"/>
      <w:bookmarkStart w:id="82" w:name="_Toc500886659"/>
      <w:bookmarkStart w:id="83" w:name="_Toc500886660"/>
      <w:bookmarkStart w:id="84" w:name="_Toc500886661"/>
      <w:bookmarkStart w:id="85" w:name="_Toc500886662"/>
      <w:bookmarkStart w:id="86" w:name="_Toc500886663"/>
      <w:bookmarkStart w:id="87" w:name="_Toc500886664"/>
      <w:bookmarkStart w:id="88" w:name="_Toc389137529"/>
      <w:bookmarkStart w:id="89" w:name="_Toc500886665"/>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C81AEC">
        <w:t>Data Conversion Build and Test</w:t>
      </w:r>
      <w:bookmarkEnd w:id="88"/>
      <w:bookmarkEnd w:id="89"/>
    </w:p>
    <w:p w:rsidR="00D23D0A" w:rsidRDefault="00976267" w:rsidP="00030043">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During </w:t>
      </w:r>
      <w:r w:rsidR="00D16C6E">
        <w:rPr>
          <w:rFonts w:ascii="Arial Narrow" w:eastAsia="Times New Roman" w:hAnsi="Arial Narrow" w:cs="Arial"/>
          <w:color w:val="auto"/>
          <w:sz w:val="22"/>
          <w:szCs w:val="22"/>
        </w:rPr>
        <w:t>One Washington’s</w:t>
      </w:r>
      <w:r w:rsidR="00352AAF">
        <w:rPr>
          <w:rFonts w:ascii="Arial Narrow" w:eastAsia="Times New Roman" w:hAnsi="Arial Narrow" w:cs="Arial"/>
          <w:color w:val="auto"/>
          <w:sz w:val="22"/>
          <w:szCs w:val="22"/>
        </w:rPr>
        <w:t xml:space="preserve"> data conversion</w:t>
      </w:r>
      <w:r w:rsidR="00D16C6E" w:rsidRPr="00C81AEC">
        <w:rPr>
          <w:rFonts w:ascii="Arial Narrow" w:eastAsia="Times New Roman" w:hAnsi="Arial Narrow" w:cs="Arial"/>
          <w:color w:val="auto"/>
          <w:sz w:val="22"/>
          <w:szCs w:val="22"/>
        </w:rPr>
        <w:t xml:space="preserve"> </w:t>
      </w:r>
      <w:r w:rsidR="00751E95">
        <w:rPr>
          <w:rFonts w:ascii="Arial Narrow" w:eastAsia="Times New Roman" w:hAnsi="Arial Narrow" w:cs="Arial"/>
          <w:color w:val="auto"/>
          <w:sz w:val="22"/>
          <w:szCs w:val="22"/>
        </w:rPr>
        <w:t>b</w:t>
      </w:r>
      <w:r w:rsidR="00751E95" w:rsidRPr="00C81AEC">
        <w:rPr>
          <w:rFonts w:ascii="Arial Narrow" w:eastAsia="Times New Roman" w:hAnsi="Arial Narrow" w:cs="Arial"/>
          <w:color w:val="auto"/>
          <w:sz w:val="22"/>
          <w:szCs w:val="22"/>
        </w:rPr>
        <w:t xml:space="preserve">uild </w:t>
      </w:r>
      <w:r w:rsidRPr="00C81AEC">
        <w:rPr>
          <w:rFonts w:ascii="Arial Narrow" w:eastAsia="Times New Roman" w:hAnsi="Arial Narrow" w:cs="Arial"/>
          <w:color w:val="auto"/>
          <w:sz w:val="22"/>
          <w:szCs w:val="22"/>
        </w:rPr>
        <w:t xml:space="preserve">phase, conversion developers </w:t>
      </w:r>
      <w:r w:rsidR="00D16C6E">
        <w:rPr>
          <w:rFonts w:ascii="Arial Narrow" w:eastAsia="Times New Roman" w:hAnsi="Arial Narrow" w:cs="Arial"/>
          <w:color w:val="auto"/>
          <w:sz w:val="22"/>
          <w:szCs w:val="22"/>
        </w:rPr>
        <w:t>will</w:t>
      </w:r>
      <w:r w:rsidR="00D16C6E" w:rsidRPr="00C81AEC">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build the conversion programs based on the technical design specifications.</w:t>
      </w:r>
      <w:r w:rsidR="00CD5D65">
        <w:rPr>
          <w:rFonts w:ascii="Arial Narrow" w:eastAsia="Times New Roman" w:hAnsi="Arial Narrow" w:cs="Arial"/>
          <w:color w:val="auto"/>
          <w:sz w:val="22"/>
          <w:szCs w:val="22"/>
        </w:rPr>
        <w:t xml:space="preserve"> </w:t>
      </w:r>
      <w:r w:rsidR="006E7E9F">
        <w:rPr>
          <w:rFonts w:ascii="Arial Narrow" w:eastAsia="Times New Roman" w:hAnsi="Arial Narrow" w:cs="Arial"/>
          <w:color w:val="auto"/>
          <w:sz w:val="22"/>
          <w:szCs w:val="22"/>
        </w:rPr>
        <w:t>One Washington’s c</w:t>
      </w:r>
      <w:r w:rsidR="00CD5D65">
        <w:rPr>
          <w:rFonts w:ascii="Arial Narrow" w:eastAsia="Times New Roman" w:hAnsi="Arial Narrow" w:cs="Arial"/>
          <w:color w:val="auto"/>
          <w:sz w:val="22"/>
          <w:szCs w:val="22"/>
        </w:rPr>
        <w:t>onversion program</w:t>
      </w:r>
      <w:r w:rsidR="006E7E9F">
        <w:rPr>
          <w:rFonts w:ascii="Arial Narrow" w:eastAsia="Times New Roman" w:hAnsi="Arial Narrow" w:cs="Arial"/>
          <w:color w:val="auto"/>
          <w:sz w:val="22"/>
          <w:szCs w:val="22"/>
        </w:rPr>
        <w:t>s</w:t>
      </w:r>
      <w:r w:rsidR="00CD5D65">
        <w:rPr>
          <w:rFonts w:ascii="Arial Narrow" w:eastAsia="Times New Roman" w:hAnsi="Arial Narrow" w:cs="Arial"/>
          <w:color w:val="auto"/>
          <w:sz w:val="22"/>
          <w:szCs w:val="22"/>
        </w:rPr>
        <w:t xml:space="preserve"> </w:t>
      </w:r>
      <w:r w:rsidR="006E7E9F">
        <w:rPr>
          <w:rFonts w:ascii="Arial Narrow" w:eastAsia="Times New Roman" w:hAnsi="Arial Narrow" w:cs="Arial"/>
          <w:color w:val="auto"/>
          <w:sz w:val="22"/>
          <w:szCs w:val="22"/>
        </w:rPr>
        <w:t>will</w:t>
      </w:r>
      <w:r w:rsidR="00CD5D65">
        <w:rPr>
          <w:rFonts w:ascii="Arial Narrow" w:eastAsia="Times New Roman" w:hAnsi="Arial Narrow" w:cs="Arial"/>
          <w:color w:val="auto"/>
          <w:sz w:val="22"/>
          <w:szCs w:val="22"/>
        </w:rPr>
        <w:t xml:space="preserve"> contain codes that execute</w:t>
      </w:r>
      <w:r w:rsidR="00652C57">
        <w:rPr>
          <w:rFonts w:ascii="Arial Narrow" w:eastAsia="Times New Roman" w:hAnsi="Arial Narrow" w:cs="Arial"/>
          <w:color w:val="auto"/>
          <w:sz w:val="22"/>
          <w:szCs w:val="22"/>
        </w:rPr>
        <w:t xml:space="preserve"> data extract, transformation and</w:t>
      </w:r>
      <w:r w:rsidR="00CD5D65">
        <w:rPr>
          <w:rFonts w:ascii="Arial Narrow" w:eastAsia="Times New Roman" w:hAnsi="Arial Narrow" w:cs="Arial"/>
          <w:color w:val="auto"/>
          <w:sz w:val="22"/>
          <w:szCs w:val="22"/>
        </w:rPr>
        <w:t xml:space="preserve"> load</w:t>
      </w:r>
      <w:r w:rsidR="00652C57">
        <w:rPr>
          <w:rFonts w:ascii="Arial Narrow" w:eastAsia="Times New Roman" w:hAnsi="Arial Narrow" w:cs="Arial"/>
          <w:color w:val="auto"/>
          <w:sz w:val="22"/>
          <w:szCs w:val="22"/>
        </w:rPr>
        <w:t xml:space="preserve"> processing</w:t>
      </w:r>
      <w:r w:rsidR="00CD5D65">
        <w:rPr>
          <w:rFonts w:ascii="Arial Narrow" w:eastAsia="Times New Roman" w:hAnsi="Arial Narrow" w:cs="Arial"/>
          <w:color w:val="auto"/>
          <w:sz w:val="22"/>
          <w:szCs w:val="22"/>
        </w:rPr>
        <w:t xml:space="preserve"> logic</w:t>
      </w:r>
      <w:r w:rsidR="00D23D0A">
        <w:rPr>
          <w:rFonts w:ascii="Arial Narrow" w:eastAsia="Times New Roman" w:hAnsi="Arial Narrow" w:cs="Arial"/>
          <w:color w:val="auto"/>
          <w:sz w:val="22"/>
          <w:szCs w:val="22"/>
        </w:rPr>
        <w:t xml:space="preserve">s. Crosswalk tables </w:t>
      </w:r>
      <w:r w:rsidR="00352AAF">
        <w:rPr>
          <w:rFonts w:ascii="Arial Narrow" w:eastAsia="Times New Roman" w:hAnsi="Arial Narrow" w:cs="Arial"/>
          <w:color w:val="auto"/>
          <w:sz w:val="22"/>
          <w:szCs w:val="22"/>
        </w:rPr>
        <w:t xml:space="preserve">that are </w:t>
      </w:r>
      <w:r w:rsidR="00D23D0A">
        <w:rPr>
          <w:rFonts w:ascii="Arial Narrow" w:eastAsia="Times New Roman" w:hAnsi="Arial Narrow" w:cs="Arial"/>
          <w:color w:val="auto"/>
          <w:sz w:val="22"/>
          <w:szCs w:val="22"/>
        </w:rPr>
        <w:t>needed for data transformation</w:t>
      </w:r>
      <w:r w:rsidR="00352AAF">
        <w:rPr>
          <w:rFonts w:ascii="Arial Narrow" w:eastAsia="Times New Roman" w:hAnsi="Arial Narrow" w:cs="Arial"/>
          <w:color w:val="auto"/>
          <w:sz w:val="22"/>
          <w:szCs w:val="22"/>
        </w:rPr>
        <w:t xml:space="preserve"> will also </w:t>
      </w:r>
      <w:r w:rsidR="00D23D0A">
        <w:rPr>
          <w:rFonts w:ascii="Arial Narrow" w:eastAsia="Times New Roman" w:hAnsi="Arial Narrow" w:cs="Arial"/>
          <w:color w:val="auto"/>
          <w:sz w:val="22"/>
          <w:szCs w:val="22"/>
        </w:rPr>
        <w:t xml:space="preserve">be built during this phase. </w:t>
      </w:r>
    </w:p>
    <w:p w:rsidR="00D23D0A" w:rsidRDefault="00D23D0A" w:rsidP="00030043">
      <w:pPr>
        <w:spacing w:after="0"/>
        <w:jc w:val="both"/>
        <w:rPr>
          <w:rFonts w:ascii="Arial Narrow" w:eastAsia="Times New Roman" w:hAnsi="Arial Narrow" w:cs="Arial"/>
          <w:color w:val="auto"/>
          <w:sz w:val="22"/>
          <w:szCs w:val="22"/>
        </w:rPr>
      </w:pPr>
    </w:p>
    <w:p w:rsidR="00976267" w:rsidRPr="00C81AEC" w:rsidRDefault="004E79F2" w:rsidP="00030043">
      <w:pPr>
        <w:spacing w:after="0"/>
        <w:jc w:val="both"/>
        <w:rPr>
          <w:rFonts w:ascii="Arial Narrow" w:eastAsia="Times New Roman" w:hAnsi="Arial Narrow"/>
          <w:color w:val="auto"/>
          <w:sz w:val="22"/>
          <w:szCs w:val="22"/>
        </w:rPr>
      </w:pPr>
      <w:r>
        <w:rPr>
          <w:rFonts w:ascii="Arial Narrow" w:eastAsia="Times New Roman" w:hAnsi="Arial Narrow" w:cs="Arial"/>
          <w:color w:val="auto"/>
          <w:sz w:val="22"/>
          <w:szCs w:val="22"/>
        </w:rPr>
        <w:t>One Washington’s u</w:t>
      </w:r>
      <w:r w:rsidR="00CD5D65" w:rsidRPr="00030043">
        <w:rPr>
          <w:rFonts w:ascii="Arial Narrow" w:eastAsia="Times New Roman" w:hAnsi="Arial Narrow" w:cs="Arial"/>
          <w:color w:val="auto"/>
          <w:sz w:val="22"/>
          <w:szCs w:val="22"/>
        </w:rPr>
        <w:t xml:space="preserve">nit </w:t>
      </w:r>
      <w:r>
        <w:rPr>
          <w:rFonts w:ascii="Arial Narrow" w:eastAsia="Times New Roman" w:hAnsi="Arial Narrow" w:cs="Arial"/>
          <w:color w:val="auto"/>
          <w:sz w:val="22"/>
          <w:szCs w:val="22"/>
        </w:rPr>
        <w:t>t</w:t>
      </w:r>
      <w:r w:rsidR="00CD5D65" w:rsidRPr="00030043">
        <w:rPr>
          <w:rFonts w:ascii="Arial Narrow" w:eastAsia="Times New Roman" w:hAnsi="Arial Narrow" w:cs="Arial"/>
          <w:color w:val="auto"/>
          <w:sz w:val="22"/>
          <w:szCs w:val="22"/>
        </w:rPr>
        <w:t xml:space="preserve">esting </w:t>
      </w:r>
      <w:r>
        <w:rPr>
          <w:rFonts w:ascii="Arial Narrow" w:eastAsia="Times New Roman" w:hAnsi="Arial Narrow" w:cs="Arial"/>
          <w:color w:val="auto"/>
          <w:sz w:val="22"/>
          <w:szCs w:val="22"/>
        </w:rPr>
        <w:t>will be</w:t>
      </w:r>
      <w:r w:rsidR="00CD5D65" w:rsidRPr="00030043">
        <w:rPr>
          <w:rFonts w:ascii="Arial Narrow" w:eastAsia="Times New Roman" w:hAnsi="Arial Narrow" w:cs="Arial"/>
          <w:color w:val="auto"/>
          <w:sz w:val="22"/>
          <w:szCs w:val="22"/>
        </w:rPr>
        <w:t xml:space="preserve"> performed to test each </w:t>
      </w:r>
      <w:r w:rsidR="00652C57">
        <w:rPr>
          <w:rFonts w:ascii="Arial Narrow" w:eastAsia="Times New Roman" w:hAnsi="Arial Narrow" w:cs="Arial"/>
          <w:color w:val="auto"/>
          <w:sz w:val="22"/>
          <w:szCs w:val="22"/>
        </w:rPr>
        <w:t>procedure</w:t>
      </w:r>
      <w:r w:rsidR="00CD5D65" w:rsidRPr="00030043">
        <w:rPr>
          <w:rFonts w:ascii="Arial Narrow" w:eastAsia="Times New Roman" w:hAnsi="Arial Narrow" w:cs="Arial"/>
          <w:color w:val="auto"/>
          <w:sz w:val="22"/>
          <w:szCs w:val="22"/>
        </w:rPr>
        <w:t xml:space="preserve"> in the conversion programs that has more than one possible outcome, including error processing. It</w:t>
      </w:r>
      <w:r>
        <w:rPr>
          <w:rFonts w:ascii="Arial Narrow" w:eastAsia="Times New Roman" w:hAnsi="Arial Narrow" w:cs="Arial"/>
          <w:color w:val="auto"/>
          <w:sz w:val="22"/>
          <w:szCs w:val="22"/>
        </w:rPr>
        <w:t xml:space="preserve"> will</w:t>
      </w:r>
      <w:r w:rsidR="00CD5D65" w:rsidRPr="00030043">
        <w:rPr>
          <w:rFonts w:ascii="Arial Narrow" w:eastAsia="Times New Roman" w:hAnsi="Arial Narrow" w:cs="Arial"/>
          <w:color w:val="auto"/>
          <w:sz w:val="22"/>
          <w:szCs w:val="22"/>
        </w:rPr>
        <w:t xml:space="preserve"> verif</w:t>
      </w:r>
      <w:r>
        <w:rPr>
          <w:rFonts w:ascii="Arial Narrow" w:eastAsia="Times New Roman" w:hAnsi="Arial Narrow" w:cs="Arial"/>
          <w:color w:val="auto"/>
          <w:sz w:val="22"/>
          <w:szCs w:val="22"/>
        </w:rPr>
        <w:t>y</w:t>
      </w:r>
      <w:r w:rsidR="00CD5D65" w:rsidRPr="00030043">
        <w:rPr>
          <w:rFonts w:ascii="Arial Narrow" w:eastAsia="Times New Roman" w:hAnsi="Arial Narrow" w:cs="Arial"/>
          <w:color w:val="auto"/>
          <w:sz w:val="22"/>
          <w:szCs w:val="22"/>
        </w:rPr>
        <w:t xml:space="preserve"> that each conversion program </w:t>
      </w:r>
      <w:r w:rsidR="00CD5D65">
        <w:rPr>
          <w:rFonts w:ascii="Arial Narrow" w:eastAsia="Times New Roman" w:hAnsi="Arial Narrow" w:cs="Arial"/>
          <w:color w:val="auto"/>
          <w:sz w:val="22"/>
          <w:szCs w:val="22"/>
        </w:rPr>
        <w:t xml:space="preserve">satisfies </w:t>
      </w:r>
      <w:r w:rsidR="00CD5D65" w:rsidRPr="00030043">
        <w:rPr>
          <w:rFonts w:ascii="Arial Narrow" w:eastAsia="Times New Roman" w:hAnsi="Arial Narrow" w:cs="Arial"/>
          <w:color w:val="auto"/>
          <w:sz w:val="22"/>
          <w:szCs w:val="22"/>
        </w:rPr>
        <w:t>test conditions and expected results according to the design</w:t>
      </w:r>
      <w:r w:rsidR="00CD5D65">
        <w:rPr>
          <w:rFonts w:ascii="Arial Narrow" w:eastAsia="Times New Roman" w:hAnsi="Arial Narrow" w:cs="Arial"/>
          <w:color w:val="auto"/>
          <w:sz w:val="22"/>
          <w:szCs w:val="22"/>
        </w:rPr>
        <w:t xml:space="preserve"> specifications. </w:t>
      </w:r>
    </w:p>
    <w:p w:rsidR="00976267" w:rsidRPr="00C81AEC" w:rsidRDefault="00976267" w:rsidP="003D0545">
      <w:pPr>
        <w:pStyle w:val="CustHeading2"/>
        <w:jc w:val="both"/>
      </w:pPr>
      <w:bookmarkStart w:id="90" w:name="_Toc500886666"/>
      <w:bookmarkStart w:id="91" w:name="_Toc500886667"/>
      <w:bookmarkStart w:id="92" w:name="_Toc500886668"/>
      <w:bookmarkStart w:id="93" w:name="_Toc500886669"/>
      <w:bookmarkStart w:id="94" w:name="_Toc500886670"/>
      <w:bookmarkStart w:id="95" w:name="_Toc500886671"/>
      <w:bookmarkStart w:id="96" w:name="_Toc500886672"/>
      <w:bookmarkStart w:id="97" w:name="_Toc500886673"/>
      <w:bookmarkStart w:id="98" w:name="_Toc500886674"/>
      <w:bookmarkStart w:id="99" w:name="_Toc500886675"/>
      <w:bookmarkStart w:id="100" w:name="_Toc500886676"/>
      <w:bookmarkStart w:id="101" w:name="_Toc389137536"/>
      <w:bookmarkStart w:id="102" w:name="_Toc500886677"/>
      <w:bookmarkEnd w:id="90"/>
      <w:bookmarkEnd w:id="91"/>
      <w:bookmarkEnd w:id="92"/>
      <w:bookmarkEnd w:id="93"/>
      <w:bookmarkEnd w:id="94"/>
      <w:bookmarkEnd w:id="95"/>
      <w:bookmarkEnd w:id="96"/>
      <w:bookmarkEnd w:id="97"/>
      <w:bookmarkEnd w:id="98"/>
      <w:bookmarkEnd w:id="99"/>
      <w:bookmarkEnd w:id="100"/>
      <w:r w:rsidRPr="00C81AEC">
        <w:t>Mock Conversion</w:t>
      </w:r>
      <w:bookmarkEnd w:id="101"/>
      <w:bookmarkEnd w:id="102"/>
    </w:p>
    <w:p w:rsidR="00577119" w:rsidRDefault="00F53B59" w:rsidP="003D0545">
      <w:p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Mock conversions</w:t>
      </w:r>
      <w:r w:rsidR="004F231C">
        <w:rPr>
          <w:rFonts w:ascii="Arial Narrow" w:eastAsia="Times New Roman" w:hAnsi="Arial Narrow" w:cs="Arial"/>
          <w:color w:val="auto"/>
          <w:sz w:val="22"/>
          <w:szCs w:val="22"/>
        </w:rPr>
        <w:t xml:space="preserve"> are</w:t>
      </w:r>
      <w:r>
        <w:rPr>
          <w:rFonts w:ascii="Arial Narrow" w:eastAsia="Times New Roman" w:hAnsi="Arial Narrow" w:cs="Arial"/>
          <w:color w:val="auto"/>
          <w:sz w:val="22"/>
          <w:szCs w:val="22"/>
        </w:rPr>
        <w:t xml:space="preserve"> trial runs</w:t>
      </w:r>
      <w:r w:rsidR="004F231C">
        <w:rPr>
          <w:rFonts w:ascii="Arial Narrow" w:eastAsia="Times New Roman" w:hAnsi="Arial Narrow" w:cs="Arial"/>
          <w:color w:val="auto"/>
          <w:sz w:val="22"/>
          <w:szCs w:val="22"/>
        </w:rPr>
        <w:t xml:space="preserve"> that</w:t>
      </w:r>
      <w:r>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 xml:space="preserve">will allow the </w:t>
      </w:r>
      <w:r w:rsidR="009A608D">
        <w:rPr>
          <w:rFonts w:ascii="Arial Narrow" w:eastAsia="Times New Roman" w:hAnsi="Arial Narrow" w:cs="Arial"/>
          <w:color w:val="auto"/>
          <w:sz w:val="22"/>
          <w:szCs w:val="22"/>
        </w:rPr>
        <w:t>One W</w:t>
      </w:r>
      <w:r w:rsidR="005F1F8A">
        <w:rPr>
          <w:rFonts w:ascii="Arial Narrow" w:eastAsia="Times New Roman" w:hAnsi="Arial Narrow" w:cs="Arial"/>
          <w:color w:val="auto"/>
          <w:sz w:val="22"/>
          <w:szCs w:val="22"/>
        </w:rPr>
        <w:t>ashington</w:t>
      </w:r>
      <w:r w:rsidR="009A608D">
        <w:rPr>
          <w:rFonts w:ascii="Arial Narrow" w:eastAsia="Times New Roman" w:hAnsi="Arial Narrow" w:cs="Arial"/>
          <w:color w:val="auto"/>
          <w:sz w:val="22"/>
          <w:szCs w:val="22"/>
        </w:rPr>
        <w:t xml:space="preserve"> functional</w:t>
      </w:r>
      <w:r w:rsidR="00751E95" w:rsidRPr="00C81AEC">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team to test the conversion processes and assess the progress</w:t>
      </w:r>
      <w:r>
        <w:rPr>
          <w:rFonts w:ascii="Arial Narrow" w:eastAsia="Times New Roman" w:hAnsi="Arial Narrow" w:cs="Arial"/>
          <w:color w:val="auto"/>
          <w:sz w:val="22"/>
          <w:szCs w:val="22"/>
        </w:rPr>
        <w:t xml:space="preserve"> of the data clean-up efforts. </w:t>
      </w:r>
      <w:r w:rsidR="00976267" w:rsidRPr="00C81AEC">
        <w:rPr>
          <w:rFonts w:ascii="Arial Narrow" w:eastAsia="Times New Roman" w:hAnsi="Arial Narrow" w:cs="Arial"/>
          <w:color w:val="auto"/>
          <w:sz w:val="22"/>
          <w:szCs w:val="22"/>
        </w:rPr>
        <w:t xml:space="preserve">This iterative process will provide an opportunity to verify converted data so that any necessary adjustments can be made to the conversion processes prior to the </w:t>
      </w:r>
      <w:r w:rsidR="008D6010">
        <w:rPr>
          <w:rFonts w:ascii="Arial Narrow" w:eastAsia="Times New Roman" w:hAnsi="Arial Narrow" w:cs="Arial"/>
          <w:color w:val="auto"/>
          <w:sz w:val="22"/>
          <w:szCs w:val="22"/>
        </w:rPr>
        <w:t>final production</w:t>
      </w:r>
      <w:r w:rsidR="00976267" w:rsidRPr="00C81AEC">
        <w:rPr>
          <w:rFonts w:ascii="Arial Narrow" w:eastAsia="Times New Roman" w:hAnsi="Arial Narrow" w:cs="Arial"/>
          <w:color w:val="auto"/>
          <w:sz w:val="22"/>
          <w:szCs w:val="22"/>
        </w:rPr>
        <w:t xml:space="preserve"> conversion.</w:t>
      </w:r>
      <w:r w:rsidR="008F480E">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 xml:space="preserve">In addition, mock conversions </w:t>
      </w:r>
      <w:r w:rsidR="00551669">
        <w:rPr>
          <w:rFonts w:ascii="Arial Narrow" w:eastAsia="Times New Roman" w:hAnsi="Arial Narrow" w:cs="Arial"/>
          <w:color w:val="auto"/>
          <w:sz w:val="22"/>
          <w:szCs w:val="22"/>
        </w:rPr>
        <w:t>allow more</w:t>
      </w:r>
      <w:r w:rsidR="00976267" w:rsidRPr="00C81AEC">
        <w:rPr>
          <w:rFonts w:ascii="Arial Narrow" w:eastAsia="Times New Roman" w:hAnsi="Arial Narrow" w:cs="Arial"/>
          <w:color w:val="auto"/>
          <w:sz w:val="22"/>
          <w:szCs w:val="22"/>
        </w:rPr>
        <w:t xml:space="preserve"> accurate assessment of the actual time necessary for </w:t>
      </w:r>
      <w:r w:rsidR="006163B4">
        <w:rPr>
          <w:rFonts w:ascii="Arial Narrow" w:eastAsia="Times New Roman" w:hAnsi="Arial Narrow" w:cs="Arial"/>
          <w:color w:val="auto"/>
          <w:sz w:val="22"/>
          <w:szCs w:val="22"/>
        </w:rPr>
        <w:t>One Washington’s</w:t>
      </w:r>
      <w:r w:rsidR="006163B4" w:rsidRPr="00C81AEC">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final conversion</w:t>
      </w:r>
      <w:r w:rsidR="006163B4">
        <w:rPr>
          <w:rFonts w:ascii="Arial Narrow" w:eastAsia="Times New Roman" w:hAnsi="Arial Narrow" w:cs="Arial"/>
          <w:color w:val="auto"/>
          <w:sz w:val="22"/>
          <w:szCs w:val="22"/>
        </w:rPr>
        <w:t xml:space="preserve"> into the production environment</w:t>
      </w:r>
      <w:r w:rsidR="00976267" w:rsidRPr="00C81AEC">
        <w:rPr>
          <w:rFonts w:ascii="Arial Narrow" w:eastAsia="Times New Roman" w:hAnsi="Arial Narrow" w:cs="Arial"/>
          <w:color w:val="auto"/>
          <w:sz w:val="22"/>
          <w:szCs w:val="22"/>
        </w:rPr>
        <w:t>.</w:t>
      </w:r>
      <w:r w:rsidR="008F480E">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 xml:space="preserve">The goal of the mock conversions is to make the </w:t>
      </w:r>
      <w:r w:rsidR="00E23688">
        <w:rPr>
          <w:rFonts w:ascii="Arial Narrow" w:eastAsia="Times New Roman" w:hAnsi="Arial Narrow" w:cs="Arial"/>
          <w:color w:val="auto"/>
          <w:sz w:val="22"/>
          <w:szCs w:val="22"/>
        </w:rPr>
        <w:t>final production</w:t>
      </w:r>
      <w:r w:rsidR="00E23688" w:rsidRPr="00C81AEC">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conversion as smooth as possible.</w:t>
      </w:r>
      <w:r w:rsidR="008F480E">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Additionally,</w:t>
      </w:r>
      <w:r w:rsidR="00551669">
        <w:rPr>
          <w:rFonts w:ascii="Arial Narrow" w:eastAsia="Times New Roman" w:hAnsi="Arial Narrow" w:cs="Arial"/>
          <w:color w:val="auto"/>
          <w:sz w:val="22"/>
          <w:szCs w:val="22"/>
        </w:rPr>
        <w:t xml:space="preserve"> the mock conversions </w:t>
      </w:r>
      <w:r w:rsidR="003E4C19">
        <w:rPr>
          <w:rFonts w:ascii="Arial Narrow" w:eastAsia="Times New Roman" w:hAnsi="Arial Narrow" w:cs="Arial"/>
          <w:color w:val="auto"/>
          <w:sz w:val="22"/>
          <w:szCs w:val="22"/>
        </w:rPr>
        <w:t xml:space="preserve">enable </w:t>
      </w:r>
      <w:r w:rsidR="00976267" w:rsidRPr="00C81AEC">
        <w:rPr>
          <w:rFonts w:ascii="Arial Narrow" w:eastAsia="Times New Roman" w:hAnsi="Arial Narrow" w:cs="Arial"/>
          <w:color w:val="auto"/>
          <w:sz w:val="22"/>
          <w:szCs w:val="22"/>
        </w:rPr>
        <w:t>continuous improvement of the quality of the converted data.</w:t>
      </w:r>
    </w:p>
    <w:p w:rsidR="00352AAF" w:rsidRDefault="00352AAF" w:rsidP="00577119">
      <w:pPr>
        <w:spacing w:after="0"/>
        <w:jc w:val="both"/>
        <w:rPr>
          <w:rFonts w:ascii="Arial Narrow" w:hAnsi="Arial Narrow"/>
        </w:rPr>
      </w:pPr>
      <w:bookmarkStart w:id="103" w:name="_Toc500886678"/>
    </w:p>
    <w:p w:rsidR="00577119" w:rsidRPr="00C81AEC" w:rsidRDefault="002420E6" w:rsidP="00577119">
      <w:pPr>
        <w:spacing w:after="0"/>
        <w:jc w:val="both"/>
        <w:rPr>
          <w:rFonts w:ascii="Arial Narrow" w:eastAsia="Times New Roman" w:hAnsi="Arial Narrow" w:cs="Arial"/>
          <w:color w:val="auto"/>
          <w:sz w:val="22"/>
          <w:szCs w:val="22"/>
        </w:rPr>
      </w:pPr>
      <w:r>
        <w:rPr>
          <w:rFonts w:ascii="Arial Narrow" w:hAnsi="Arial Narrow"/>
          <w:color w:val="auto"/>
          <w:sz w:val="22"/>
        </w:rPr>
        <w:t xml:space="preserve">Detailed activities for </w:t>
      </w:r>
      <w:bookmarkEnd w:id="103"/>
      <w:r w:rsidR="00B87287">
        <w:rPr>
          <w:rFonts w:ascii="Arial Narrow" w:eastAsia="Times New Roman" w:hAnsi="Arial Narrow" w:cs="Arial"/>
          <w:color w:val="auto"/>
          <w:sz w:val="22"/>
          <w:szCs w:val="22"/>
        </w:rPr>
        <w:t>One Washington’s</w:t>
      </w:r>
      <w:r w:rsidR="00577119">
        <w:rPr>
          <w:rFonts w:ascii="Arial Narrow" w:eastAsia="Times New Roman" w:hAnsi="Arial Narrow" w:cs="Arial"/>
          <w:color w:val="auto"/>
          <w:sz w:val="22"/>
          <w:szCs w:val="22"/>
        </w:rPr>
        <w:t xml:space="preserve"> </w:t>
      </w:r>
      <w:r w:rsidR="00352AAF">
        <w:rPr>
          <w:rFonts w:ascii="Arial Narrow" w:eastAsia="Times New Roman" w:hAnsi="Arial Narrow" w:cs="Arial"/>
          <w:color w:val="auto"/>
          <w:sz w:val="22"/>
          <w:szCs w:val="22"/>
        </w:rPr>
        <w:t>m</w:t>
      </w:r>
      <w:r w:rsidR="00577119">
        <w:rPr>
          <w:rFonts w:ascii="Arial Narrow" w:eastAsia="Times New Roman" w:hAnsi="Arial Narrow" w:cs="Arial"/>
          <w:color w:val="auto"/>
          <w:sz w:val="22"/>
          <w:szCs w:val="22"/>
        </w:rPr>
        <w:t xml:space="preserve">ock </w:t>
      </w:r>
      <w:r w:rsidR="00352AAF">
        <w:rPr>
          <w:rFonts w:ascii="Arial Narrow" w:eastAsia="Times New Roman" w:hAnsi="Arial Narrow" w:cs="Arial"/>
          <w:color w:val="auto"/>
          <w:sz w:val="22"/>
          <w:szCs w:val="22"/>
        </w:rPr>
        <w:t>c</w:t>
      </w:r>
      <w:r w:rsidR="00577119">
        <w:rPr>
          <w:rFonts w:ascii="Arial Narrow" w:eastAsia="Times New Roman" w:hAnsi="Arial Narrow" w:cs="Arial"/>
          <w:color w:val="auto"/>
          <w:sz w:val="22"/>
          <w:szCs w:val="22"/>
        </w:rPr>
        <w:t>onversion</w:t>
      </w:r>
      <w:r w:rsidR="00577119" w:rsidRPr="00030043">
        <w:rPr>
          <w:rFonts w:ascii="Arial Narrow" w:eastAsia="Times New Roman" w:hAnsi="Arial Narrow" w:cs="Arial"/>
          <w:color w:val="auto"/>
          <w:sz w:val="22"/>
          <w:szCs w:val="22"/>
        </w:rPr>
        <w:t xml:space="preserve"> </w:t>
      </w:r>
      <w:r w:rsidR="00352AAF">
        <w:rPr>
          <w:rFonts w:ascii="Arial Narrow" w:eastAsia="Times New Roman" w:hAnsi="Arial Narrow" w:cs="Arial"/>
          <w:color w:val="auto"/>
          <w:sz w:val="22"/>
          <w:szCs w:val="22"/>
        </w:rPr>
        <w:t>p</w:t>
      </w:r>
      <w:r w:rsidR="00577119" w:rsidRPr="00030043">
        <w:rPr>
          <w:rFonts w:ascii="Arial Narrow" w:eastAsia="Times New Roman" w:hAnsi="Arial Narrow" w:cs="Arial"/>
          <w:color w:val="auto"/>
          <w:sz w:val="22"/>
          <w:szCs w:val="22"/>
        </w:rPr>
        <w:t xml:space="preserve">lan </w:t>
      </w:r>
      <w:r>
        <w:rPr>
          <w:rFonts w:ascii="Arial Narrow" w:eastAsia="Times New Roman" w:hAnsi="Arial Narrow" w:cs="Arial"/>
          <w:color w:val="auto"/>
          <w:sz w:val="22"/>
          <w:szCs w:val="22"/>
        </w:rPr>
        <w:t xml:space="preserve">will be </w:t>
      </w:r>
      <w:r w:rsidR="003E4C19">
        <w:rPr>
          <w:rFonts w:ascii="Arial Narrow" w:eastAsia="Times New Roman" w:hAnsi="Arial Narrow" w:cs="Arial"/>
          <w:color w:val="auto"/>
          <w:sz w:val="22"/>
          <w:szCs w:val="22"/>
        </w:rPr>
        <w:t xml:space="preserve">defined </w:t>
      </w:r>
      <w:r w:rsidR="0042018C">
        <w:rPr>
          <w:rFonts w:ascii="Arial Narrow" w:eastAsia="Times New Roman" w:hAnsi="Arial Narrow" w:cs="Arial"/>
          <w:color w:val="auto"/>
          <w:sz w:val="22"/>
          <w:szCs w:val="22"/>
        </w:rPr>
        <w:t>during</w:t>
      </w:r>
      <w:r w:rsidR="00577119" w:rsidRPr="00030043">
        <w:rPr>
          <w:rFonts w:ascii="Arial Narrow" w:eastAsia="Times New Roman" w:hAnsi="Arial Narrow" w:cs="Arial"/>
          <w:color w:val="auto"/>
          <w:sz w:val="22"/>
          <w:szCs w:val="22"/>
        </w:rPr>
        <w:t xml:space="preserve"> the </w:t>
      </w:r>
      <w:r w:rsidR="00B87287">
        <w:rPr>
          <w:rFonts w:ascii="Arial Narrow" w:eastAsia="Times New Roman" w:hAnsi="Arial Narrow" w:cs="Arial"/>
          <w:color w:val="auto"/>
          <w:sz w:val="22"/>
          <w:szCs w:val="22"/>
        </w:rPr>
        <w:t>fina</w:t>
      </w:r>
      <w:r w:rsidR="002A3B8A">
        <w:rPr>
          <w:rFonts w:ascii="Arial Narrow" w:eastAsia="Times New Roman" w:hAnsi="Arial Narrow" w:cs="Arial"/>
          <w:color w:val="auto"/>
          <w:sz w:val="22"/>
          <w:szCs w:val="22"/>
        </w:rPr>
        <w:t>l prod</w:t>
      </w:r>
      <w:r w:rsidR="00B87287">
        <w:rPr>
          <w:rFonts w:ascii="Arial Narrow" w:eastAsia="Times New Roman" w:hAnsi="Arial Narrow" w:cs="Arial"/>
          <w:color w:val="auto"/>
          <w:sz w:val="22"/>
          <w:szCs w:val="22"/>
        </w:rPr>
        <w:t>u</w:t>
      </w:r>
      <w:r w:rsidR="002A3B8A">
        <w:rPr>
          <w:rFonts w:ascii="Arial Narrow" w:eastAsia="Times New Roman" w:hAnsi="Arial Narrow" w:cs="Arial"/>
          <w:color w:val="auto"/>
          <w:sz w:val="22"/>
          <w:szCs w:val="22"/>
        </w:rPr>
        <w:t>c</w:t>
      </w:r>
      <w:r w:rsidR="00B87287">
        <w:rPr>
          <w:rFonts w:ascii="Arial Narrow" w:eastAsia="Times New Roman" w:hAnsi="Arial Narrow" w:cs="Arial"/>
          <w:color w:val="auto"/>
          <w:sz w:val="22"/>
          <w:szCs w:val="22"/>
        </w:rPr>
        <w:t>tion</w:t>
      </w:r>
      <w:r w:rsidR="00577119" w:rsidRPr="00030043">
        <w:rPr>
          <w:rFonts w:ascii="Arial Narrow" w:eastAsia="Times New Roman" w:hAnsi="Arial Narrow" w:cs="Arial"/>
          <w:color w:val="auto"/>
          <w:sz w:val="22"/>
          <w:szCs w:val="22"/>
        </w:rPr>
        <w:t xml:space="preserve"> conversion. This plan </w:t>
      </w:r>
      <w:r w:rsidR="0042018C">
        <w:rPr>
          <w:rFonts w:ascii="Arial Narrow" w:eastAsia="Times New Roman" w:hAnsi="Arial Narrow" w:cs="Arial"/>
          <w:color w:val="auto"/>
          <w:sz w:val="22"/>
          <w:szCs w:val="22"/>
        </w:rPr>
        <w:t>will</w:t>
      </w:r>
      <w:r w:rsidR="00577119" w:rsidRPr="00030043">
        <w:rPr>
          <w:rFonts w:ascii="Arial Narrow" w:eastAsia="Times New Roman" w:hAnsi="Arial Narrow" w:cs="Arial"/>
          <w:color w:val="auto"/>
          <w:sz w:val="22"/>
          <w:szCs w:val="22"/>
        </w:rPr>
        <w:t xml:space="preserve"> then be </w:t>
      </w:r>
      <w:r w:rsidR="0042018C">
        <w:rPr>
          <w:rFonts w:ascii="Arial Narrow" w:eastAsia="Times New Roman" w:hAnsi="Arial Narrow" w:cs="Arial"/>
          <w:color w:val="auto"/>
          <w:sz w:val="22"/>
          <w:szCs w:val="22"/>
        </w:rPr>
        <w:t>tested during</w:t>
      </w:r>
      <w:r w:rsidR="00577119" w:rsidRPr="00030043">
        <w:rPr>
          <w:rFonts w:ascii="Arial Narrow" w:eastAsia="Times New Roman" w:hAnsi="Arial Narrow" w:cs="Arial"/>
          <w:color w:val="auto"/>
          <w:sz w:val="22"/>
          <w:szCs w:val="22"/>
        </w:rPr>
        <w:t xml:space="preserve"> </w:t>
      </w:r>
      <w:r w:rsidR="0042018C">
        <w:rPr>
          <w:rFonts w:ascii="Arial Narrow" w:eastAsia="Times New Roman" w:hAnsi="Arial Narrow" w:cs="Arial"/>
          <w:color w:val="auto"/>
          <w:sz w:val="22"/>
          <w:szCs w:val="22"/>
        </w:rPr>
        <w:t>m</w:t>
      </w:r>
      <w:r w:rsidR="00577119" w:rsidRPr="00030043">
        <w:rPr>
          <w:rFonts w:ascii="Arial Narrow" w:eastAsia="Times New Roman" w:hAnsi="Arial Narrow" w:cs="Arial"/>
          <w:color w:val="auto"/>
          <w:sz w:val="22"/>
          <w:szCs w:val="22"/>
        </w:rPr>
        <w:t xml:space="preserve">ock </w:t>
      </w:r>
      <w:r w:rsidR="0042018C">
        <w:rPr>
          <w:rFonts w:ascii="Arial Narrow" w:eastAsia="Times New Roman" w:hAnsi="Arial Narrow" w:cs="Arial"/>
          <w:color w:val="auto"/>
          <w:sz w:val="22"/>
          <w:szCs w:val="22"/>
        </w:rPr>
        <w:t>c</w:t>
      </w:r>
      <w:r w:rsidR="00577119" w:rsidRPr="00030043">
        <w:rPr>
          <w:rFonts w:ascii="Arial Narrow" w:eastAsia="Times New Roman" w:hAnsi="Arial Narrow" w:cs="Arial"/>
          <w:color w:val="auto"/>
          <w:sz w:val="22"/>
          <w:szCs w:val="22"/>
        </w:rPr>
        <w:t>onversion</w:t>
      </w:r>
      <w:r w:rsidR="0042018C">
        <w:rPr>
          <w:rFonts w:ascii="Arial Narrow" w:eastAsia="Times New Roman" w:hAnsi="Arial Narrow" w:cs="Arial"/>
          <w:color w:val="auto"/>
          <w:sz w:val="22"/>
          <w:szCs w:val="22"/>
        </w:rPr>
        <w:t>s</w:t>
      </w:r>
      <w:r w:rsidR="00577119" w:rsidRPr="00030043">
        <w:rPr>
          <w:rFonts w:ascii="Arial Narrow" w:eastAsia="Times New Roman" w:hAnsi="Arial Narrow" w:cs="Arial"/>
          <w:color w:val="auto"/>
          <w:sz w:val="22"/>
          <w:szCs w:val="22"/>
        </w:rPr>
        <w:t xml:space="preserve"> to verify its accuracy and completeness. </w:t>
      </w:r>
      <w:r w:rsidR="009534EF">
        <w:rPr>
          <w:rFonts w:ascii="Arial Narrow" w:eastAsia="Times New Roman" w:hAnsi="Arial Narrow" w:cs="Arial"/>
          <w:color w:val="auto"/>
          <w:sz w:val="22"/>
          <w:szCs w:val="22"/>
        </w:rPr>
        <w:t>The plan will</w:t>
      </w:r>
      <w:r w:rsidR="00577119" w:rsidRPr="00030043">
        <w:rPr>
          <w:rFonts w:ascii="Arial Narrow" w:eastAsia="Times New Roman" w:hAnsi="Arial Narrow" w:cs="Arial"/>
          <w:color w:val="auto"/>
          <w:sz w:val="22"/>
          <w:szCs w:val="22"/>
        </w:rPr>
        <w:t xml:space="preserve"> include </w:t>
      </w:r>
      <w:r w:rsidR="009534EF">
        <w:rPr>
          <w:rFonts w:ascii="Arial Narrow" w:eastAsia="Times New Roman" w:hAnsi="Arial Narrow" w:cs="Arial"/>
          <w:color w:val="auto"/>
          <w:sz w:val="22"/>
          <w:szCs w:val="22"/>
        </w:rPr>
        <w:t>necessary steps</w:t>
      </w:r>
      <w:r w:rsidR="00577119" w:rsidRPr="00030043">
        <w:rPr>
          <w:rFonts w:ascii="Arial Narrow" w:eastAsia="Times New Roman" w:hAnsi="Arial Narrow" w:cs="Arial"/>
          <w:color w:val="auto"/>
          <w:sz w:val="22"/>
          <w:szCs w:val="22"/>
        </w:rPr>
        <w:t xml:space="preserve"> to execute the conversion</w:t>
      </w:r>
      <w:r w:rsidR="000D7043">
        <w:rPr>
          <w:rFonts w:ascii="Arial Narrow" w:eastAsia="Times New Roman" w:hAnsi="Arial Narrow" w:cs="Arial"/>
          <w:color w:val="auto"/>
          <w:sz w:val="22"/>
          <w:szCs w:val="22"/>
        </w:rPr>
        <w:t>,</w:t>
      </w:r>
      <w:r w:rsidR="00577119" w:rsidRPr="00030043">
        <w:rPr>
          <w:rFonts w:ascii="Arial Narrow" w:eastAsia="Times New Roman" w:hAnsi="Arial Narrow" w:cs="Arial"/>
          <w:color w:val="auto"/>
          <w:sz w:val="22"/>
          <w:szCs w:val="22"/>
        </w:rPr>
        <w:t xml:space="preserve"> as well as the scripts that should be executed to verify the </w:t>
      </w:r>
      <w:r w:rsidR="009534EF">
        <w:rPr>
          <w:rFonts w:ascii="Arial Narrow" w:eastAsia="Times New Roman" w:hAnsi="Arial Narrow" w:cs="Arial"/>
          <w:color w:val="auto"/>
          <w:sz w:val="22"/>
          <w:szCs w:val="22"/>
        </w:rPr>
        <w:t xml:space="preserve">automated data conversion </w:t>
      </w:r>
      <w:r w:rsidR="00577119" w:rsidRPr="00030043">
        <w:rPr>
          <w:rFonts w:ascii="Arial Narrow" w:eastAsia="Times New Roman" w:hAnsi="Arial Narrow" w:cs="Arial"/>
          <w:color w:val="auto"/>
          <w:sz w:val="22"/>
          <w:szCs w:val="22"/>
        </w:rPr>
        <w:t>system.</w:t>
      </w:r>
    </w:p>
    <w:p w:rsidR="00976267" w:rsidRPr="00C81AEC" w:rsidRDefault="00976267" w:rsidP="003D0545">
      <w:pPr>
        <w:spacing w:after="0"/>
        <w:jc w:val="both"/>
        <w:rPr>
          <w:rFonts w:ascii="Arial Narrow" w:eastAsia="Times New Roman" w:hAnsi="Arial Narrow" w:cs="Arial"/>
          <w:color w:val="auto"/>
          <w:sz w:val="22"/>
          <w:szCs w:val="22"/>
        </w:rPr>
      </w:pPr>
    </w:p>
    <w:p w:rsidR="00577119" w:rsidRDefault="0093083E" w:rsidP="003D0545">
      <w:p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The </w:t>
      </w:r>
      <w:r w:rsidR="002420E6">
        <w:rPr>
          <w:rFonts w:ascii="Arial Narrow" w:eastAsia="Times New Roman" w:hAnsi="Arial Narrow" w:cs="Arial"/>
          <w:color w:val="auto"/>
          <w:sz w:val="22"/>
          <w:szCs w:val="22"/>
        </w:rPr>
        <w:t>P</w:t>
      </w:r>
      <w:r>
        <w:rPr>
          <w:rFonts w:ascii="Arial Narrow" w:eastAsia="Times New Roman" w:hAnsi="Arial Narrow" w:cs="Arial"/>
          <w:color w:val="auto"/>
          <w:sz w:val="22"/>
          <w:szCs w:val="22"/>
        </w:rPr>
        <w:t>rogram’s m</w:t>
      </w:r>
      <w:r w:rsidR="00577119">
        <w:rPr>
          <w:rFonts w:ascii="Arial Narrow" w:eastAsia="Times New Roman" w:hAnsi="Arial Narrow" w:cs="Arial"/>
          <w:color w:val="auto"/>
          <w:sz w:val="22"/>
          <w:szCs w:val="22"/>
        </w:rPr>
        <w:t xml:space="preserve">ock conversions </w:t>
      </w:r>
      <w:r>
        <w:rPr>
          <w:rFonts w:ascii="Arial Narrow" w:eastAsia="Times New Roman" w:hAnsi="Arial Narrow" w:cs="Arial"/>
          <w:color w:val="auto"/>
          <w:sz w:val="22"/>
          <w:szCs w:val="22"/>
        </w:rPr>
        <w:t>will</w:t>
      </w:r>
      <w:r w:rsidR="00577119">
        <w:rPr>
          <w:rFonts w:ascii="Arial Narrow" w:eastAsia="Times New Roman" w:hAnsi="Arial Narrow" w:cs="Arial"/>
          <w:color w:val="auto"/>
          <w:sz w:val="22"/>
          <w:szCs w:val="22"/>
        </w:rPr>
        <w:t xml:space="preserve"> be executed in a production</w:t>
      </w:r>
      <w:r w:rsidR="00FD2729">
        <w:rPr>
          <w:rFonts w:ascii="Arial Narrow" w:eastAsia="Times New Roman" w:hAnsi="Arial Narrow" w:cs="Arial"/>
          <w:color w:val="auto"/>
          <w:sz w:val="22"/>
          <w:szCs w:val="22"/>
        </w:rPr>
        <w:t>-</w:t>
      </w:r>
      <w:r w:rsidR="00577119">
        <w:rPr>
          <w:rFonts w:ascii="Arial Narrow" w:eastAsia="Times New Roman" w:hAnsi="Arial Narrow" w:cs="Arial"/>
          <w:color w:val="auto"/>
          <w:sz w:val="22"/>
          <w:szCs w:val="22"/>
        </w:rPr>
        <w:t xml:space="preserve">like environment. Prior to each mock conversion, a </w:t>
      </w:r>
      <w:r w:rsidR="00577119" w:rsidRPr="00160FF8">
        <w:rPr>
          <w:rFonts w:ascii="Arial Narrow" w:eastAsia="Times New Roman" w:hAnsi="Arial Narrow" w:cs="Arial"/>
          <w:color w:val="auto"/>
          <w:sz w:val="22"/>
          <w:szCs w:val="22"/>
        </w:rPr>
        <w:t>‘gold copy’</w:t>
      </w:r>
      <w:r w:rsidR="00577119">
        <w:rPr>
          <w:rFonts w:ascii="Arial Narrow" w:eastAsia="Times New Roman" w:hAnsi="Arial Narrow" w:cs="Arial"/>
          <w:color w:val="auto"/>
          <w:sz w:val="22"/>
          <w:szCs w:val="22"/>
        </w:rPr>
        <w:t xml:space="preserve"> configuration including the latest crosswalk tables </w:t>
      </w:r>
      <w:r>
        <w:rPr>
          <w:rFonts w:ascii="Arial Narrow" w:eastAsia="Times New Roman" w:hAnsi="Arial Narrow" w:cs="Arial"/>
          <w:color w:val="auto"/>
          <w:sz w:val="22"/>
          <w:szCs w:val="22"/>
        </w:rPr>
        <w:t>will</w:t>
      </w:r>
      <w:r w:rsidR="00577119">
        <w:rPr>
          <w:rFonts w:ascii="Arial Narrow" w:eastAsia="Times New Roman" w:hAnsi="Arial Narrow" w:cs="Arial"/>
          <w:color w:val="auto"/>
          <w:sz w:val="22"/>
          <w:szCs w:val="22"/>
        </w:rPr>
        <w:t xml:space="preserve"> be migrated into th</w:t>
      </w:r>
      <w:r w:rsidR="00FD2729">
        <w:rPr>
          <w:rFonts w:ascii="Arial Narrow" w:eastAsia="Times New Roman" w:hAnsi="Arial Narrow" w:cs="Arial"/>
          <w:color w:val="auto"/>
          <w:sz w:val="22"/>
          <w:szCs w:val="22"/>
        </w:rPr>
        <w:t>is simulated production</w:t>
      </w:r>
      <w:r w:rsidR="00577119">
        <w:rPr>
          <w:rFonts w:ascii="Arial Narrow" w:eastAsia="Times New Roman" w:hAnsi="Arial Narrow" w:cs="Arial"/>
          <w:color w:val="auto"/>
          <w:sz w:val="22"/>
          <w:szCs w:val="22"/>
        </w:rPr>
        <w:t xml:space="preserve"> environment. </w:t>
      </w:r>
    </w:p>
    <w:p w:rsidR="00577119" w:rsidRDefault="00577119" w:rsidP="003D0545">
      <w:pPr>
        <w:spacing w:after="0"/>
        <w:jc w:val="both"/>
        <w:rPr>
          <w:rFonts w:ascii="Arial Narrow" w:eastAsia="Times New Roman" w:hAnsi="Arial Narrow" w:cs="Arial"/>
          <w:color w:val="auto"/>
          <w:sz w:val="22"/>
          <w:szCs w:val="22"/>
        </w:rPr>
      </w:pPr>
    </w:p>
    <w:p w:rsidR="00003DF8" w:rsidRDefault="00976267" w:rsidP="003D0545">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The </w:t>
      </w:r>
      <w:r w:rsidR="009A608D">
        <w:rPr>
          <w:rFonts w:ascii="Arial Narrow" w:eastAsia="Times New Roman" w:hAnsi="Arial Narrow" w:cs="Arial"/>
          <w:color w:val="auto"/>
          <w:sz w:val="22"/>
          <w:szCs w:val="22"/>
        </w:rPr>
        <w:t>One W</w:t>
      </w:r>
      <w:r w:rsidR="005B7450">
        <w:rPr>
          <w:rFonts w:ascii="Arial Narrow" w:eastAsia="Times New Roman" w:hAnsi="Arial Narrow" w:cs="Arial"/>
          <w:color w:val="auto"/>
          <w:sz w:val="22"/>
          <w:szCs w:val="22"/>
        </w:rPr>
        <w:t>ashington</w:t>
      </w:r>
      <w:r w:rsidR="009A608D">
        <w:rPr>
          <w:rFonts w:ascii="Arial Narrow" w:eastAsia="Times New Roman" w:hAnsi="Arial Narrow" w:cs="Arial"/>
          <w:color w:val="auto"/>
          <w:sz w:val="22"/>
          <w:szCs w:val="22"/>
        </w:rPr>
        <w:t xml:space="preserve"> functional</w:t>
      </w:r>
      <w:r w:rsidR="00751E95" w:rsidRPr="00C81AEC">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team will receive guidance from the </w:t>
      </w:r>
      <w:r w:rsidR="005B7450">
        <w:rPr>
          <w:rFonts w:ascii="Arial Narrow" w:eastAsia="Times New Roman" w:hAnsi="Arial Narrow" w:cs="Arial"/>
          <w:color w:val="auto"/>
          <w:sz w:val="22"/>
          <w:szCs w:val="22"/>
        </w:rPr>
        <w:t xml:space="preserve">strategic </w:t>
      </w:r>
      <w:r w:rsidR="009A608D">
        <w:rPr>
          <w:rFonts w:ascii="Arial Narrow" w:eastAsia="Times New Roman" w:hAnsi="Arial Narrow" w:cs="Arial"/>
          <w:color w:val="auto"/>
          <w:sz w:val="22"/>
          <w:szCs w:val="22"/>
        </w:rPr>
        <w:t>partner and state functional and technical teams</w:t>
      </w:r>
      <w:r w:rsidRPr="00C81AEC">
        <w:rPr>
          <w:rFonts w:ascii="Arial Narrow" w:eastAsia="Times New Roman" w:hAnsi="Arial Narrow" w:cs="Arial"/>
          <w:color w:val="auto"/>
          <w:sz w:val="22"/>
          <w:szCs w:val="22"/>
        </w:rPr>
        <w:t xml:space="preserve"> during the mock conversions to run delivered </w:t>
      </w:r>
      <w:r w:rsidR="00C40D52">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processes</w:t>
      </w:r>
      <w:r w:rsidR="002F00A0">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to perform online dat</w:t>
      </w:r>
      <w:r w:rsidR="00F53B59">
        <w:rPr>
          <w:rFonts w:ascii="Arial Narrow" w:eastAsia="Times New Roman" w:hAnsi="Arial Narrow" w:cs="Arial"/>
          <w:color w:val="auto"/>
          <w:sz w:val="22"/>
          <w:szCs w:val="22"/>
        </w:rPr>
        <w:t xml:space="preserve">a validation of converted data </w:t>
      </w:r>
      <w:r w:rsidRPr="00C81AEC">
        <w:rPr>
          <w:rFonts w:ascii="Arial Narrow" w:eastAsia="Times New Roman" w:hAnsi="Arial Narrow" w:cs="Arial"/>
          <w:color w:val="auto"/>
          <w:sz w:val="22"/>
          <w:szCs w:val="22"/>
        </w:rPr>
        <w:t xml:space="preserve">and to review conversion reports </w:t>
      </w:r>
      <w:r w:rsidR="00D7481A">
        <w:rPr>
          <w:rFonts w:ascii="Arial Narrow" w:eastAsia="Times New Roman" w:hAnsi="Arial Narrow" w:cs="Arial"/>
          <w:color w:val="auto"/>
          <w:sz w:val="22"/>
          <w:szCs w:val="22"/>
        </w:rPr>
        <w:t>to</w:t>
      </w:r>
      <w:r w:rsidRPr="00C81AEC">
        <w:rPr>
          <w:rFonts w:ascii="Arial Narrow" w:eastAsia="Times New Roman" w:hAnsi="Arial Narrow" w:cs="Arial"/>
          <w:color w:val="auto"/>
          <w:sz w:val="22"/>
          <w:szCs w:val="22"/>
        </w:rPr>
        <w:t xml:space="preserve"> assess the </w:t>
      </w:r>
      <w:r w:rsidR="002420E6">
        <w:rPr>
          <w:rFonts w:ascii="Arial Narrow" w:eastAsia="Times New Roman" w:hAnsi="Arial Narrow" w:cs="Arial"/>
          <w:color w:val="auto"/>
          <w:sz w:val="22"/>
          <w:szCs w:val="22"/>
        </w:rPr>
        <w:t xml:space="preserve">quality of </w:t>
      </w:r>
      <w:r w:rsidR="00D272D2">
        <w:rPr>
          <w:rFonts w:ascii="Arial Narrow" w:eastAsia="Times New Roman" w:hAnsi="Arial Narrow" w:cs="Arial"/>
          <w:color w:val="auto"/>
          <w:sz w:val="22"/>
          <w:szCs w:val="22"/>
        </w:rPr>
        <w:t>converted</w:t>
      </w:r>
      <w:r w:rsidR="00D272D2" w:rsidRPr="00C81AEC">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data.</w:t>
      </w:r>
    </w:p>
    <w:p w:rsidR="00575794" w:rsidRDefault="00575794" w:rsidP="003D0545">
      <w:pPr>
        <w:spacing w:after="0"/>
        <w:jc w:val="both"/>
        <w:rPr>
          <w:rFonts w:ascii="Arial Narrow" w:eastAsia="Times New Roman" w:hAnsi="Arial Narrow" w:cs="Arial"/>
          <w:color w:val="auto"/>
          <w:sz w:val="22"/>
          <w:szCs w:val="22"/>
        </w:rPr>
      </w:pPr>
    </w:p>
    <w:p w:rsidR="00575794" w:rsidRPr="00C81AEC" w:rsidRDefault="00575794" w:rsidP="003D0545">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For manual conversions using Excel templates, legacy </w:t>
      </w:r>
      <w:r>
        <w:rPr>
          <w:rFonts w:ascii="Arial Narrow" w:eastAsia="Times New Roman" w:hAnsi="Arial Narrow" w:cs="Arial"/>
          <w:color w:val="auto"/>
          <w:sz w:val="22"/>
          <w:szCs w:val="22"/>
        </w:rPr>
        <w:t xml:space="preserve">system </w:t>
      </w:r>
      <w:r w:rsidR="002420E6">
        <w:rPr>
          <w:rFonts w:ascii="Arial Narrow" w:eastAsia="Times New Roman" w:hAnsi="Arial Narrow" w:cs="Arial"/>
          <w:color w:val="auto"/>
          <w:sz w:val="22"/>
          <w:szCs w:val="22"/>
        </w:rPr>
        <w:t xml:space="preserve">technical staff </w:t>
      </w:r>
      <w:r>
        <w:rPr>
          <w:rFonts w:ascii="Arial Narrow" w:eastAsia="Times New Roman" w:hAnsi="Arial Narrow" w:cs="Arial"/>
          <w:color w:val="auto"/>
          <w:sz w:val="22"/>
          <w:szCs w:val="22"/>
        </w:rPr>
        <w:t>and business owners</w:t>
      </w:r>
      <w:r w:rsidRPr="00C81AEC">
        <w:rPr>
          <w:rFonts w:ascii="Arial Narrow" w:eastAsia="Times New Roman" w:hAnsi="Arial Narrow" w:cs="Arial"/>
          <w:color w:val="auto"/>
          <w:sz w:val="22"/>
          <w:szCs w:val="22"/>
        </w:rPr>
        <w:t xml:space="preserve"> will need to extract relevant data using existing reports, q</w:t>
      </w:r>
      <w:r>
        <w:rPr>
          <w:rFonts w:ascii="Arial Narrow" w:eastAsia="Times New Roman" w:hAnsi="Arial Narrow" w:cs="Arial"/>
          <w:color w:val="auto"/>
          <w:sz w:val="22"/>
          <w:szCs w:val="22"/>
        </w:rPr>
        <w:t xml:space="preserve">ueries, </w:t>
      </w:r>
      <w:r w:rsidR="009C4418">
        <w:rPr>
          <w:rFonts w:ascii="Arial Narrow" w:eastAsia="Times New Roman" w:hAnsi="Arial Narrow" w:cs="Arial"/>
          <w:color w:val="auto"/>
          <w:sz w:val="22"/>
          <w:szCs w:val="22"/>
        </w:rPr>
        <w:t xml:space="preserve">or </w:t>
      </w:r>
      <w:r>
        <w:rPr>
          <w:rFonts w:ascii="Arial Narrow" w:eastAsia="Times New Roman" w:hAnsi="Arial Narrow" w:cs="Arial"/>
          <w:color w:val="auto"/>
          <w:sz w:val="22"/>
          <w:szCs w:val="22"/>
        </w:rPr>
        <w:t>paper documentation</w:t>
      </w:r>
      <w:r w:rsidR="009C4418">
        <w:rPr>
          <w:rFonts w:ascii="Arial Narrow" w:eastAsia="Times New Roman" w:hAnsi="Arial Narrow" w:cs="Arial"/>
          <w:color w:val="auto"/>
          <w:sz w:val="22"/>
          <w:szCs w:val="22"/>
        </w:rPr>
        <w:t>. In the event they are unable to do so, legacy system and business owners will be required to</w:t>
      </w:r>
      <w:r w:rsidRPr="00C81AEC">
        <w:rPr>
          <w:rFonts w:ascii="Arial Narrow" w:eastAsia="Times New Roman" w:hAnsi="Arial Narrow" w:cs="Arial"/>
          <w:color w:val="auto"/>
          <w:sz w:val="22"/>
          <w:szCs w:val="22"/>
        </w:rPr>
        <w:t xml:space="preserve"> create new reports or queries</w:t>
      </w:r>
      <w:r w:rsidR="001173AA">
        <w:rPr>
          <w:rFonts w:ascii="Arial Narrow" w:eastAsia="Times New Roman" w:hAnsi="Arial Narrow" w:cs="Arial"/>
          <w:color w:val="auto"/>
          <w:sz w:val="22"/>
          <w:szCs w:val="22"/>
        </w:rPr>
        <w:t xml:space="preserve"> to extract the relevant data</w:t>
      </w:r>
      <w:r w:rsidRPr="00C81AEC">
        <w:rPr>
          <w:rFonts w:ascii="Arial Narrow" w:eastAsia="Times New Roman" w:hAnsi="Arial Narrow" w:cs="Arial"/>
          <w:color w:val="auto"/>
          <w:sz w:val="22"/>
          <w:szCs w:val="22"/>
        </w:rPr>
        <w:t>.</w:t>
      </w:r>
    </w:p>
    <w:p w:rsidR="00976267" w:rsidRPr="00C81AEC" w:rsidRDefault="00976267" w:rsidP="003D0545">
      <w:pPr>
        <w:spacing w:after="0"/>
        <w:jc w:val="both"/>
        <w:rPr>
          <w:rFonts w:ascii="Arial Narrow" w:eastAsia="Times New Roman" w:hAnsi="Arial Narrow" w:cs="Arial"/>
          <w:color w:val="auto"/>
          <w:sz w:val="22"/>
          <w:szCs w:val="22"/>
        </w:rPr>
      </w:pPr>
    </w:p>
    <w:p w:rsidR="00976267" w:rsidRPr="00C81AEC" w:rsidRDefault="00444B18" w:rsidP="003D0545">
      <w:p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One Washington’s m</w:t>
      </w:r>
      <w:r w:rsidR="00976267" w:rsidRPr="00C81AEC">
        <w:rPr>
          <w:rFonts w:ascii="Arial Narrow" w:eastAsia="Times New Roman" w:hAnsi="Arial Narrow" w:cs="Arial"/>
          <w:color w:val="auto"/>
          <w:sz w:val="22"/>
          <w:szCs w:val="22"/>
        </w:rPr>
        <w:t>ock conversions will follow the steps below:</w:t>
      </w:r>
    </w:p>
    <w:p w:rsidR="00976267" w:rsidRPr="00C81AEC" w:rsidRDefault="00976267" w:rsidP="003D0545">
      <w:pPr>
        <w:spacing w:after="0"/>
        <w:jc w:val="both"/>
        <w:rPr>
          <w:rFonts w:ascii="Arial Narrow" w:eastAsia="Times New Roman" w:hAnsi="Arial Narrow" w:cs="Arial"/>
          <w:color w:val="auto"/>
          <w:sz w:val="22"/>
          <w:szCs w:val="22"/>
        </w:rPr>
      </w:pPr>
    </w:p>
    <w:p w:rsidR="00976267" w:rsidRPr="009F36BA" w:rsidRDefault="00976267" w:rsidP="009F36BA">
      <w:pPr>
        <w:pStyle w:val="ListParagraph"/>
        <w:numPr>
          <w:ilvl w:val="0"/>
          <w:numId w:val="57"/>
        </w:numPr>
        <w:spacing w:after="0"/>
        <w:jc w:val="both"/>
        <w:rPr>
          <w:rFonts w:ascii="Arial Narrow" w:eastAsia="Times New Roman" w:hAnsi="Arial Narrow" w:cs="Arial"/>
          <w:color w:val="auto"/>
          <w:sz w:val="22"/>
          <w:szCs w:val="22"/>
        </w:rPr>
      </w:pPr>
      <w:r w:rsidRPr="009F36BA">
        <w:rPr>
          <w:rFonts w:ascii="Arial Narrow" w:eastAsia="Times New Roman" w:hAnsi="Arial Narrow" w:cs="Arial"/>
          <w:b/>
          <w:color w:val="auto"/>
          <w:sz w:val="22"/>
          <w:szCs w:val="22"/>
        </w:rPr>
        <w:t xml:space="preserve">Extract Data - </w:t>
      </w:r>
      <w:r w:rsidRPr="009F36BA">
        <w:rPr>
          <w:rFonts w:ascii="Arial Narrow" w:eastAsia="Times New Roman" w:hAnsi="Arial Narrow" w:cs="Arial"/>
          <w:color w:val="auto"/>
          <w:sz w:val="22"/>
          <w:szCs w:val="22"/>
        </w:rPr>
        <w:t>During the extract</w:t>
      </w:r>
      <w:r w:rsidR="00A26F72">
        <w:rPr>
          <w:rFonts w:ascii="Arial Narrow" w:eastAsia="Times New Roman" w:hAnsi="Arial Narrow" w:cs="Arial"/>
          <w:color w:val="auto"/>
          <w:sz w:val="22"/>
          <w:szCs w:val="22"/>
        </w:rPr>
        <w:t>ion</w:t>
      </w:r>
      <w:r w:rsidRPr="009F36BA">
        <w:rPr>
          <w:rFonts w:ascii="Arial Narrow" w:eastAsia="Times New Roman" w:hAnsi="Arial Narrow" w:cs="Arial"/>
          <w:color w:val="auto"/>
          <w:sz w:val="22"/>
          <w:szCs w:val="22"/>
        </w:rPr>
        <w:t xml:space="preserve"> stage, legacy </w:t>
      </w:r>
      <w:r w:rsidR="00930DDA" w:rsidRPr="009F36BA">
        <w:rPr>
          <w:rFonts w:ascii="Arial Narrow" w:eastAsia="Times New Roman" w:hAnsi="Arial Narrow" w:cs="Arial"/>
          <w:color w:val="auto"/>
          <w:sz w:val="22"/>
          <w:szCs w:val="22"/>
        </w:rPr>
        <w:t>system</w:t>
      </w:r>
      <w:r w:rsidR="002420E6">
        <w:rPr>
          <w:rFonts w:ascii="Arial Narrow" w:eastAsia="Times New Roman" w:hAnsi="Arial Narrow" w:cs="Arial"/>
          <w:color w:val="auto"/>
          <w:sz w:val="22"/>
          <w:szCs w:val="22"/>
        </w:rPr>
        <w:t xml:space="preserve"> technical staff</w:t>
      </w:r>
      <w:r w:rsidR="00930DDA" w:rsidRPr="009F36BA">
        <w:rPr>
          <w:rFonts w:ascii="Arial Narrow" w:eastAsia="Times New Roman" w:hAnsi="Arial Narrow" w:cs="Arial"/>
          <w:color w:val="auto"/>
          <w:sz w:val="22"/>
          <w:szCs w:val="22"/>
        </w:rPr>
        <w:t xml:space="preserve"> and business owners</w:t>
      </w:r>
      <w:r w:rsidRPr="009F36BA">
        <w:rPr>
          <w:rFonts w:ascii="Arial Narrow" w:eastAsia="Times New Roman" w:hAnsi="Arial Narrow" w:cs="Arial"/>
          <w:color w:val="auto"/>
          <w:sz w:val="22"/>
          <w:szCs w:val="22"/>
        </w:rPr>
        <w:t xml:space="preserve"> will execute their data extract procedures.</w:t>
      </w:r>
      <w:r w:rsidR="00575794">
        <w:rPr>
          <w:rFonts w:ascii="Arial Narrow" w:eastAsia="Times New Roman" w:hAnsi="Arial Narrow" w:cs="Arial"/>
          <w:color w:val="auto"/>
          <w:sz w:val="22"/>
          <w:szCs w:val="22"/>
        </w:rPr>
        <w:t xml:space="preserve"> Data extrac</w:t>
      </w:r>
      <w:r w:rsidR="002420E6">
        <w:rPr>
          <w:rFonts w:ascii="Arial Narrow" w:eastAsia="Times New Roman" w:hAnsi="Arial Narrow" w:cs="Arial"/>
          <w:color w:val="auto"/>
          <w:sz w:val="22"/>
          <w:szCs w:val="22"/>
        </w:rPr>
        <w:t>t</w:t>
      </w:r>
      <w:r w:rsidR="00575794">
        <w:rPr>
          <w:rFonts w:ascii="Arial Narrow" w:eastAsia="Times New Roman" w:hAnsi="Arial Narrow" w:cs="Arial"/>
          <w:color w:val="auto"/>
          <w:sz w:val="22"/>
          <w:szCs w:val="22"/>
        </w:rPr>
        <w:t xml:space="preserve"> should conform to the legacy data criteria defined in design specifications.</w:t>
      </w:r>
      <w:r w:rsidR="008F480E" w:rsidRPr="009F36BA">
        <w:rPr>
          <w:rFonts w:ascii="Arial Narrow" w:eastAsia="Times New Roman" w:hAnsi="Arial Narrow" w:cs="Arial"/>
          <w:color w:val="auto"/>
          <w:sz w:val="22"/>
          <w:szCs w:val="22"/>
        </w:rPr>
        <w:t xml:space="preserve"> </w:t>
      </w:r>
    </w:p>
    <w:p w:rsidR="00976267" w:rsidRPr="00C81AEC" w:rsidRDefault="00976267" w:rsidP="003D0545">
      <w:pPr>
        <w:spacing w:after="0"/>
        <w:jc w:val="both"/>
        <w:rPr>
          <w:rFonts w:ascii="Arial Narrow" w:eastAsia="Times New Roman" w:hAnsi="Arial Narrow" w:cs="Arial"/>
          <w:color w:val="auto"/>
          <w:sz w:val="22"/>
          <w:szCs w:val="22"/>
        </w:rPr>
      </w:pPr>
    </w:p>
    <w:p w:rsidR="00976267" w:rsidRPr="009F36BA" w:rsidRDefault="00976267" w:rsidP="009F36BA">
      <w:pPr>
        <w:pStyle w:val="ListParagraph"/>
        <w:numPr>
          <w:ilvl w:val="0"/>
          <w:numId w:val="57"/>
        </w:numPr>
        <w:spacing w:after="0"/>
        <w:jc w:val="both"/>
        <w:rPr>
          <w:rFonts w:ascii="Arial Narrow" w:eastAsia="Times New Roman" w:hAnsi="Arial Narrow" w:cs="Arial"/>
          <w:color w:val="auto"/>
          <w:sz w:val="22"/>
          <w:szCs w:val="22"/>
        </w:rPr>
      </w:pPr>
      <w:r w:rsidRPr="009F36BA">
        <w:rPr>
          <w:rFonts w:ascii="Arial Narrow" w:eastAsia="Times New Roman" w:hAnsi="Arial Narrow" w:cs="Arial"/>
          <w:b/>
          <w:color w:val="auto"/>
          <w:sz w:val="22"/>
          <w:szCs w:val="22"/>
        </w:rPr>
        <w:t xml:space="preserve">Transfer and Execute Data Conversion - </w:t>
      </w:r>
      <w:r w:rsidRPr="009F36BA">
        <w:rPr>
          <w:rFonts w:ascii="Arial Narrow" w:eastAsia="Times New Roman" w:hAnsi="Arial Narrow" w:cs="Arial"/>
          <w:color w:val="auto"/>
          <w:sz w:val="22"/>
          <w:szCs w:val="22"/>
        </w:rPr>
        <w:t xml:space="preserve">The extracted data will be formatted in the defined method for the load and transferred to the </w:t>
      </w:r>
      <w:r w:rsidR="009A608D" w:rsidRPr="009F36BA">
        <w:rPr>
          <w:rFonts w:ascii="Arial Narrow" w:eastAsia="Times New Roman" w:hAnsi="Arial Narrow" w:cs="Arial"/>
          <w:color w:val="auto"/>
          <w:sz w:val="22"/>
          <w:szCs w:val="22"/>
        </w:rPr>
        <w:t>functional</w:t>
      </w:r>
      <w:r w:rsidRPr="009F36BA">
        <w:rPr>
          <w:rFonts w:ascii="Arial Narrow" w:eastAsia="Times New Roman" w:hAnsi="Arial Narrow" w:cs="Arial"/>
          <w:color w:val="auto"/>
          <w:sz w:val="22"/>
          <w:szCs w:val="22"/>
        </w:rPr>
        <w:t xml:space="preserve"> team.</w:t>
      </w:r>
      <w:r w:rsidR="008F480E" w:rsidRPr="009F36BA">
        <w:rPr>
          <w:rFonts w:ascii="Arial Narrow" w:eastAsia="Times New Roman" w:hAnsi="Arial Narrow" w:cs="Arial"/>
          <w:color w:val="auto"/>
          <w:sz w:val="22"/>
          <w:szCs w:val="22"/>
        </w:rPr>
        <w:t xml:space="preserve"> </w:t>
      </w:r>
      <w:r w:rsidRPr="009F36BA">
        <w:rPr>
          <w:rFonts w:ascii="Arial Narrow" w:eastAsia="Times New Roman" w:hAnsi="Arial Narrow" w:cs="Arial"/>
          <w:color w:val="auto"/>
          <w:sz w:val="22"/>
          <w:szCs w:val="22"/>
        </w:rPr>
        <w:t xml:space="preserve">The </w:t>
      </w:r>
      <w:r w:rsidR="009A608D" w:rsidRPr="009F36BA">
        <w:rPr>
          <w:rFonts w:ascii="Arial Narrow" w:eastAsia="Times New Roman" w:hAnsi="Arial Narrow" w:cs="Arial"/>
          <w:color w:val="auto"/>
          <w:sz w:val="22"/>
          <w:szCs w:val="22"/>
        </w:rPr>
        <w:t xml:space="preserve">technical team </w:t>
      </w:r>
      <w:r w:rsidRPr="009F36BA">
        <w:rPr>
          <w:rFonts w:ascii="Arial Narrow" w:eastAsia="Times New Roman" w:hAnsi="Arial Narrow" w:cs="Arial"/>
          <w:color w:val="auto"/>
          <w:sz w:val="22"/>
          <w:szCs w:val="22"/>
        </w:rPr>
        <w:t>will stage the data in the appropriate locations and execute the conversion processes. Reports for validation and reconciliation will be run after the execution of the conversion processes.</w:t>
      </w:r>
    </w:p>
    <w:p w:rsidR="00976267" w:rsidRPr="00C81AEC" w:rsidRDefault="00976267" w:rsidP="003D0545">
      <w:pPr>
        <w:spacing w:after="0"/>
        <w:jc w:val="both"/>
        <w:rPr>
          <w:rFonts w:ascii="Arial Narrow" w:eastAsia="Times New Roman" w:hAnsi="Arial Narrow" w:cs="Arial"/>
          <w:b/>
          <w:color w:val="auto"/>
          <w:sz w:val="22"/>
          <w:szCs w:val="22"/>
        </w:rPr>
      </w:pPr>
    </w:p>
    <w:p w:rsidR="00976267" w:rsidRPr="009F36BA" w:rsidRDefault="00976267" w:rsidP="009F36BA">
      <w:pPr>
        <w:pStyle w:val="ListParagraph"/>
        <w:numPr>
          <w:ilvl w:val="0"/>
          <w:numId w:val="57"/>
        </w:numPr>
        <w:spacing w:after="0"/>
        <w:jc w:val="both"/>
        <w:rPr>
          <w:rFonts w:ascii="Arial Narrow" w:eastAsia="Times New Roman" w:hAnsi="Arial Narrow" w:cs="Arial"/>
          <w:color w:val="auto"/>
          <w:sz w:val="22"/>
          <w:szCs w:val="22"/>
        </w:rPr>
      </w:pPr>
      <w:r w:rsidRPr="009F36BA">
        <w:rPr>
          <w:rFonts w:ascii="Arial Narrow" w:eastAsia="Times New Roman" w:hAnsi="Arial Narrow" w:cs="Arial"/>
          <w:b/>
          <w:color w:val="auto"/>
          <w:sz w:val="22"/>
          <w:szCs w:val="22"/>
        </w:rPr>
        <w:t xml:space="preserve">Validate Converted Data - </w:t>
      </w:r>
      <w:r w:rsidRPr="009F36BA">
        <w:rPr>
          <w:rFonts w:ascii="Arial Narrow" w:eastAsia="Times New Roman" w:hAnsi="Arial Narrow" w:cs="Arial"/>
          <w:color w:val="auto"/>
          <w:sz w:val="22"/>
          <w:szCs w:val="22"/>
        </w:rPr>
        <w:t>After the conversion processes are executed, the data validation procedures for the conversions will be run.</w:t>
      </w:r>
      <w:r w:rsidR="008F480E" w:rsidRPr="009F36BA">
        <w:rPr>
          <w:rFonts w:ascii="Arial Narrow" w:eastAsia="Times New Roman" w:hAnsi="Arial Narrow" w:cs="Arial"/>
          <w:color w:val="auto"/>
          <w:sz w:val="22"/>
          <w:szCs w:val="22"/>
        </w:rPr>
        <w:t xml:space="preserve"> </w:t>
      </w:r>
      <w:r w:rsidRPr="009F36BA">
        <w:rPr>
          <w:rFonts w:ascii="Arial Narrow" w:eastAsia="Times New Roman" w:hAnsi="Arial Narrow" w:cs="Arial"/>
          <w:color w:val="auto"/>
          <w:sz w:val="22"/>
          <w:szCs w:val="22"/>
        </w:rPr>
        <w:t>The procedures will include running validation and reconciliation reports, SQ</w:t>
      </w:r>
      <w:r w:rsidR="00175F58" w:rsidRPr="009F36BA">
        <w:rPr>
          <w:rFonts w:ascii="Arial Narrow" w:eastAsia="Times New Roman" w:hAnsi="Arial Narrow" w:cs="Arial"/>
          <w:color w:val="auto"/>
          <w:sz w:val="22"/>
          <w:szCs w:val="22"/>
        </w:rPr>
        <w:t xml:space="preserve">L queries, online transactions or other required validations. </w:t>
      </w:r>
      <w:r w:rsidRPr="009F36BA">
        <w:rPr>
          <w:rFonts w:ascii="Arial Narrow" w:eastAsia="Times New Roman" w:hAnsi="Arial Narrow" w:cs="Arial"/>
          <w:color w:val="auto"/>
          <w:sz w:val="22"/>
          <w:szCs w:val="22"/>
        </w:rPr>
        <w:t>The results of the validation procedures</w:t>
      </w:r>
      <w:r w:rsidR="0028638A" w:rsidRPr="009F36BA">
        <w:rPr>
          <w:rFonts w:ascii="Arial Narrow" w:eastAsia="Times New Roman" w:hAnsi="Arial Narrow" w:cs="Arial"/>
          <w:color w:val="auto"/>
          <w:sz w:val="22"/>
          <w:szCs w:val="22"/>
        </w:rPr>
        <w:t xml:space="preserve"> will be compiled </w:t>
      </w:r>
      <w:r w:rsidRPr="009F36BA">
        <w:rPr>
          <w:rFonts w:ascii="Arial Narrow" w:eastAsia="Times New Roman" w:hAnsi="Arial Narrow" w:cs="Arial"/>
          <w:color w:val="auto"/>
          <w:sz w:val="22"/>
          <w:szCs w:val="22"/>
        </w:rPr>
        <w:t xml:space="preserve">and identified </w:t>
      </w:r>
      <w:r w:rsidR="00F048A8">
        <w:rPr>
          <w:rFonts w:ascii="Arial Narrow" w:eastAsia="Times New Roman" w:hAnsi="Arial Narrow" w:cs="Arial"/>
          <w:color w:val="auto"/>
          <w:sz w:val="22"/>
          <w:szCs w:val="22"/>
        </w:rPr>
        <w:t xml:space="preserve">exceptions </w:t>
      </w:r>
      <w:r w:rsidR="0028638A" w:rsidRPr="009F36BA">
        <w:rPr>
          <w:rFonts w:ascii="Arial Narrow" w:eastAsia="Times New Roman" w:hAnsi="Arial Narrow" w:cs="Arial"/>
          <w:color w:val="auto"/>
          <w:sz w:val="22"/>
          <w:szCs w:val="22"/>
        </w:rPr>
        <w:t>will be d</w:t>
      </w:r>
      <w:r w:rsidRPr="009F36BA">
        <w:rPr>
          <w:rFonts w:ascii="Arial Narrow" w:eastAsia="Times New Roman" w:hAnsi="Arial Narrow" w:cs="Arial"/>
          <w:color w:val="auto"/>
          <w:sz w:val="22"/>
          <w:szCs w:val="22"/>
        </w:rPr>
        <w:t>ocumented.</w:t>
      </w:r>
      <w:r w:rsidR="008F480E" w:rsidRPr="009F36BA">
        <w:rPr>
          <w:rFonts w:ascii="Arial Narrow" w:eastAsia="Times New Roman" w:hAnsi="Arial Narrow" w:cs="Arial"/>
          <w:color w:val="auto"/>
          <w:sz w:val="22"/>
          <w:szCs w:val="22"/>
        </w:rPr>
        <w:t xml:space="preserve"> </w:t>
      </w:r>
      <w:r w:rsidRPr="009F36BA">
        <w:rPr>
          <w:rFonts w:ascii="Arial Narrow" w:eastAsia="Times New Roman" w:hAnsi="Arial Narrow" w:cs="Arial"/>
          <w:color w:val="auto"/>
          <w:sz w:val="22"/>
          <w:szCs w:val="22"/>
        </w:rPr>
        <w:t xml:space="preserve">Legacy </w:t>
      </w:r>
      <w:r w:rsidR="00930DDA" w:rsidRPr="009F36BA">
        <w:rPr>
          <w:rFonts w:ascii="Arial Narrow" w:eastAsia="Times New Roman" w:hAnsi="Arial Narrow" w:cs="Arial"/>
          <w:color w:val="auto"/>
          <w:sz w:val="22"/>
          <w:szCs w:val="22"/>
        </w:rPr>
        <w:t xml:space="preserve">system </w:t>
      </w:r>
      <w:r w:rsidR="00DD1B12">
        <w:rPr>
          <w:rFonts w:ascii="Arial Narrow" w:eastAsia="Times New Roman" w:hAnsi="Arial Narrow" w:cs="Arial"/>
          <w:color w:val="auto"/>
          <w:sz w:val="22"/>
          <w:szCs w:val="22"/>
        </w:rPr>
        <w:t xml:space="preserve">technical staff </w:t>
      </w:r>
      <w:r w:rsidR="00930DDA" w:rsidRPr="009F36BA">
        <w:rPr>
          <w:rFonts w:ascii="Arial Narrow" w:eastAsia="Times New Roman" w:hAnsi="Arial Narrow" w:cs="Arial"/>
          <w:color w:val="auto"/>
          <w:sz w:val="22"/>
          <w:szCs w:val="22"/>
        </w:rPr>
        <w:t>and business owners</w:t>
      </w:r>
      <w:r w:rsidRPr="009F36BA">
        <w:rPr>
          <w:rFonts w:ascii="Arial Narrow" w:eastAsia="Times New Roman" w:hAnsi="Arial Narrow" w:cs="Arial"/>
          <w:color w:val="auto"/>
          <w:sz w:val="22"/>
          <w:szCs w:val="22"/>
        </w:rPr>
        <w:t xml:space="preserve"> will be provided feedback on the results of the conversion</w:t>
      </w:r>
      <w:r w:rsidR="001442B2">
        <w:rPr>
          <w:rFonts w:ascii="Arial Narrow" w:eastAsia="Times New Roman" w:hAnsi="Arial Narrow" w:cs="Arial"/>
          <w:color w:val="auto"/>
          <w:sz w:val="22"/>
          <w:szCs w:val="22"/>
        </w:rPr>
        <w:t>. This feedback will</w:t>
      </w:r>
      <w:r w:rsidRPr="009F36BA">
        <w:rPr>
          <w:rFonts w:ascii="Arial Narrow" w:eastAsia="Times New Roman" w:hAnsi="Arial Narrow" w:cs="Arial"/>
          <w:color w:val="auto"/>
          <w:sz w:val="22"/>
          <w:szCs w:val="22"/>
        </w:rPr>
        <w:t xml:space="preserve"> includ</w:t>
      </w:r>
      <w:r w:rsidR="001442B2">
        <w:rPr>
          <w:rFonts w:ascii="Arial Narrow" w:eastAsia="Times New Roman" w:hAnsi="Arial Narrow" w:cs="Arial"/>
          <w:color w:val="auto"/>
          <w:sz w:val="22"/>
          <w:szCs w:val="22"/>
        </w:rPr>
        <w:t>e</w:t>
      </w:r>
      <w:r w:rsidRPr="009F36BA">
        <w:rPr>
          <w:rFonts w:ascii="Arial Narrow" w:eastAsia="Times New Roman" w:hAnsi="Arial Narrow" w:cs="Arial"/>
          <w:color w:val="auto"/>
          <w:sz w:val="22"/>
          <w:szCs w:val="22"/>
        </w:rPr>
        <w:t xml:space="preserve"> reports and data cleansing recommendations.</w:t>
      </w:r>
      <w:r w:rsidR="008F480E" w:rsidRPr="009F36BA">
        <w:rPr>
          <w:rFonts w:ascii="Arial Narrow" w:eastAsia="Times New Roman" w:hAnsi="Arial Narrow" w:cs="Arial"/>
          <w:color w:val="auto"/>
          <w:sz w:val="22"/>
          <w:szCs w:val="22"/>
        </w:rPr>
        <w:t xml:space="preserve"> </w:t>
      </w:r>
      <w:r w:rsidRPr="009F36BA">
        <w:rPr>
          <w:rFonts w:ascii="Arial Narrow" w:eastAsia="Times New Roman" w:hAnsi="Arial Narrow" w:cs="Arial"/>
          <w:color w:val="auto"/>
          <w:sz w:val="22"/>
          <w:szCs w:val="22"/>
        </w:rPr>
        <w:t>For exceptions resulting from system issues, critical conversion defects will be created, tracked and resolved prior to the next round of conversion testing.</w:t>
      </w:r>
    </w:p>
    <w:p w:rsidR="00976267" w:rsidRPr="00C81AEC" w:rsidRDefault="00976267" w:rsidP="003D0545">
      <w:pPr>
        <w:spacing w:after="0"/>
        <w:jc w:val="both"/>
        <w:rPr>
          <w:rFonts w:ascii="Arial Narrow" w:eastAsia="Times New Roman" w:hAnsi="Arial Narrow" w:cs="Arial"/>
          <w:color w:val="auto"/>
          <w:sz w:val="22"/>
          <w:szCs w:val="22"/>
        </w:rPr>
      </w:pPr>
    </w:p>
    <w:p w:rsidR="00976267" w:rsidRPr="00C81AEC" w:rsidRDefault="00FF1DB9" w:rsidP="003D0545">
      <w:p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One Washington</w:t>
      </w:r>
      <w:r w:rsidRPr="00C81AEC">
        <w:rPr>
          <w:rFonts w:ascii="Arial Narrow" w:eastAsia="Times New Roman" w:hAnsi="Arial Narrow" w:cs="Arial"/>
          <w:color w:val="auto"/>
          <w:sz w:val="22"/>
          <w:szCs w:val="22"/>
        </w:rPr>
        <w:t xml:space="preserve"> </w:t>
      </w:r>
      <w:r w:rsidR="005F54E7">
        <w:rPr>
          <w:rFonts w:ascii="Arial Narrow" w:eastAsia="Times New Roman" w:hAnsi="Arial Narrow" w:cs="Arial"/>
          <w:color w:val="auto"/>
          <w:sz w:val="22"/>
          <w:szCs w:val="22"/>
        </w:rPr>
        <w:t xml:space="preserve">will </w:t>
      </w:r>
      <w:r>
        <w:rPr>
          <w:rFonts w:ascii="Arial Narrow" w:eastAsia="Times New Roman" w:hAnsi="Arial Narrow" w:cs="Arial"/>
          <w:color w:val="auto"/>
          <w:sz w:val="22"/>
          <w:szCs w:val="22"/>
        </w:rPr>
        <w:t>have</w:t>
      </w:r>
      <w:r w:rsidRPr="00C81AEC">
        <w:rPr>
          <w:rFonts w:ascii="Arial Narrow" w:eastAsia="Times New Roman" w:hAnsi="Arial Narrow" w:cs="Arial"/>
          <w:color w:val="auto"/>
          <w:sz w:val="22"/>
          <w:szCs w:val="22"/>
        </w:rPr>
        <w:t xml:space="preserve"> </w:t>
      </w:r>
      <w:r w:rsidR="005F54E7">
        <w:rPr>
          <w:rFonts w:ascii="Arial Narrow" w:eastAsia="Times New Roman" w:hAnsi="Arial Narrow" w:cs="Arial"/>
          <w:color w:val="auto"/>
          <w:sz w:val="22"/>
          <w:szCs w:val="22"/>
        </w:rPr>
        <w:t xml:space="preserve">three </w:t>
      </w:r>
      <w:r w:rsidR="00976267" w:rsidRPr="00C81AEC">
        <w:rPr>
          <w:rFonts w:ascii="Arial Narrow" w:eastAsia="Times New Roman" w:hAnsi="Arial Narrow" w:cs="Arial"/>
          <w:color w:val="auto"/>
          <w:sz w:val="22"/>
          <w:szCs w:val="22"/>
        </w:rPr>
        <w:t xml:space="preserve">planned mock conversions for </w:t>
      </w:r>
      <w:r w:rsidR="005F54E7">
        <w:rPr>
          <w:rFonts w:ascii="Arial Narrow" w:eastAsia="Times New Roman" w:hAnsi="Arial Narrow" w:cs="Arial"/>
          <w:color w:val="auto"/>
          <w:sz w:val="22"/>
          <w:szCs w:val="22"/>
        </w:rPr>
        <w:t xml:space="preserve">each phase for </w:t>
      </w:r>
      <w:r w:rsidR="00976267" w:rsidRPr="00C81AEC">
        <w:rPr>
          <w:rFonts w:ascii="Arial Narrow" w:eastAsia="Times New Roman" w:hAnsi="Arial Narrow" w:cs="Arial"/>
          <w:color w:val="auto"/>
          <w:sz w:val="22"/>
          <w:szCs w:val="22"/>
        </w:rPr>
        <w:t xml:space="preserve">Finance </w:t>
      </w:r>
      <w:r w:rsidR="00FD53BA">
        <w:rPr>
          <w:rFonts w:ascii="Arial Narrow" w:eastAsia="Times New Roman" w:hAnsi="Arial Narrow" w:cs="Arial"/>
          <w:color w:val="auto"/>
          <w:sz w:val="22"/>
          <w:szCs w:val="22"/>
        </w:rPr>
        <w:t>and</w:t>
      </w:r>
      <w:r w:rsidR="00976267" w:rsidRPr="00C81AEC">
        <w:rPr>
          <w:rFonts w:ascii="Arial Narrow" w:eastAsia="Times New Roman" w:hAnsi="Arial Narrow" w:cs="Arial"/>
          <w:color w:val="auto"/>
          <w:sz w:val="22"/>
          <w:szCs w:val="22"/>
        </w:rPr>
        <w:t xml:space="preserve"> Procurement</w:t>
      </w:r>
      <w:r w:rsidR="005B4914">
        <w:rPr>
          <w:rFonts w:ascii="Arial Narrow" w:eastAsia="Times New Roman" w:hAnsi="Arial Narrow" w:cs="Arial"/>
          <w:color w:val="auto"/>
          <w:sz w:val="22"/>
          <w:szCs w:val="22"/>
        </w:rPr>
        <w:t xml:space="preserve"> </w:t>
      </w:r>
      <w:r w:rsidR="002D0B02">
        <w:rPr>
          <w:rFonts w:ascii="Arial Narrow" w:eastAsia="Times New Roman" w:hAnsi="Arial Narrow" w:cs="Arial"/>
          <w:color w:val="auto"/>
          <w:sz w:val="22"/>
          <w:szCs w:val="22"/>
        </w:rPr>
        <w:t xml:space="preserve">(i.e. </w:t>
      </w:r>
      <w:r w:rsidR="005B4914">
        <w:rPr>
          <w:rFonts w:ascii="Arial Narrow" w:eastAsia="Times New Roman" w:hAnsi="Arial Narrow" w:cs="Arial"/>
          <w:color w:val="auto"/>
          <w:sz w:val="22"/>
          <w:szCs w:val="22"/>
        </w:rPr>
        <w:t>nine in total</w:t>
      </w:r>
      <w:r w:rsidR="002D0B02">
        <w:rPr>
          <w:rFonts w:ascii="Arial Narrow" w:eastAsia="Times New Roman" w:hAnsi="Arial Narrow" w:cs="Arial"/>
          <w:color w:val="auto"/>
          <w:sz w:val="22"/>
          <w:szCs w:val="22"/>
        </w:rPr>
        <w:t>)</w:t>
      </w:r>
      <w:r w:rsidR="005B4914">
        <w:rPr>
          <w:rFonts w:ascii="Arial Narrow" w:eastAsia="Times New Roman" w:hAnsi="Arial Narrow" w:cs="Arial"/>
          <w:color w:val="auto"/>
          <w:sz w:val="22"/>
          <w:szCs w:val="22"/>
        </w:rPr>
        <w:t xml:space="preserve"> </w:t>
      </w:r>
      <w:r w:rsidR="00D54B52">
        <w:rPr>
          <w:rFonts w:ascii="Arial Narrow" w:eastAsia="Times New Roman" w:hAnsi="Arial Narrow" w:cs="Arial"/>
          <w:color w:val="auto"/>
          <w:sz w:val="22"/>
          <w:szCs w:val="22"/>
        </w:rPr>
        <w:t>and</w:t>
      </w:r>
      <w:r w:rsidR="005B4914">
        <w:rPr>
          <w:rFonts w:ascii="Arial Narrow" w:eastAsia="Times New Roman" w:hAnsi="Arial Narrow" w:cs="Arial"/>
          <w:color w:val="auto"/>
          <w:sz w:val="22"/>
          <w:szCs w:val="22"/>
        </w:rPr>
        <w:t xml:space="preserve"> </w:t>
      </w:r>
      <w:r w:rsidR="00976267" w:rsidRPr="005F54E7">
        <w:rPr>
          <w:rFonts w:ascii="Arial Narrow" w:eastAsia="Times New Roman" w:hAnsi="Arial Narrow" w:cs="Arial"/>
          <w:color w:val="auto"/>
          <w:sz w:val="22"/>
          <w:szCs w:val="22"/>
        </w:rPr>
        <w:t xml:space="preserve">three </w:t>
      </w:r>
      <w:r w:rsidR="00976267" w:rsidRPr="00C81AEC">
        <w:rPr>
          <w:rFonts w:ascii="Arial Narrow" w:eastAsia="Times New Roman" w:hAnsi="Arial Narrow" w:cs="Arial"/>
          <w:color w:val="auto"/>
          <w:sz w:val="22"/>
          <w:szCs w:val="22"/>
        </w:rPr>
        <w:t xml:space="preserve">planned mock conversions for </w:t>
      </w:r>
      <w:r w:rsidR="00FD53BA">
        <w:rPr>
          <w:rFonts w:ascii="Arial Narrow" w:eastAsia="Times New Roman" w:hAnsi="Arial Narrow" w:cs="Arial"/>
          <w:color w:val="auto"/>
          <w:sz w:val="22"/>
          <w:szCs w:val="22"/>
        </w:rPr>
        <w:t>HR</w:t>
      </w:r>
      <w:r w:rsidR="005F54E7">
        <w:rPr>
          <w:rFonts w:ascii="Arial Narrow" w:eastAsia="Times New Roman" w:hAnsi="Arial Narrow" w:cs="Arial"/>
          <w:color w:val="auto"/>
          <w:sz w:val="22"/>
          <w:szCs w:val="22"/>
        </w:rPr>
        <w:t>/Payroll</w:t>
      </w:r>
      <w:r w:rsidR="005B4914">
        <w:rPr>
          <w:rFonts w:ascii="Arial Narrow" w:eastAsia="Times New Roman" w:hAnsi="Arial Narrow" w:cs="Arial"/>
          <w:color w:val="auto"/>
          <w:sz w:val="22"/>
          <w:szCs w:val="22"/>
        </w:rPr>
        <w:t xml:space="preserve"> and </w:t>
      </w:r>
      <w:r w:rsidR="00976267" w:rsidRPr="00C81AEC">
        <w:rPr>
          <w:rFonts w:ascii="Arial Narrow" w:eastAsia="Times New Roman" w:hAnsi="Arial Narrow" w:cs="Arial"/>
          <w:color w:val="auto"/>
          <w:sz w:val="22"/>
          <w:szCs w:val="22"/>
        </w:rPr>
        <w:t>Budget.</w:t>
      </w:r>
    </w:p>
    <w:p w:rsidR="00976267" w:rsidRPr="00C81AEC" w:rsidRDefault="00976267" w:rsidP="003D0545">
      <w:pPr>
        <w:spacing w:after="0"/>
        <w:jc w:val="both"/>
        <w:rPr>
          <w:rFonts w:ascii="Arial Narrow" w:eastAsia="Times New Roman" w:hAnsi="Arial Narrow" w:cs="Arial"/>
          <w:color w:val="auto"/>
          <w:sz w:val="22"/>
          <w:szCs w:val="22"/>
        </w:rPr>
      </w:pPr>
    </w:p>
    <w:p w:rsidR="00652C57" w:rsidRDefault="00976267" w:rsidP="003D0545">
      <w:pPr>
        <w:spacing w:after="0"/>
        <w:jc w:val="both"/>
        <w:rPr>
          <w:rFonts w:ascii="Arial Narrow" w:eastAsia="MS Mincho" w:hAnsi="Arial Narrow" w:cs="Arial"/>
          <w:color w:val="auto"/>
          <w:sz w:val="22"/>
          <w:szCs w:val="22"/>
          <w:lang w:eastAsia="ja-JP"/>
        </w:rPr>
      </w:pPr>
      <w:r w:rsidRPr="00C81AEC">
        <w:rPr>
          <w:rFonts w:ascii="Arial Narrow" w:eastAsia="Times New Roman" w:hAnsi="Arial Narrow" w:cs="Arial"/>
          <w:color w:val="auto"/>
          <w:sz w:val="22"/>
          <w:szCs w:val="22"/>
        </w:rPr>
        <w:t>Entry and exit criteria are items that signify when an iteration of testing can begin and when it can be considered complete.</w:t>
      </w:r>
      <w:r w:rsidR="008F480E">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In some cases, entry criteria for the current iteration of testing can coincide with the exit criteria of a previous iteration.</w:t>
      </w:r>
      <w:r w:rsidR="008F480E">
        <w:rPr>
          <w:rFonts w:ascii="Arial Narrow" w:eastAsia="Times New Roman" w:hAnsi="Arial Narrow" w:cs="Arial"/>
          <w:color w:val="auto"/>
          <w:sz w:val="22"/>
          <w:szCs w:val="22"/>
        </w:rPr>
        <w:t xml:space="preserve"> </w:t>
      </w:r>
      <w:r w:rsidRPr="00C81AEC">
        <w:rPr>
          <w:rFonts w:ascii="Arial Narrow" w:eastAsia="MS Mincho" w:hAnsi="Arial Narrow" w:cs="Arial"/>
          <w:color w:val="auto"/>
          <w:sz w:val="22"/>
          <w:szCs w:val="22"/>
          <w:lang w:eastAsia="ja-JP"/>
        </w:rPr>
        <w:t xml:space="preserve">The detailed entry and exit criteria </w:t>
      </w:r>
      <w:r w:rsidR="008A45C7">
        <w:rPr>
          <w:rFonts w:ascii="Arial Narrow" w:eastAsia="MS Mincho" w:hAnsi="Arial Narrow" w:cs="Arial"/>
          <w:color w:val="auto"/>
          <w:sz w:val="22"/>
          <w:szCs w:val="22"/>
          <w:lang w:eastAsia="ja-JP"/>
        </w:rPr>
        <w:t>should</w:t>
      </w:r>
      <w:r w:rsidR="008A45C7" w:rsidRPr="00C81AEC">
        <w:rPr>
          <w:rFonts w:ascii="Arial Narrow" w:eastAsia="MS Mincho" w:hAnsi="Arial Narrow" w:cs="Arial"/>
          <w:color w:val="auto"/>
          <w:sz w:val="22"/>
          <w:szCs w:val="22"/>
          <w:lang w:eastAsia="ja-JP"/>
        </w:rPr>
        <w:t xml:space="preserve"> </w:t>
      </w:r>
      <w:r w:rsidRPr="00C81AEC">
        <w:rPr>
          <w:rFonts w:ascii="Arial Narrow" w:eastAsia="MS Mincho" w:hAnsi="Arial Narrow" w:cs="Arial"/>
          <w:color w:val="auto"/>
          <w:sz w:val="22"/>
          <w:szCs w:val="22"/>
          <w:lang w:eastAsia="ja-JP"/>
        </w:rPr>
        <w:t xml:space="preserve">be outlined before the </w:t>
      </w:r>
      <w:r w:rsidR="00751E95">
        <w:rPr>
          <w:rFonts w:ascii="Arial Narrow" w:eastAsia="MS Mincho" w:hAnsi="Arial Narrow" w:cs="Arial"/>
          <w:color w:val="auto"/>
          <w:sz w:val="22"/>
          <w:szCs w:val="22"/>
          <w:lang w:eastAsia="ja-JP"/>
        </w:rPr>
        <w:t>m</w:t>
      </w:r>
      <w:r w:rsidR="00751E95" w:rsidRPr="00C81AEC">
        <w:rPr>
          <w:rFonts w:ascii="Arial Narrow" w:eastAsia="MS Mincho" w:hAnsi="Arial Narrow" w:cs="Arial"/>
          <w:color w:val="auto"/>
          <w:sz w:val="22"/>
          <w:szCs w:val="22"/>
          <w:lang w:eastAsia="ja-JP"/>
        </w:rPr>
        <w:t xml:space="preserve">ock </w:t>
      </w:r>
      <w:r w:rsidR="00751E95">
        <w:rPr>
          <w:rFonts w:ascii="Arial Narrow" w:eastAsia="MS Mincho" w:hAnsi="Arial Narrow" w:cs="Arial"/>
          <w:color w:val="auto"/>
          <w:sz w:val="22"/>
          <w:szCs w:val="22"/>
          <w:lang w:eastAsia="ja-JP"/>
        </w:rPr>
        <w:t>c</w:t>
      </w:r>
      <w:r w:rsidR="00751E95" w:rsidRPr="00C81AEC">
        <w:rPr>
          <w:rFonts w:ascii="Arial Narrow" w:eastAsia="MS Mincho" w:hAnsi="Arial Narrow" w:cs="Arial"/>
          <w:color w:val="auto"/>
          <w:sz w:val="22"/>
          <w:szCs w:val="22"/>
          <w:lang w:eastAsia="ja-JP"/>
        </w:rPr>
        <w:t xml:space="preserve">onversion </w:t>
      </w:r>
      <w:r w:rsidR="00751E95">
        <w:rPr>
          <w:rFonts w:ascii="Arial Narrow" w:eastAsia="MS Mincho" w:hAnsi="Arial Narrow" w:cs="Arial"/>
          <w:color w:val="auto"/>
          <w:sz w:val="22"/>
          <w:szCs w:val="22"/>
          <w:lang w:eastAsia="ja-JP"/>
        </w:rPr>
        <w:t>t</w:t>
      </w:r>
      <w:r w:rsidR="00751E95" w:rsidRPr="00C81AEC">
        <w:rPr>
          <w:rFonts w:ascii="Arial Narrow" w:eastAsia="MS Mincho" w:hAnsi="Arial Narrow" w:cs="Arial"/>
          <w:color w:val="auto"/>
          <w:sz w:val="22"/>
          <w:szCs w:val="22"/>
          <w:lang w:eastAsia="ja-JP"/>
        </w:rPr>
        <w:t xml:space="preserve">est </w:t>
      </w:r>
      <w:r w:rsidR="00751E95">
        <w:rPr>
          <w:rFonts w:ascii="Arial Narrow" w:eastAsia="MS Mincho" w:hAnsi="Arial Narrow" w:cs="Arial"/>
          <w:color w:val="auto"/>
          <w:sz w:val="22"/>
          <w:szCs w:val="22"/>
          <w:lang w:eastAsia="ja-JP"/>
        </w:rPr>
        <w:t>r</w:t>
      </w:r>
      <w:r w:rsidR="00751E95" w:rsidRPr="00C81AEC">
        <w:rPr>
          <w:rFonts w:ascii="Arial Narrow" w:eastAsia="MS Mincho" w:hAnsi="Arial Narrow" w:cs="Arial"/>
          <w:color w:val="auto"/>
          <w:sz w:val="22"/>
          <w:szCs w:val="22"/>
          <w:lang w:eastAsia="ja-JP"/>
        </w:rPr>
        <w:t xml:space="preserve">esults </w:t>
      </w:r>
      <w:r w:rsidRPr="00C81AEC">
        <w:rPr>
          <w:rFonts w:ascii="Arial Narrow" w:eastAsia="MS Mincho" w:hAnsi="Arial Narrow" w:cs="Arial"/>
          <w:color w:val="auto"/>
          <w:sz w:val="22"/>
          <w:szCs w:val="22"/>
          <w:lang w:eastAsia="ja-JP"/>
        </w:rPr>
        <w:t>deliverable for each of the planned mock conversions is complete.</w:t>
      </w:r>
    </w:p>
    <w:p w:rsidR="00ED554E" w:rsidRPr="00C81AEC" w:rsidRDefault="00CA15FB" w:rsidP="00ED554E">
      <w:pPr>
        <w:pStyle w:val="CustHeading3"/>
        <w:jc w:val="both"/>
      </w:pPr>
      <w:r>
        <w:t>Mock Conversion Data Transfer</w:t>
      </w:r>
    </w:p>
    <w:p w:rsidR="00652C57" w:rsidRDefault="000C7A9E" w:rsidP="00CA15FB">
      <w:pPr>
        <w:spacing w:after="0"/>
        <w:ind w:left="36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For </w:t>
      </w:r>
      <w:r w:rsidR="00F1795B">
        <w:rPr>
          <w:rFonts w:ascii="Arial Narrow" w:eastAsia="Times New Roman" w:hAnsi="Arial Narrow" w:cs="Arial"/>
          <w:color w:val="auto"/>
          <w:sz w:val="22"/>
          <w:szCs w:val="22"/>
        </w:rPr>
        <w:t xml:space="preserve">One Washington’s </w:t>
      </w:r>
      <w:r w:rsidRPr="00C81AEC">
        <w:rPr>
          <w:rFonts w:ascii="Arial Narrow" w:eastAsia="Times New Roman" w:hAnsi="Arial Narrow" w:cs="Arial"/>
          <w:color w:val="auto"/>
          <w:sz w:val="22"/>
          <w:szCs w:val="22"/>
        </w:rPr>
        <w:t xml:space="preserve">file-based conversions, one or multiple flat files </w:t>
      </w:r>
      <w:r>
        <w:rPr>
          <w:rFonts w:ascii="Arial Narrow" w:eastAsia="Times New Roman" w:hAnsi="Arial Narrow" w:cs="Arial"/>
          <w:color w:val="auto"/>
          <w:sz w:val="22"/>
          <w:szCs w:val="22"/>
        </w:rPr>
        <w:t xml:space="preserve">or XML files </w:t>
      </w:r>
      <w:r w:rsidR="00F1795B">
        <w:rPr>
          <w:rFonts w:ascii="Arial Narrow" w:eastAsia="Times New Roman" w:hAnsi="Arial Narrow" w:cs="Arial"/>
          <w:color w:val="auto"/>
          <w:sz w:val="22"/>
          <w:szCs w:val="22"/>
        </w:rPr>
        <w:t>will</w:t>
      </w:r>
      <w:r w:rsidRPr="00C81AEC">
        <w:rPr>
          <w:rFonts w:ascii="Arial Narrow" w:eastAsia="Times New Roman" w:hAnsi="Arial Narrow" w:cs="Arial"/>
          <w:color w:val="auto"/>
          <w:sz w:val="22"/>
          <w:szCs w:val="22"/>
        </w:rPr>
        <w:t xml:space="preserve"> be created that will contain the specified data to be converted from the </w:t>
      </w:r>
      <w:r>
        <w:rPr>
          <w:rFonts w:ascii="Arial Narrow" w:eastAsia="Times New Roman" w:hAnsi="Arial Narrow" w:cs="Arial"/>
          <w:color w:val="auto"/>
          <w:sz w:val="22"/>
          <w:szCs w:val="22"/>
        </w:rPr>
        <w:t>legacy</w:t>
      </w:r>
      <w:r w:rsidRPr="00C81AEC">
        <w:rPr>
          <w:rFonts w:ascii="Arial Narrow" w:eastAsia="Times New Roman" w:hAnsi="Arial Narrow" w:cs="Arial"/>
          <w:color w:val="auto"/>
          <w:sz w:val="22"/>
          <w:szCs w:val="22"/>
        </w:rPr>
        <w:t xml:space="preserve"> system</w:t>
      </w:r>
      <w:r>
        <w:rPr>
          <w:rFonts w:ascii="Arial Narrow" w:eastAsia="Times New Roman" w:hAnsi="Arial Narrow" w:cs="Arial"/>
          <w:color w:val="auto"/>
          <w:sz w:val="22"/>
          <w:szCs w:val="22"/>
        </w:rPr>
        <w:t>s</w:t>
      </w:r>
      <w:r w:rsidRPr="00C81AEC">
        <w:rPr>
          <w:rFonts w:ascii="Arial Narrow" w:eastAsia="Times New Roman" w:hAnsi="Arial Narrow" w:cs="Arial"/>
          <w:color w:val="auto"/>
          <w:sz w:val="22"/>
          <w:szCs w:val="22"/>
        </w:rPr>
        <w:t>.</w:t>
      </w:r>
      <w:r>
        <w:rPr>
          <w:rFonts w:ascii="Arial Narrow" w:eastAsia="Times New Roman" w:hAnsi="Arial Narrow" w:cs="Arial"/>
          <w:color w:val="auto"/>
          <w:sz w:val="22"/>
          <w:szCs w:val="22"/>
        </w:rPr>
        <w:t xml:space="preserve"> </w:t>
      </w:r>
      <w:r w:rsidR="00652C57" w:rsidRPr="0011314C">
        <w:rPr>
          <w:rFonts w:ascii="Arial Narrow" w:eastAsia="Times New Roman" w:hAnsi="Arial Narrow" w:cs="Arial"/>
          <w:color w:val="auto"/>
          <w:sz w:val="22"/>
          <w:szCs w:val="22"/>
        </w:rPr>
        <w:t xml:space="preserve">File Transfer Protocol </w:t>
      </w:r>
      <w:r w:rsidR="00652C57">
        <w:rPr>
          <w:rFonts w:ascii="Arial Narrow" w:eastAsia="Times New Roman" w:hAnsi="Arial Narrow" w:cs="Arial"/>
          <w:color w:val="auto"/>
          <w:sz w:val="22"/>
          <w:szCs w:val="22"/>
        </w:rPr>
        <w:t>o</w:t>
      </w:r>
      <w:r w:rsidR="00652C57" w:rsidRPr="0011314C">
        <w:rPr>
          <w:rFonts w:ascii="Arial Narrow" w:eastAsia="Times New Roman" w:hAnsi="Arial Narrow" w:cs="Arial"/>
          <w:color w:val="auto"/>
          <w:sz w:val="22"/>
          <w:szCs w:val="22"/>
        </w:rPr>
        <w:t xml:space="preserve">ver Secure </w:t>
      </w:r>
      <w:r w:rsidR="00652C57">
        <w:rPr>
          <w:rFonts w:ascii="Arial Narrow" w:eastAsia="Times New Roman" w:hAnsi="Arial Narrow" w:cs="Arial"/>
          <w:color w:val="auto"/>
          <w:sz w:val="22"/>
          <w:szCs w:val="22"/>
        </w:rPr>
        <w:t xml:space="preserve">Shell </w:t>
      </w:r>
      <w:r w:rsidR="00652C57" w:rsidRPr="0011314C">
        <w:rPr>
          <w:rFonts w:ascii="Arial Narrow" w:eastAsia="Times New Roman" w:hAnsi="Arial Narrow" w:cs="Arial"/>
          <w:color w:val="auto"/>
          <w:sz w:val="22"/>
          <w:szCs w:val="22"/>
        </w:rPr>
        <w:t>(</w:t>
      </w:r>
      <w:r w:rsidR="00652C57">
        <w:rPr>
          <w:rFonts w:ascii="Arial Narrow" w:eastAsia="Times New Roman" w:hAnsi="Arial Narrow" w:cs="Arial"/>
          <w:color w:val="auto"/>
          <w:sz w:val="22"/>
          <w:szCs w:val="22"/>
        </w:rPr>
        <w:t>S</w:t>
      </w:r>
      <w:r w:rsidR="00652C57" w:rsidRPr="0011314C">
        <w:rPr>
          <w:rFonts w:ascii="Arial Narrow" w:eastAsia="Times New Roman" w:hAnsi="Arial Narrow" w:cs="Arial"/>
          <w:color w:val="auto"/>
          <w:sz w:val="22"/>
          <w:szCs w:val="22"/>
        </w:rPr>
        <w:t>FTP)</w:t>
      </w:r>
      <w:r w:rsidR="00652C57" w:rsidRPr="00C81AEC">
        <w:rPr>
          <w:rFonts w:ascii="Arial Narrow" w:eastAsia="Times New Roman" w:hAnsi="Arial Narrow" w:cs="Arial"/>
          <w:color w:val="auto"/>
          <w:sz w:val="22"/>
          <w:szCs w:val="22"/>
        </w:rPr>
        <w:t xml:space="preserve"> processes will be the </w:t>
      </w:r>
      <w:r w:rsidR="00DD1B12">
        <w:rPr>
          <w:rFonts w:ascii="Arial Narrow" w:eastAsia="Times New Roman" w:hAnsi="Arial Narrow" w:cs="Arial"/>
          <w:color w:val="auto"/>
          <w:sz w:val="22"/>
          <w:szCs w:val="22"/>
        </w:rPr>
        <w:t>P</w:t>
      </w:r>
      <w:r w:rsidR="000C28F6">
        <w:rPr>
          <w:rFonts w:ascii="Arial Narrow" w:eastAsia="Times New Roman" w:hAnsi="Arial Narrow" w:cs="Arial"/>
          <w:color w:val="auto"/>
          <w:sz w:val="22"/>
          <w:szCs w:val="22"/>
        </w:rPr>
        <w:t xml:space="preserve">rogram’s </w:t>
      </w:r>
      <w:r w:rsidR="00652C57" w:rsidRPr="00C81AEC">
        <w:rPr>
          <w:rFonts w:ascii="Arial Narrow" w:eastAsia="Times New Roman" w:hAnsi="Arial Narrow" w:cs="Arial"/>
          <w:color w:val="auto"/>
          <w:sz w:val="22"/>
          <w:szCs w:val="22"/>
        </w:rPr>
        <w:t xml:space="preserve">standard method to transport data from the </w:t>
      </w:r>
      <w:r w:rsidR="00652C57">
        <w:rPr>
          <w:rFonts w:ascii="Arial Narrow" w:eastAsia="Times New Roman" w:hAnsi="Arial Narrow" w:cs="Arial"/>
          <w:color w:val="auto"/>
          <w:sz w:val="22"/>
          <w:szCs w:val="22"/>
        </w:rPr>
        <w:t>legacy</w:t>
      </w:r>
      <w:r w:rsidR="00652C57" w:rsidRPr="00C81AEC">
        <w:rPr>
          <w:rFonts w:ascii="Arial Narrow" w:eastAsia="Times New Roman" w:hAnsi="Arial Narrow" w:cs="Arial"/>
          <w:color w:val="auto"/>
          <w:sz w:val="22"/>
          <w:szCs w:val="22"/>
        </w:rPr>
        <w:t xml:space="preserve"> system</w:t>
      </w:r>
      <w:r w:rsidR="00652C57">
        <w:rPr>
          <w:rFonts w:ascii="Arial Narrow" w:eastAsia="Times New Roman" w:hAnsi="Arial Narrow" w:cs="Arial"/>
          <w:color w:val="auto"/>
          <w:sz w:val="22"/>
          <w:szCs w:val="22"/>
        </w:rPr>
        <w:t>s</w:t>
      </w:r>
      <w:r w:rsidR="00652C57" w:rsidRPr="00C81AEC">
        <w:rPr>
          <w:rFonts w:ascii="Arial Narrow" w:eastAsia="Times New Roman" w:hAnsi="Arial Narrow" w:cs="Arial"/>
          <w:color w:val="auto"/>
          <w:sz w:val="22"/>
          <w:szCs w:val="22"/>
        </w:rPr>
        <w:t xml:space="preserve"> to a secure landing area </w:t>
      </w:r>
      <w:r w:rsidR="003C0CF6">
        <w:rPr>
          <w:rFonts w:ascii="Arial Narrow" w:eastAsia="Times New Roman" w:hAnsi="Arial Narrow" w:cs="Arial"/>
          <w:color w:val="auto"/>
          <w:sz w:val="22"/>
          <w:szCs w:val="22"/>
        </w:rPr>
        <w:t>where</w:t>
      </w:r>
      <w:r w:rsidR="00652C57" w:rsidRPr="00C81AEC">
        <w:rPr>
          <w:rFonts w:ascii="Arial Narrow" w:eastAsia="Times New Roman" w:hAnsi="Arial Narrow" w:cs="Arial"/>
          <w:color w:val="auto"/>
          <w:sz w:val="22"/>
          <w:szCs w:val="22"/>
        </w:rPr>
        <w:t xml:space="preserve"> the </w:t>
      </w:r>
      <w:r w:rsidR="009705AB">
        <w:rPr>
          <w:rFonts w:ascii="Arial Narrow" w:eastAsia="Times New Roman" w:hAnsi="Arial Narrow" w:cs="Arial"/>
          <w:color w:val="auto"/>
          <w:sz w:val="22"/>
          <w:szCs w:val="22"/>
        </w:rPr>
        <w:t>new ERP</w:t>
      </w:r>
      <w:r w:rsidR="00D50D92">
        <w:rPr>
          <w:rFonts w:ascii="Arial Narrow" w:eastAsia="Times New Roman" w:hAnsi="Arial Narrow" w:cs="Arial"/>
          <w:color w:val="auto"/>
          <w:sz w:val="22"/>
          <w:szCs w:val="22"/>
        </w:rPr>
        <w:t xml:space="preserve"> </w:t>
      </w:r>
      <w:r w:rsidR="00DD1B12">
        <w:rPr>
          <w:rFonts w:ascii="Arial Narrow" w:eastAsia="Times New Roman" w:hAnsi="Arial Narrow" w:cs="Arial"/>
          <w:color w:val="auto"/>
          <w:sz w:val="22"/>
          <w:szCs w:val="22"/>
        </w:rPr>
        <w:t>can</w:t>
      </w:r>
      <w:r w:rsidR="00D50D92">
        <w:rPr>
          <w:rFonts w:ascii="Arial Narrow" w:eastAsia="Times New Roman" w:hAnsi="Arial Narrow" w:cs="Arial"/>
          <w:color w:val="auto"/>
          <w:sz w:val="22"/>
          <w:szCs w:val="22"/>
        </w:rPr>
        <w:t xml:space="preserve"> access </w:t>
      </w:r>
      <w:r w:rsidR="003C0CF6">
        <w:rPr>
          <w:rFonts w:ascii="Arial Narrow" w:eastAsia="Times New Roman" w:hAnsi="Arial Narrow" w:cs="Arial"/>
          <w:color w:val="auto"/>
          <w:sz w:val="22"/>
          <w:szCs w:val="22"/>
        </w:rPr>
        <w:t>it</w:t>
      </w:r>
      <w:r w:rsidR="00652C57" w:rsidRPr="00C81AEC">
        <w:rPr>
          <w:rFonts w:ascii="Arial Narrow" w:eastAsia="Times New Roman" w:hAnsi="Arial Narrow" w:cs="Arial"/>
          <w:color w:val="auto"/>
          <w:sz w:val="22"/>
          <w:szCs w:val="22"/>
        </w:rPr>
        <w:t>.</w:t>
      </w:r>
      <w:r w:rsidR="00652C57">
        <w:rPr>
          <w:rFonts w:ascii="Arial Narrow" w:eastAsia="Times New Roman" w:hAnsi="Arial Narrow" w:cs="Arial"/>
          <w:color w:val="auto"/>
          <w:sz w:val="22"/>
          <w:szCs w:val="22"/>
        </w:rPr>
        <w:t xml:space="preserve"> </w:t>
      </w:r>
      <w:r w:rsidR="00652C57" w:rsidRPr="00C81AEC">
        <w:rPr>
          <w:rFonts w:ascii="Arial Narrow" w:eastAsia="Times New Roman" w:hAnsi="Arial Narrow" w:cs="Arial"/>
          <w:color w:val="auto"/>
          <w:sz w:val="22"/>
          <w:szCs w:val="22"/>
        </w:rPr>
        <w:t>Confide</w:t>
      </w:r>
      <w:r w:rsidR="00652C57">
        <w:rPr>
          <w:rFonts w:ascii="Arial Narrow" w:eastAsia="Times New Roman" w:hAnsi="Arial Narrow" w:cs="Arial"/>
          <w:color w:val="auto"/>
          <w:sz w:val="22"/>
          <w:szCs w:val="22"/>
        </w:rPr>
        <w:t xml:space="preserve">ntial and sensitive data </w:t>
      </w:r>
      <w:r w:rsidR="00164C5A">
        <w:rPr>
          <w:rFonts w:ascii="Arial Narrow" w:eastAsia="Times New Roman" w:hAnsi="Arial Narrow" w:cs="Arial"/>
          <w:color w:val="auto"/>
          <w:sz w:val="22"/>
          <w:szCs w:val="22"/>
        </w:rPr>
        <w:t xml:space="preserve">will </w:t>
      </w:r>
      <w:r w:rsidR="00652C57" w:rsidRPr="00C81AEC">
        <w:rPr>
          <w:rFonts w:ascii="Arial Narrow" w:eastAsia="Times New Roman" w:hAnsi="Arial Narrow" w:cs="Arial"/>
          <w:color w:val="auto"/>
          <w:sz w:val="22"/>
          <w:szCs w:val="22"/>
        </w:rPr>
        <w:t xml:space="preserve">follow the </w:t>
      </w:r>
      <w:r w:rsidR="00652C57">
        <w:rPr>
          <w:rFonts w:ascii="Arial Narrow" w:eastAsia="Times New Roman" w:hAnsi="Arial Narrow" w:cs="Arial"/>
          <w:color w:val="auto"/>
          <w:sz w:val="22"/>
          <w:szCs w:val="22"/>
        </w:rPr>
        <w:t>State of Washington</w:t>
      </w:r>
      <w:r w:rsidR="00CC104A">
        <w:rPr>
          <w:rFonts w:ascii="Arial Narrow" w:eastAsia="Times New Roman" w:hAnsi="Arial Narrow" w:cs="Arial"/>
          <w:color w:val="auto"/>
          <w:sz w:val="22"/>
          <w:szCs w:val="22"/>
        </w:rPr>
        <w:t>’s</w:t>
      </w:r>
      <w:r w:rsidR="00652C57" w:rsidRPr="00C81AEC">
        <w:rPr>
          <w:rFonts w:ascii="Arial Narrow" w:eastAsia="Times New Roman" w:hAnsi="Arial Narrow" w:cs="Arial"/>
          <w:color w:val="auto"/>
          <w:sz w:val="22"/>
          <w:szCs w:val="22"/>
        </w:rPr>
        <w:t xml:space="preserve"> data protection standards for transmission and storage.</w:t>
      </w:r>
    </w:p>
    <w:p w:rsidR="00CA15FB" w:rsidRPr="00C81AEC" w:rsidRDefault="00CA15FB" w:rsidP="00CA15FB">
      <w:pPr>
        <w:pStyle w:val="CustHeading3"/>
        <w:jc w:val="both"/>
      </w:pPr>
      <w:r>
        <w:t>Mock Conversion Data Validation and Reconciliation</w:t>
      </w:r>
    </w:p>
    <w:p w:rsidR="00CA15FB" w:rsidRDefault="00CA15FB" w:rsidP="00CA15FB">
      <w:pPr>
        <w:spacing w:after="0"/>
        <w:ind w:left="36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A major factor in a successful conversion is the resolution of conversion errors, as well as the validation and reconciliation of converted data.</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Several </w:t>
      </w:r>
      <w:r w:rsidR="009F6D68" w:rsidRPr="00C81AEC">
        <w:rPr>
          <w:rFonts w:ascii="Arial Narrow" w:eastAsia="Times New Roman" w:hAnsi="Arial Narrow" w:cs="Arial"/>
          <w:color w:val="auto"/>
          <w:sz w:val="22"/>
          <w:szCs w:val="22"/>
        </w:rPr>
        <w:t>types</w:t>
      </w:r>
      <w:r w:rsidRPr="00C81AEC">
        <w:rPr>
          <w:rFonts w:ascii="Arial Narrow" w:eastAsia="Times New Roman" w:hAnsi="Arial Narrow" w:cs="Arial"/>
          <w:color w:val="auto"/>
          <w:sz w:val="22"/>
          <w:szCs w:val="22"/>
        </w:rPr>
        <w:t xml:space="preserve"> of errors may occur during the conversion process.</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Different validation methods exist to identify and resolve errors.</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The following table highlights the </w:t>
      </w:r>
      <w:r w:rsidR="009A293E">
        <w:rPr>
          <w:rFonts w:ascii="Arial Narrow" w:eastAsia="Times New Roman" w:hAnsi="Arial Narrow" w:cs="Arial"/>
          <w:color w:val="auto"/>
          <w:sz w:val="22"/>
          <w:szCs w:val="22"/>
        </w:rPr>
        <w:t>various</w:t>
      </w:r>
      <w:r w:rsidRPr="00C81AEC">
        <w:rPr>
          <w:rFonts w:ascii="Arial Narrow" w:eastAsia="Times New Roman" w:hAnsi="Arial Narrow" w:cs="Arial"/>
          <w:color w:val="auto"/>
          <w:sz w:val="22"/>
          <w:szCs w:val="22"/>
        </w:rPr>
        <w:t xml:space="preserve"> types of errors and actions required to </w:t>
      </w:r>
      <w:r w:rsidR="00DD1B12">
        <w:rPr>
          <w:rFonts w:ascii="Arial Narrow" w:eastAsia="Times New Roman" w:hAnsi="Arial Narrow" w:cs="Arial"/>
          <w:color w:val="auto"/>
          <w:sz w:val="22"/>
          <w:szCs w:val="22"/>
        </w:rPr>
        <w:t>resolve</w:t>
      </w:r>
      <w:r w:rsidRPr="00C81AEC">
        <w:rPr>
          <w:rFonts w:ascii="Arial Narrow" w:eastAsia="Times New Roman" w:hAnsi="Arial Narrow" w:cs="Arial"/>
          <w:color w:val="auto"/>
          <w:sz w:val="22"/>
          <w:szCs w:val="22"/>
        </w:rPr>
        <w:t xml:space="preserve"> </w:t>
      </w:r>
      <w:r w:rsidR="0087307E">
        <w:rPr>
          <w:rFonts w:ascii="Arial Narrow" w:eastAsia="Times New Roman" w:hAnsi="Arial Narrow" w:cs="Arial"/>
          <w:color w:val="auto"/>
          <w:sz w:val="22"/>
          <w:szCs w:val="22"/>
        </w:rPr>
        <w:t>them</w:t>
      </w:r>
      <w:r w:rsidRPr="00C81AEC">
        <w:rPr>
          <w:rFonts w:ascii="Arial Narrow" w:eastAsia="Times New Roman" w:hAnsi="Arial Narrow" w:cs="Arial"/>
          <w:color w:val="auto"/>
          <w:sz w:val="22"/>
          <w:szCs w:val="22"/>
        </w:rPr>
        <w:t>.</w:t>
      </w:r>
    </w:p>
    <w:p w:rsidR="0059675E" w:rsidRPr="00C81AEC" w:rsidRDefault="0059675E" w:rsidP="0059675E">
      <w:pPr>
        <w:spacing w:after="0"/>
        <w:jc w:val="both"/>
        <w:rPr>
          <w:rFonts w:ascii="Arial Narrow" w:eastAsia="Times New Roman" w:hAnsi="Arial Narrow" w:cs="Arial"/>
          <w:color w:val="auto"/>
          <w:sz w:val="22"/>
          <w:szCs w:val="22"/>
        </w:rPr>
      </w:pPr>
    </w:p>
    <w:p w:rsidR="0059675E" w:rsidRPr="009A4EA2" w:rsidRDefault="0059675E" w:rsidP="0059675E">
      <w:pPr>
        <w:keepNext/>
        <w:spacing w:after="60"/>
        <w:jc w:val="center"/>
        <w:rPr>
          <w:rFonts w:ascii="Arial Narrow" w:eastAsia="Times New Roman" w:hAnsi="Arial Narrow" w:cs="Arial"/>
          <w:color w:val="auto"/>
          <w:sz w:val="22"/>
          <w:szCs w:val="22"/>
        </w:rPr>
      </w:pPr>
      <w:r w:rsidRPr="009A4EA2">
        <w:rPr>
          <w:rFonts w:ascii="Arial Narrow" w:eastAsia="Times New Roman" w:hAnsi="Arial Narrow" w:cs="Arial"/>
          <w:color w:val="auto"/>
          <w:sz w:val="22"/>
          <w:szCs w:val="22"/>
        </w:rPr>
        <w:t xml:space="preserve">Table </w:t>
      </w:r>
      <w:r w:rsidR="00A40661">
        <w:rPr>
          <w:rFonts w:ascii="Arial Narrow" w:eastAsia="Times New Roman" w:hAnsi="Arial Narrow" w:cs="Arial"/>
          <w:color w:val="auto"/>
          <w:sz w:val="22"/>
          <w:szCs w:val="22"/>
        </w:rPr>
        <w:t>4.5</w:t>
      </w:r>
      <w:r w:rsidRPr="009A4EA2">
        <w:rPr>
          <w:rFonts w:ascii="Arial Narrow" w:eastAsia="Times New Roman" w:hAnsi="Arial Narrow" w:cs="Arial"/>
          <w:color w:val="auto"/>
          <w:sz w:val="22"/>
          <w:szCs w:val="22"/>
        </w:rPr>
        <w:t>.1: Different types of errors and actions</w:t>
      </w:r>
    </w:p>
    <w:tbl>
      <w:tblPr>
        <w:tblW w:w="91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2700"/>
        <w:gridCol w:w="2520"/>
      </w:tblGrid>
      <w:tr w:rsidR="0059675E" w:rsidRPr="00C81AEC" w:rsidTr="00B4456D">
        <w:trPr>
          <w:cantSplit/>
          <w:tblHeader/>
          <w:jc w:val="center"/>
        </w:trPr>
        <w:tc>
          <w:tcPr>
            <w:tcW w:w="3960" w:type="dxa"/>
            <w:tcBorders>
              <w:top w:val="single" w:sz="6" w:space="0" w:color="auto"/>
              <w:left w:val="single" w:sz="6" w:space="0" w:color="auto"/>
              <w:bottom w:val="single" w:sz="6" w:space="0" w:color="auto"/>
              <w:right w:val="single" w:sz="6" w:space="0" w:color="auto"/>
            </w:tcBorders>
            <w:shd w:val="clear" w:color="auto" w:fill="006600"/>
          </w:tcPr>
          <w:p w:rsidR="0059675E" w:rsidRPr="00C81AEC" w:rsidRDefault="0059675E" w:rsidP="00B4456D">
            <w:pPr>
              <w:keepNext/>
              <w:spacing w:before="60" w:after="60"/>
              <w:jc w:val="center"/>
              <w:rPr>
                <w:rFonts w:ascii="Arial Narrow" w:eastAsia="Times New Roman" w:hAnsi="Arial Narrow" w:cs="Arial"/>
                <w:b/>
                <w:color w:val="FFFFFF"/>
                <w:sz w:val="22"/>
                <w:szCs w:val="22"/>
              </w:rPr>
            </w:pPr>
            <w:r w:rsidRPr="00C81AEC">
              <w:rPr>
                <w:rFonts w:ascii="Arial Narrow" w:eastAsia="Times New Roman" w:hAnsi="Arial Narrow" w:cs="Arial"/>
                <w:b/>
                <w:color w:val="FFFFFF"/>
                <w:sz w:val="22"/>
                <w:szCs w:val="22"/>
              </w:rPr>
              <w:t>Type of Error</w:t>
            </w:r>
          </w:p>
        </w:tc>
        <w:tc>
          <w:tcPr>
            <w:tcW w:w="2700" w:type="dxa"/>
            <w:tcBorders>
              <w:top w:val="single" w:sz="6" w:space="0" w:color="auto"/>
              <w:left w:val="single" w:sz="6" w:space="0" w:color="auto"/>
              <w:bottom w:val="single" w:sz="6" w:space="0" w:color="auto"/>
              <w:right w:val="single" w:sz="6" w:space="0" w:color="auto"/>
            </w:tcBorders>
            <w:shd w:val="clear" w:color="auto" w:fill="006600"/>
          </w:tcPr>
          <w:p w:rsidR="0059675E" w:rsidRPr="00C81AEC" w:rsidRDefault="0059675E" w:rsidP="00B4456D">
            <w:pPr>
              <w:keepNext/>
              <w:spacing w:before="60" w:after="60"/>
              <w:jc w:val="center"/>
              <w:rPr>
                <w:rFonts w:ascii="Arial Narrow" w:eastAsia="Times New Roman" w:hAnsi="Arial Narrow" w:cs="Arial"/>
                <w:b/>
                <w:color w:val="FFFFFF"/>
                <w:sz w:val="22"/>
                <w:szCs w:val="22"/>
              </w:rPr>
            </w:pPr>
            <w:r w:rsidRPr="00C81AEC">
              <w:rPr>
                <w:rFonts w:ascii="Arial Narrow" w:eastAsia="Times New Roman" w:hAnsi="Arial Narrow" w:cs="Arial"/>
                <w:b/>
                <w:color w:val="FFFFFF"/>
                <w:sz w:val="22"/>
                <w:szCs w:val="22"/>
              </w:rPr>
              <w:t>Action Required</w:t>
            </w:r>
          </w:p>
        </w:tc>
        <w:tc>
          <w:tcPr>
            <w:tcW w:w="2520" w:type="dxa"/>
            <w:tcBorders>
              <w:top w:val="single" w:sz="6" w:space="0" w:color="auto"/>
              <w:left w:val="single" w:sz="6" w:space="0" w:color="auto"/>
              <w:bottom w:val="single" w:sz="6" w:space="0" w:color="auto"/>
              <w:right w:val="single" w:sz="6" w:space="0" w:color="auto"/>
            </w:tcBorders>
            <w:shd w:val="clear" w:color="auto" w:fill="006600"/>
          </w:tcPr>
          <w:p w:rsidR="0059675E" w:rsidRPr="00C81AEC" w:rsidRDefault="0059675E" w:rsidP="00B4456D">
            <w:pPr>
              <w:keepNext/>
              <w:spacing w:before="60" w:after="60"/>
              <w:jc w:val="center"/>
              <w:rPr>
                <w:rFonts w:ascii="Arial Narrow" w:eastAsia="Times New Roman" w:hAnsi="Arial Narrow" w:cs="Arial"/>
                <w:b/>
                <w:color w:val="FFFFFF"/>
                <w:sz w:val="22"/>
                <w:szCs w:val="22"/>
              </w:rPr>
            </w:pPr>
            <w:r w:rsidRPr="00C81AEC">
              <w:rPr>
                <w:rFonts w:ascii="Arial Narrow" w:eastAsia="Times New Roman" w:hAnsi="Arial Narrow" w:cs="Arial"/>
                <w:b/>
                <w:color w:val="FFFFFF"/>
                <w:sz w:val="22"/>
                <w:szCs w:val="22"/>
              </w:rPr>
              <w:t>Responsible</w:t>
            </w:r>
          </w:p>
        </w:tc>
      </w:tr>
      <w:tr w:rsidR="0059675E" w:rsidRPr="00C81AEC" w:rsidTr="00B4456D">
        <w:trPr>
          <w:cantSplit/>
          <w:jc w:val="center"/>
        </w:trPr>
        <w:tc>
          <w:tcPr>
            <w:tcW w:w="3960" w:type="dxa"/>
            <w:tcBorders>
              <w:top w:val="single" w:sz="6" w:space="0" w:color="auto"/>
              <w:left w:val="single" w:sz="6" w:space="0" w:color="auto"/>
              <w:bottom w:val="single" w:sz="6" w:space="0" w:color="auto"/>
              <w:right w:val="single" w:sz="6" w:space="0" w:color="auto"/>
            </w:tcBorders>
          </w:tcPr>
          <w:p w:rsidR="0059675E" w:rsidRPr="00C81AEC" w:rsidRDefault="0059675E" w:rsidP="00B4456D">
            <w:pPr>
              <w:spacing w:before="60" w:after="60"/>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Data is valid - value or condition was not identified during design</w:t>
            </w:r>
          </w:p>
        </w:tc>
        <w:tc>
          <w:tcPr>
            <w:tcW w:w="2700" w:type="dxa"/>
            <w:tcBorders>
              <w:top w:val="single" w:sz="6" w:space="0" w:color="auto"/>
              <w:left w:val="single" w:sz="6" w:space="0" w:color="auto"/>
              <w:bottom w:val="single" w:sz="6" w:space="0" w:color="auto"/>
              <w:right w:val="single" w:sz="6" w:space="0" w:color="auto"/>
            </w:tcBorders>
          </w:tcPr>
          <w:p w:rsidR="0059675E" w:rsidRPr="00C81AEC" w:rsidRDefault="0059675E" w:rsidP="00B4456D">
            <w:pPr>
              <w:spacing w:before="60" w:after="60"/>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Modify conversion script or mapping</w:t>
            </w:r>
          </w:p>
        </w:tc>
        <w:tc>
          <w:tcPr>
            <w:tcW w:w="2520" w:type="dxa"/>
            <w:tcBorders>
              <w:top w:val="single" w:sz="6" w:space="0" w:color="auto"/>
              <w:left w:val="single" w:sz="6" w:space="0" w:color="auto"/>
              <w:bottom w:val="single" w:sz="6" w:space="0" w:color="auto"/>
              <w:right w:val="single" w:sz="6" w:space="0" w:color="auto"/>
            </w:tcBorders>
          </w:tcPr>
          <w:p w:rsidR="0059675E" w:rsidRPr="00C81AEC" w:rsidRDefault="0059675E" w:rsidP="00B4456D">
            <w:p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Functional Team (One WA)</w:t>
            </w:r>
          </w:p>
        </w:tc>
      </w:tr>
      <w:tr w:rsidR="0059675E" w:rsidRPr="00C81AEC" w:rsidTr="00B4456D">
        <w:trPr>
          <w:cantSplit/>
          <w:jc w:val="center"/>
        </w:trPr>
        <w:tc>
          <w:tcPr>
            <w:tcW w:w="3960" w:type="dxa"/>
            <w:tcBorders>
              <w:top w:val="single" w:sz="6" w:space="0" w:color="auto"/>
              <w:left w:val="single" w:sz="6" w:space="0" w:color="auto"/>
              <w:bottom w:val="single" w:sz="6" w:space="0" w:color="auto"/>
              <w:right w:val="single" w:sz="6" w:space="0" w:color="auto"/>
            </w:tcBorders>
          </w:tcPr>
          <w:p w:rsidR="0059675E" w:rsidRPr="00C81AEC" w:rsidRDefault="0059675E" w:rsidP="00B4456D">
            <w:pPr>
              <w:spacing w:before="60" w:after="60"/>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is valid - value or condition is incorrect on unit test script or data integrity script </w:t>
            </w:r>
          </w:p>
        </w:tc>
        <w:tc>
          <w:tcPr>
            <w:tcW w:w="2700" w:type="dxa"/>
            <w:tcBorders>
              <w:top w:val="single" w:sz="6" w:space="0" w:color="auto"/>
              <w:left w:val="single" w:sz="6" w:space="0" w:color="auto"/>
              <w:bottom w:val="single" w:sz="6" w:space="0" w:color="auto"/>
              <w:right w:val="single" w:sz="6" w:space="0" w:color="auto"/>
            </w:tcBorders>
          </w:tcPr>
          <w:p w:rsidR="0059675E" w:rsidRPr="00C81AEC" w:rsidRDefault="0059675E" w:rsidP="00B4456D">
            <w:pPr>
              <w:overflowPunct w:val="0"/>
              <w:autoSpaceDE w:val="0"/>
              <w:autoSpaceDN w:val="0"/>
              <w:adjustRightInd w:val="0"/>
              <w:spacing w:before="60" w:after="0"/>
              <w:textAlignment w:val="baseline"/>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Modify unit test script or </w:t>
            </w:r>
            <w:r w:rsidRPr="00C81AEC">
              <w:rPr>
                <w:rFonts w:ascii="Arial Narrow" w:eastAsia="Times New Roman" w:hAnsi="Arial Narrow" w:cs="Arial"/>
                <w:color w:val="auto"/>
                <w:sz w:val="22"/>
                <w:szCs w:val="22"/>
              </w:rPr>
              <w:t>data integrity script</w:t>
            </w:r>
          </w:p>
        </w:tc>
        <w:tc>
          <w:tcPr>
            <w:tcW w:w="2520" w:type="dxa"/>
            <w:tcBorders>
              <w:top w:val="single" w:sz="6" w:space="0" w:color="auto"/>
              <w:left w:val="single" w:sz="6" w:space="0" w:color="auto"/>
              <w:bottom w:val="single" w:sz="6" w:space="0" w:color="auto"/>
              <w:right w:val="single" w:sz="6" w:space="0" w:color="auto"/>
            </w:tcBorders>
          </w:tcPr>
          <w:p w:rsidR="0059675E" w:rsidRPr="00C81AEC" w:rsidRDefault="0059675E" w:rsidP="00B4456D">
            <w:p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Functional Team (One WA)</w:t>
            </w:r>
          </w:p>
        </w:tc>
      </w:tr>
      <w:tr w:rsidR="0059675E" w:rsidRPr="00C81AEC" w:rsidTr="00B4456D">
        <w:trPr>
          <w:cantSplit/>
          <w:jc w:val="center"/>
        </w:trPr>
        <w:tc>
          <w:tcPr>
            <w:tcW w:w="3960" w:type="dxa"/>
            <w:tcBorders>
              <w:top w:val="single" w:sz="6" w:space="0" w:color="auto"/>
              <w:left w:val="single" w:sz="6" w:space="0" w:color="auto"/>
              <w:bottom w:val="single" w:sz="6" w:space="0" w:color="auto"/>
              <w:right w:val="single" w:sz="6" w:space="0" w:color="auto"/>
            </w:tcBorders>
          </w:tcPr>
          <w:p w:rsidR="0059675E" w:rsidRPr="00C81AEC" w:rsidRDefault="0059675E" w:rsidP="00B4456D">
            <w:pPr>
              <w:spacing w:before="60" w:after="60"/>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Data is not valid - error occurred on data entry into the legacy system</w:t>
            </w:r>
          </w:p>
        </w:tc>
        <w:tc>
          <w:tcPr>
            <w:tcW w:w="2700" w:type="dxa"/>
            <w:tcBorders>
              <w:top w:val="single" w:sz="6" w:space="0" w:color="auto"/>
              <w:left w:val="single" w:sz="6" w:space="0" w:color="auto"/>
              <w:bottom w:val="single" w:sz="6" w:space="0" w:color="auto"/>
              <w:right w:val="single" w:sz="6" w:space="0" w:color="auto"/>
            </w:tcBorders>
          </w:tcPr>
          <w:p w:rsidR="0059675E" w:rsidRPr="00C81AEC" w:rsidRDefault="0059675E" w:rsidP="00B4456D">
            <w:pPr>
              <w:spacing w:before="60" w:after="60"/>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Correct data on legacy system</w:t>
            </w:r>
          </w:p>
        </w:tc>
        <w:tc>
          <w:tcPr>
            <w:tcW w:w="2520" w:type="dxa"/>
            <w:tcBorders>
              <w:top w:val="single" w:sz="6" w:space="0" w:color="auto"/>
              <w:left w:val="single" w:sz="6" w:space="0" w:color="auto"/>
              <w:bottom w:val="single" w:sz="6" w:space="0" w:color="auto"/>
              <w:right w:val="single" w:sz="6" w:space="0" w:color="auto"/>
            </w:tcBorders>
          </w:tcPr>
          <w:p w:rsidR="0059675E" w:rsidRPr="00C81AEC" w:rsidRDefault="0059675E" w:rsidP="00B4456D">
            <w:p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Partner and state</w:t>
            </w:r>
          </w:p>
        </w:tc>
      </w:tr>
    </w:tbl>
    <w:p w:rsidR="0059675E" w:rsidRPr="00C81AEC" w:rsidRDefault="0059675E" w:rsidP="0059675E">
      <w:pPr>
        <w:spacing w:after="0"/>
        <w:rPr>
          <w:rFonts w:ascii="Arial Narrow" w:eastAsia="Times New Roman" w:hAnsi="Arial Narrow" w:cs="Arial"/>
          <w:color w:val="auto"/>
          <w:sz w:val="22"/>
          <w:szCs w:val="22"/>
        </w:rPr>
      </w:pPr>
    </w:p>
    <w:p w:rsidR="0059675E" w:rsidRDefault="0059675E" w:rsidP="0059675E">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integrity testing verifies that no front-end </w:t>
      </w:r>
      <w:r>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rules were violated during conversion execution.</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For example, the </w:t>
      </w:r>
      <w:r>
        <w:rPr>
          <w:rFonts w:ascii="Arial Narrow" w:eastAsia="Times New Roman" w:hAnsi="Arial Narrow" w:cs="Arial"/>
          <w:color w:val="auto"/>
          <w:sz w:val="22"/>
          <w:szCs w:val="22"/>
        </w:rPr>
        <w:t>One Washington functional team</w:t>
      </w:r>
      <w:r w:rsidRPr="00C81AEC">
        <w:rPr>
          <w:rFonts w:ascii="Arial Narrow" w:eastAsia="Times New Roman" w:hAnsi="Arial Narrow" w:cs="Arial"/>
          <w:color w:val="auto"/>
          <w:sz w:val="22"/>
          <w:szCs w:val="22"/>
        </w:rPr>
        <w:t xml:space="preserve"> will verify that no parent-child relationships were violated during conversion</w:t>
      </w:r>
      <w:r w:rsidR="0088078C">
        <w:rPr>
          <w:rFonts w:ascii="Arial Narrow" w:eastAsia="Times New Roman" w:hAnsi="Arial Narrow" w:cs="Arial"/>
          <w:color w:val="auto"/>
          <w:sz w:val="22"/>
          <w:szCs w:val="22"/>
        </w:rPr>
        <w:t xml:space="preserve"> (e.g. vendor data (parent) is moved before</w:t>
      </w:r>
      <w:r w:rsidR="006642EF">
        <w:rPr>
          <w:rFonts w:ascii="Arial Narrow" w:eastAsia="Times New Roman" w:hAnsi="Arial Narrow" w:cs="Arial"/>
          <w:color w:val="auto"/>
          <w:sz w:val="22"/>
          <w:szCs w:val="22"/>
        </w:rPr>
        <w:t xml:space="preserve"> purchase order data</w:t>
      </w:r>
      <w:r w:rsidR="0088078C">
        <w:rPr>
          <w:rFonts w:ascii="Arial Narrow" w:eastAsia="Times New Roman" w:hAnsi="Arial Narrow" w:cs="Arial"/>
          <w:color w:val="auto"/>
          <w:sz w:val="22"/>
          <w:szCs w:val="22"/>
        </w:rPr>
        <w:t xml:space="preserve"> (child) </w:t>
      </w:r>
      <w:r w:rsidR="000620D5">
        <w:rPr>
          <w:rFonts w:ascii="Arial Narrow" w:eastAsia="Times New Roman" w:hAnsi="Arial Narrow" w:cs="Arial"/>
          <w:color w:val="auto"/>
          <w:sz w:val="22"/>
          <w:szCs w:val="22"/>
        </w:rPr>
        <w:t>because purchase orders are</w:t>
      </w:r>
      <w:r w:rsidR="0088078C">
        <w:rPr>
          <w:rFonts w:ascii="Arial Narrow" w:eastAsia="Times New Roman" w:hAnsi="Arial Narrow" w:cs="Arial"/>
          <w:color w:val="auto"/>
          <w:sz w:val="22"/>
          <w:szCs w:val="22"/>
        </w:rPr>
        <w:t xml:space="preserve"> dependent on the vendor data)</w:t>
      </w:r>
      <w:r w:rsidRPr="00C81AEC">
        <w:rPr>
          <w:rFonts w:ascii="Arial Narrow" w:eastAsia="Times New Roman" w:hAnsi="Arial Narrow" w:cs="Arial"/>
          <w:color w:val="auto"/>
          <w:sz w:val="22"/>
          <w:szCs w:val="22"/>
        </w:rPr>
        <w:t>. Any discrepancies found will be logged and communicated to the appropriate party for resolution.</w:t>
      </w:r>
      <w:r>
        <w:rPr>
          <w:rFonts w:ascii="Arial Narrow" w:eastAsia="Times New Roman" w:hAnsi="Arial Narrow" w:cs="Arial"/>
          <w:color w:val="auto"/>
          <w:sz w:val="22"/>
          <w:szCs w:val="22"/>
        </w:rPr>
        <w:t xml:space="preserve"> P</w:t>
      </w:r>
      <w:r w:rsidRPr="00C81AEC">
        <w:rPr>
          <w:rFonts w:ascii="Arial Narrow" w:eastAsia="Times New Roman" w:hAnsi="Arial Narrow" w:cs="Arial"/>
          <w:color w:val="auto"/>
          <w:sz w:val="22"/>
          <w:szCs w:val="22"/>
        </w:rPr>
        <w:t>rograms</w:t>
      </w:r>
      <w:r>
        <w:rPr>
          <w:rFonts w:ascii="Arial Narrow" w:eastAsia="Times New Roman" w:hAnsi="Arial Narrow" w:cs="Arial"/>
          <w:color w:val="auto"/>
          <w:sz w:val="22"/>
          <w:szCs w:val="22"/>
        </w:rPr>
        <w:t xml:space="preserve"> and/or </w:t>
      </w:r>
      <w:r w:rsidRPr="00C81AEC">
        <w:rPr>
          <w:rFonts w:ascii="Arial Narrow" w:eastAsia="Times New Roman" w:hAnsi="Arial Narrow" w:cs="Arial"/>
          <w:color w:val="auto"/>
          <w:sz w:val="22"/>
          <w:szCs w:val="22"/>
        </w:rPr>
        <w:t xml:space="preserve">custom SQL scripts </w:t>
      </w:r>
      <w:r w:rsidR="007A53FA">
        <w:rPr>
          <w:rFonts w:ascii="Arial Narrow" w:eastAsia="Times New Roman" w:hAnsi="Arial Narrow" w:cs="Arial"/>
          <w:color w:val="auto"/>
          <w:sz w:val="22"/>
          <w:szCs w:val="22"/>
        </w:rPr>
        <w:t>should</w:t>
      </w:r>
      <w:r>
        <w:rPr>
          <w:rFonts w:ascii="Arial Narrow" w:eastAsia="Times New Roman" w:hAnsi="Arial Narrow" w:cs="Arial"/>
          <w:color w:val="auto"/>
          <w:sz w:val="22"/>
          <w:szCs w:val="22"/>
        </w:rPr>
        <w:t xml:space="preserve"> be used </w:t>
      </w:r>
      <w:r w:rsidRPr="00C81AEC">
        <w:rPr>
          <w:rFonts w:ascii="Arial Narrow" w:eastAsia="Times New Roman" w:hAnsi="Arial Narrow" w:cs="Arial"/>
          <w:color w:val="auto"/>
          <w:sz w:val="22"/>
          <w:szCs w:val="22"/>
        </w:rPr>
        <w:t>to validate the integrity of converted data.</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These scripts and programs mimic the front-end </w:t>
      </w:r>
      <w:r>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rules to verify that the converted data is valid and usable in the new system.</w:t>
      </w:r>
    </w:p>
    <w:p w:rsidR="0059675E" w:rsidRPr="00C81AEC" w:rsidRDefault="0059675E" w:rsidP="0059675E">
      <w:pPr>
        <w:spacing w:after="0"/>
        <w:jc w:val="both"/>
        <w:rPr>
          <w:rFonts w:ascii="Arial Narrow" w:eastAsia="Times New Roman" w:hAnsi="Arial Narrow" w:cs="Arial"/>
          <w:color w:val="auto"/>
          <w:sz w:val="22"/>
          <w:szCs w:val="22"/>
        </w:rPr>
      </w:pPr>
    </w:p>
    <w:p w:rsidR="0059675E" w:rsidRPr="00C81AEC" w:rsidRDefault="0059675E" w:rsidP="0059675E">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The </w:t>
      </w:r>
      <w:r>
        <w:rPr>
          <w:rFonts w:ascii="Arial Narrow" w:eastAsia="Times New Roman" w:hAnsi="Arial Narrow" w:cs="Arial"/>
          <w:color w:val="auto"/>
          <w:sz w:val="22"/>
          <w:szCs w:val="22"/>
        </w:rPr>
        <w:t>One Washington functional team</w:t>
      </w:r>
      <w:r w:rsidRPr="00C81AEC">
        <w:rPr>
          <w:rFonts w:ascii="Arial Narrow" w:eastAsia="Times New Roman" w:hAnsi="Arial Narrow" w:cs="Arial"/>
          <w:color w:val="auto"/>
          <w:sz w:val="22"/>
          <w:szCs w:val="22"/>
        </w:rPr>
        <w:t xml:space="preserve"> will also create data reconciliation reports to compare the data extracted from the legacy systems to the data loaded into </w:t>
      </w:r>
      <w:r>
        <w:rPr>
          <w:rFonts w:ascii="Arial Narrow" w:eastAsia="Times New Roman" w:hAnsi="Arial Narrow" w:cs="Arial"/>
          <w:color w:val="auto"/>
          <w:sz w:val="22"/>
          <w:szCs w:val="22"/>
        </w:rPr>
        <w:t>the ERP</w:t>
      </w:r>
      <w:r w:rsidRPr="00C81AEC">
        <w:rPr>
          <w:rFonts w:ascii="Arial Narrow" w:eastAsia="Times New Roman" w:hAnsi="Arial Narrow" w:cs="Arial"/>
          <w:color w:val="auto"/>
          <w:sz w:val="22"/>
          <w:szCs w:val="22"/>
        </w:rPr>
        <w:t>.</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These reports will reconcile the information loaded into </w:t>
      </w:r>
      <w:r>
        <w:rPr>
          <w:rFonts w:ascii="Arial Narrow" w:eastAsia="Times New Roman" w:hAnsi="Arial Narrow" w:cs="Arial"/>
          <w:color w:val="auto"/>
          <w:sz w:val="22"/>
          <w:szCs w:val="22"/>
        </w:rPr>
        <w:t>the ERP</w:t>
      </w:r>
      <w:r w:rsidRPr="00C81AEC">
        <w:rPr>
          <w:rFonts w:ascii="Arial Narrow" w:eastAsia="Times New Roman" w:hAnsi="Arial Narrow" w:cs="Arial"/>
          <w:color w:val="auto"/>
          <w:sz w:val="22"/>
          <w:szCs w:val="22"/>
        </w:rPr>
        <w:t xml:space="preserve"> at a macro level</w:t>
      </w:r>
      <w:r>
        <w:rPr>
          <w:rFonts w:ascii="Arial Narrow" w:eastAsia="Times New Roman" w:hAnsi="Arial Narrow" w:cs="Arial"/>
          <w:color w:val="auto"/>
          <w:sz w:val="22"/>
          <w:szCs w:val="22"/>
        </w:rPr>
        <w:t>.</w:t>
      </w:r>
    </w:p>
    <w:p w:rsidR="0059675E" w:rsidRPr="00C81AEC" w:rsidRDefault="0059675E" w:rsidP="0059675E">
      <w:pPr>
        <w:spacing w:after="0"/>
        <w:ind w:left="153"/>
        <w:jc w:val="both"/>
        <w:rPr>
          <w:rFonts w:ascii="Arial Narrow" w:eastAsia="Times New Roman" w:hAnsi="Arial Narrow" w:cs="Arial"/>
          <w:color w:val="auto"/>
          <w:sz w:val="22"/>
          <w:szCs w:val="22"/>
        </w:rPr>
      </w:pPr>
    </w:p>
    <w:p w:rsidR="0059675E" w:rsidRPr="00C81AEC" w:rsidRDefault="0059675E" w:rsidP="0059675E">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In addition, </w:t>
      </w:r>
      <w:r>
        <w:rPr>
          <w:rFonts w:ascii="Arial Narrow" w:eastAsia="Times New Roman" w:hAnsi="Arial Narrow" w:cs="Arial"/>
          <w:color w:val="auto"/>
          <w:sz w:val="22"/>
          <w:szCs w:val="22"/>
        </w:rPr>
        <w:t>functional</w:t>
      </w:r>
      <w:r w:rsidRPr="00C81AEC">
        <w:rPr>
          <w:rFonts w:ascii="Arial Narrow" w:eastAsia="Times New Roman" w:hAnsi="Arial Narrow" w:cs="Arial"/>
          <w:color w:val="auto"/>
          <w:sz w:val="22"/>
          <w:szCs w:val="22"/>
        </w:rPr>
        <w:t xml:space="preserve"> team resources (</w:t>
      </w:r>
      <w:r w:rsidR="00225BB6">
        <w:rPr>
          <w:rFonts w:ascii="Arial Narrow" w:eastAsia="Times New Roman" w:hAnsi="Arial Narrow" w:cs="Arial"/>
          <w:color w:val="auto"/>
          <w:sz w:val="22"/>
          <w:szCs w:val="22"/>
        </w:rPr>
        <w:t xml:space="preserve">strategic </w:t>
      </w:r>
      <w:r>
        <w:rPr>
          <w:rFonts w:ascii="Arial Narrow" w:eastAsia="Times New Roman" w:hAnsi="Arial Narrow" w:cs="Arial"/>
          <w:color w:val="auto"/>
          <w:sz w:val="22"/>
          <w:szCs w:val="22"/>
        </w:rPr>
        <w:t>partner</w:t>
      </w:r>
      <w:r w:rsidRPr="00C81AEC">
        <w:rPr>
          <w:rFonts w:ascii="Arial Narrow" w:eastAsia="Times New Roman" w:hAnsi="Arial Narrow" w:cs="Arial"/>
          <w:color w:val="auto"/>
          <w:sz w:val="22"/>
          <w:szCs w:val="22"/>
        </w:rPr>
        <w:t xml:space="preserve"> and </w:t>
      </w:r>
      <w:r>
        <w:rPr>
          <w:rFonts w:ascii="Arial Narrow" w:eastAsia="Times New Roman" w:hAnsi="Arial Narrow" w:cs="Arial"/>
          <w:color w:val="auto"/>
          <w:sz w:val="22"/>
          <w:szCs w:val="22"/>
        </w:rPr>
        <w:t>s</w:t>
      </w:r>
      <w:r w:rsidRPr="00C81AEC">
        <w:rPr>
          <w:rFonts w:ascii="Arial Narrow" w:eastAsia="Times New Roman" w:hAnsi="Arial Narrow" w:cs="Arial"/>
          <w:color w:val="auto"/>
          <w:sz w:val="22"/>
          <w:szCs w:val="22"/>
        </w:rPr>
        <w:t>tate) will perform online data validation on individual converted items.</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This validation will occur during the mock conversion process and </w:t>
      </w:r>
      <w:r>
        <w:rPr>
          <w:rFonts w:ascii="Arial Narrow" w:eastAsia="Times New Roman" w:hAnsi="Arial Narrow" w:cs="Arial"/>
          <w:color w:val="auto"/>
          <w:sz w:val="22"/>
          <w:szCs w:val="22"/>
        </w:rPr>
        <w:t xml:space="preserve">will </w:t>
      </w:r>
      <w:r w:rsidRPr="00C81AEC">
        <w:rPr>
          <w:rFonts w:ascii="Arial Narrow" w:eastAsia="Times New Roman" w:hAnsi="Arial Narrow" w:cs="Arial"/>
          <w:color w:val="auto"/>
          <w:sz w:val="22"/>
          <w:szCs w:val="22"/>
        </w:rPr>
        <w:t xml:space="preserve">be used as </w:t>
      </w:r>
      <w:r>
        <w:rPr>
          <w:rFonts w:ascii="Arial Narrow" w:eastAsia="Times New Roman" w:hAnsi="Arial Narrow" w:cs="Arial"/>
          <w:color w:val="auto"/>
          <w:sz w:val="22"/>
          <w:szCs w:val="22"/>
        </w:rPr>
        <w:t xml:space="preserve">an </w:t>
      </w:r>
      <w:r w:rsidRPr="00C81AEC">
        <w:rPr>
          <w:rFonts w:ascii="Arial Narrow" w:eastAsia="Times New Roman" w:hAnsi="Arial Narrow" w:cs="Arial"/>
          <w:color w:val="auto"/>
          <w:sz w:val="22"/>
          <w:szCs w:val="22"/>
        </w:rPr>
        <w:t xml:space="preserve">exit criteria </w:t>
      </w:r>
      <w:r>
        <w:rPr>
          <w:rFonts w:ascii="Arial Narrow" w:eastAsia="Times New Roman" w:hAnsi="Arial Narrow" w:cs="Arial"/>
          <w:color w:val="auto"/>
          <w:sz w:val="22"/>
          <w:szCs w:val="22"/>
        </w:rPr>
        <w:t xml:space="preserve">for </w:t>
      </w:r>
      <w:r w:rsidRPr="00C81AEC">
        <w:rPr>
          <w:rFonts w:ascii="Arial Narrow" w:eastAsia="Times New Roman" w:hAnsi="Arial Narrow" w:cs="Arial"/>
          <w:color w:val="auto"/>
          <w:sz w:val="22"/>
          <w:szCs w:val="22"/>
        </w:rPr>
        <w:t>moving on to the next phase of the conversion.</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Additional testing will be </w:t>
      </w:r>
      <w:r w:rsidR="00D75B1A">
        <w:rPr>
          <w:rFonts w:ascii="Arial Narrow" w:eastAsia="Times New Roman" w:hAnsi="Arial Narrow" w:cs="Arial"/>
          <w:color w:val="auto"/>
          <w:sz w:val="22"/>
          <w:szCs w:val="22"/>
        </w:rPr>
        <w:t>carried out</w:t>
      </w:r>
      <w:r w:rsidRPr="00C81AEC">
        <w:rPr>
          <w:rFonts w:ascii="Arial Narrow" w:eastAsia="Times New Roman" w:hAnsi="Arial Narrow" w:cs="Arial"/>
          <w:color w:val="auto"/>
          <w:sz w:val="22"/>
          <w:szCs w:val="22"/>
        </w:rPr>
        <w:t xml:space="preserve"> during the system test cycles using converted data to verify that data can be processed successfully </w:t>
      </w:r>
      <w:r w:rsidR="003D4FD3">
        <w:rPr>
          <w:rFonts w:ascii="Arial Narrow" w:eastAsia="Times New Roman" w:hAnsi="Arial Narrow" w:cs="Arial"/>
          <w:color w:val="auto"/>
          <w:sz w:val="22"/>
          <w:szCs w:val="22"/>
        </w:rPr>
        <w:t>by</w:t>
      </w:r>
      <w:r w:rsidRPr="00C81AEC">
        <w:rPr>
          <w:rFonts w:ascii="Arial Narrow" w:eastAsia="Times New Roman" w:hAnsi="Arial Narrow" w:cs="Arial"/>
          <w:color w:val="auto"/>
          <w:sz w:val="22"/>
          <w:szCs w:val="22"/>
        </w:rPr>
        <w:t xml:space="preserve"> the </w:t>
      </w:r>
      <w:r w:rsidR="0060182B">
        <w:rPr>
          <w:rFonts w:ascii="Arial Narrow" w:eastAsia="Times New Roman" w:hAnsi="Arial Narrow" w:cs="Arial"/>
          <w:color w:val="auto"/>
          <w:sz w:val="22"/>
          <w:szCs w:val="22"/>
        </w:rPr>
        <w:t xml:space="preserve">new </w:t>
      </w:r>
      <w:r>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system.</w:t>
      </w:r>
    </w:p>
    <w:p w:rsidR="0059675E" w:rsidRPr="00C81AEC" w:rsidRDefault="0059675E" w:rsidP="0059675E">
      <w:pPr>
        <w:spacing w:after="0"/>
        <w:jc w:val="both"/>
        <w:rPr>
          <w:rFonts w:ascii="Arial Narrow" w:eastAsia="Times New Roman" w:hAnsi="Arial Narrow" w:cs="Arial"/>
          <w:color w:val="auto"/>
          <w:sz w:val="22"/>
          <w:szCs w:val="22"/>
        </w:rPr>
      </w:pPr>
    </w:p>
    <w:p w:rsidR="0059675E" w:rsidRPr="00C81AEC" w:rsidRDefault="0059675E" w:rsidP="0059675E">
      <w:pPr>
        <w:spacing w:after="0"/>
        <w:jc w:val="both"/>
        <w:rPr>
          <w:rFonts w:ascii="Arial Narrow" w:eastAsia="Times New Roman" w:hAnsi="Arial Narrow" w:cs="Arial"/>
          <w:b/>
          <w:color w:val="auto"/>
          <w:sz w:val="22"/>
          <w:szCs w:val="22"/>
        </w:rPr>
      </w:pPr>
      <w:r w:rsidRPr="00C81AEC">
        <w:rPr>
          <w:rFonts w:ascii="Arial Narrow" w:eastAsia="Times New Roman" w:hAnsi="Arial Narrow" w:cs="Arial"/>
          <w:b/>
          <w:color w:val="auto"/>
          <w:sz w:val="22"/>
          <w:szCs w:val="22"/>
        </w:rPr>
        <w:t>Validation Tools</w:t>
      </w:r>
    </w:p>
    <w:p w:rsidR="0059675E" w:rsidRPr="00C81AEC" w:rsidRDefault="0059675E" w:rsidP="0059675E">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Conversion programs provide automated output reports and log files which will be designed to provide processing results to validate the conversion, including transaction processing and control totals.</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In addition, the</w:t>
      </w:r>
      <w:r w:rsidR="00EC3FC9">
        <w:rPr>
          <w:rFonts w:ascii="Arial Narrow" w:eastAsia="Times New Roman" w:hAnsi="Arial Narrow" w:cs="Arial"/>
          <w:color w:val="auto"/>
          <w:sz w:val="22"/>
          <w:szCs w:val="22"/>
        </w:rPr>
        <w:t>se</w:t>
      </w:r>
      <w:r w:rsidRPr="00C81AEC">
        <w:rPr>
          <w:rFonts w:ascii="Arial Narrow" w:eastAsia="Times New Roman" w:hAnsi="Arial Narrow" w:cs="Arial"/>
          <w:color w:val="auto"/>
          <w:sz w:val="22"/>
          <w:szCs w:val="22"/>
        </w:rPr>
        <w:t xml:space="preserve"> reports provide error reporting on data </w:t>
      </w:r>
      <w:r>
        <w:rPr>
          <w:rFonts w:ascii="Arial Narrow" w:eastAsia="Times New Roman" w:hAnsi="Arial Narrow" w:cs="Arial"/>
          <w:color w:val="auto"/>
          <w:sz w:val="22"/>
          <w:szCs w:val="22"/>
        </w:rPr>
        <w:t xml:space="preserve">and </w:t>
      </w:r>
      <w:r w:rsidRPr="00C81AEC">
        <w:rPr>
          <w:rFonts w:ascii="Arial Narrow" w:eastAsia="Times New Roman" w:hAnsi="Arial Narrow" w:cs="Arial"/>
          <w:color w:val="auto"/>
          <w:sz w:val="22"/>
          <w:szCs w:val="22"/>
        </w:rPr>
        <w:t>feedback to the source systems owners for data cleansing activities.</w:t>
      </w:r>
      <w:r>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SQL queries and delivered </w:t>
      </w:r>
      <w:r>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reports can be used as </w:t>
      </w:r>
      <w:r>
        <w:rPr>
          <w:rFonts w:ascii="Arial Narrow" w:eastAsia="Times New Roman" w:hAnsi="Arial Narrow" w:cs="Arial"/>
          <w:color w:val="auto"/>
          <w:sz w:val="22"/>
          <w:szCs w:val="22"/>
        </w:rPr>
        <w:t xml:space="preserve">a </w:t>
      </w:r>
      <w:r w:rsidRPr="00C81AEC">
        <w:rPr>
          <w:rFonts w:ascii="Arial Narrow" w:eastAsia="Times New Roman" w:hAnsi="Arial Narrow" w:cs="Arial"/>
          <w:color w:val="auto"/>
          <w:sz w:val="22"/>
          <w:szCs w:val="22"/>
        </w:rPr>
        <w:t>validation tool as well.</w:t>
      </w:r>
    </w:p>
    <w:p w:rsidR="0059675E" w:rsidRPr="00C81AEC" w:rsidRDefault="0059675E" w:rsidP="0059675E">
      <w:pPr>
        <w:spacing w:after="0"/>
        <w:jc w:val="both"/>
        <w:rPr>
          <w:rFonts w:ascii="Arial Narrow" w:eastAsia="Times New Roman" w:hAnsi="Arial Narrow" w:cs="Arial"/>
          <w:color w:val="auto"/>
          <w:sz w:val="22"/>
          <w:szCs w:val="22"/>
        </w:rPr>
      </w:pPr>
    </w:p>
    <w:p w:rsidR="0059675E" w:rsidRPr="00C81AEC" w:rsidRDefault="0059675E" w:rsidP="0059675E">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Online data verification and visual inspection of converted data is an additional layer of quality control that decreases the likelihood of systematic errors introduced or overlooked by automated audit mechanisms. </w:t>
      </w:r>
    </w:p>
    <w:p w:rsidR="0059675E" w:rsidRPr="00C81AEC" w:rsidRDefault="0059675E" w:rsidP="0059675E">
      <w:pPr>
        <w:spacing w:after="0"/>
        <w:jc w:val="both"/>
        <w:rPr>
          <w:rFonts w:ascii="Arial Narrow" w:eastAsia="Times New Roman" w:hAnsi="Arial Narrow" w:cs="Arial"/>
          <w:color w:val="auto"/>
          <w:sz w:val="22"/>
          <w:szCs w:val="22"/>
        </w:rPr>
      </w:pPr>
    </w:p>
    <w:p w:rsidR="0059675E" w:rsidRDefault="00E16C7E" w:rsidP="0059675E">
      <w:p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The c</w:t>
      </w:r>
      <w:r w:rsidR="0059675E" w:rsidRPr="00C81AEC">
        <w:rPr>
          <w:rFonts w:ascii="Arial Narrow" w:eastAsia="Times New Roman" w:hAnsi="Arial Narrow" w:cs="Arial"/>
          <w:color w:val="auto"/>
          <w:sz w:val="22"/>
          <w:szCs w:val="22"/>
        </w:rPr>
        <w:t>ompleti</w:t>
      </w:r>
      <w:r>
        <w:rPr>
          <w:rFonts w:ascii="Arial Narrow" w:eastAsia="Times New Roman" w:hAnsi="Arial Narrow" w:cs="Arial"/>
          <w:color w:val="auto"/>
          <w:sz w:val="22"/>
          <w:szCs w:val="22"/>
        </w:rPr>
        <w:t>on of</w:t>
      </w:r>
      <w:r w:rsidR="0059675E" w:rsidRPr="00C81AEC">
        <w:rPr>
          <w:rFonts w:ascii="Arial Narrow" w:eastAsia="Times New Roman" w:hAnsi="Arial Narrow" w:cs="Arial"/>
          <w:color w:val="auto"/>
          <w:sz w:val="22"/>
          <w:szCs w:val="22"/>
        </w:rPr>
        <w:t xml:space="preserve"> delivered </w:t>
      </w:r>
      <w:r w:rsidR="0059675E">
        <w:rPr>
          <w:rFonts w:ascii="Arial Narrow" w:eastAsia="Times New Roman" w:hAnsi="Arial Narrow" w:cs="Arial"/>
          <w:color w:val="auto"/>
          <w:sz w:val="22"/>
          <w:szCs w:val="22"/>
        </w:rPr>
        <w:t>ERP</w:t>
      </w:r>
      <w:r w:rsidR="0059675E" w:rsidRPr="00C81AEC">
        <w:rPr>
          <w:rFonts w:ascii="Arial Narrow" w:eastAsia="Times New Roman" w:hAnsi="Arial Narrow" w:cs="Arial"/>
          <w:color w:val="auto"/>
          <w:sz w:val="22"/>
          <w:szCs w:val="22"/>
        </w:rPr>
        <w:t xml:space="preserve"> business processes is a third data validation tool.</w:t>
      </w:r>
      <w:r w:rsidR="0059675E">
        <w:rPr>
          <w:rFonts w:ascii="Arial Narrow" w:eastAsia="Times New Roman" w:hAnsi="Arial Narrow" w:cs="Arial"/>
          <w:color w:val="auto"/>
          <w:sz w:val="22"/>
          <w:szCs w:val="22"/>
        </w:rPr>
        <w:t xml:space="preserve"> </w:t>
      </w:r>
      <w:r w:rsidR="0059675E" w:rsidRPr="00C81AEC">
        <w:rPr>
          <w:rFonts w:ascii="Arial Narrow" w:eastAsia="Times New Roman" w:hAnsi="Arial Narrow" w:cs="Arial"/>
          <w:color w:val="auto"/>
          <w:sz w:val="22"/>
          <w:szCs w:val="22"/>
        </w:rPr>
        <w:t>This has the benefit of validating both converted data as well as configuration data.</w:t>
      </w:r>
      <w:r w:rsidR="0059675E">
        <w:rPr>
          <w:rFonts w:ascii="Arial Narrow" w:eastAsia="Times New Roman" w:hAnsi="Arial Narrow" w:cs="Arial"/>
          <w:color w:val="auto"/>
          <w:sz w:val="22"/>
          <w:szCs w:val="22"/>
        </w:rPr>
        <w:t xml:space="preserve"> </w:t>
      </w:r>
      <w:r w:rsidR="0059675E" w:rsidRPr="00C81AEC">
        <w:rPr>
          <w:rFonts w:ascii="Arial Narrow" w:eastAsia="Times New Roman" w:hAnsi="Arial Narrow" w:cs="Arial"/>
          <w:color w:val="auto"/>
          <w:sz w:val="22"/>
          <w:szCs w:val="22"/>
        </w:rPr>
        <w:t>In addition, it ensures that both types of data are</w:t>
      </w:r>
      <w:r w:rsidR="0059675E">
        <w:rPr>
          <w:rFonts w:ascii="Arial Narrow" w:eastAsia="Times New Roman" w:hAnsi="Arial Narrow" w:cs="Arial"/>
          <w:color w:val="auto"/>
          <w:sz w:val="22"/>
          <w:szCs w:val="22"/>
        </w:rPr>
        <w:t xml:space="preserve"> present, in the proper format </w:t>
      </w:r>
      <w:r w:rsidR="0059675E" w:rsidRPr="00C81AEC">
        <w:rPr>
          <w:rFonts w:ascii="Arial Narrow" w:eastAsia="Times New Roman" w:hAnsi="Arial Narrow" w:cs="Arial"/>
          <w:color w:val="auto"/>
          <w:sz w:val="22"/>
          <w:szCs w:val="22"/>
        </w:rPr>
        <w:t xml:space="preserve">and </w:t>
      </w:r>
      <w:r w:rsidR="00DD1B12">
        <w:rPr>
          <w:rFonts w:ascii="Arial Narrow" w:eastAsia="Times New Roman" w:hAnsi="Arial Narrow" w:cs="Arial"/>
          <w:color w:val="auto"/>
          <w:sz w:val="22"/>
          <w:szCs w:val="22"/>
        </w:rPr>
        <w:t xml:space="preserve">are </w:t>
      </w:r>
      <w:r w:rsidR="0059675E" w:rsidRPr="00C81AEC">
        <w:rPr>
          <w:rFonts w:ascii="Arial Narrow" w:eastAsia="Times New Roman" w:hAnsi="Arial Narrow" w:cs="Arial"/>
          <w:color w:val="auto"/>
          <w:sz w:val="22"/>
          <w:szCs w:val="22"/>
        </w:rPr>
        <w:t>populated correctly.</w:t>
      </w:r>
      <w:r w:rsidR="0059675E">
        <w:rPr>
          <w:rFonts w:ascii="Arial Narrow" w:eastAsia="Times New Roman" w:hAnsi="Arial Narrow" w:cs="Arial"/>
          <w:color w:val="auto"/>
          <w:sz w:val="22"/>
          <w:szCs w:val="22"/>
        </w:rPr>
        <w:t xml:space="preserve"> </w:t>
      </w:r>
      <w:r w:rsidR="0059675E" w:rsidRPr="00C81AEC">
        <w:rPr>
          <w:rFonts w:ascii="Arial Narrow" w:eastAsia="Times New Roman" w:hAnsi="Arial Narrow" w:cs="Arial"/>
          <w:color w:val="auto"/>
          <w:sz w:val="22"/>
          <w:szCs w:val="22"/>
        </w:rPr>
        <w:t>An example of this process validation would be completing the entire purchasing process, from requisition to payment.</w:t>
      </w:r>
      <w:r w:rsidR="0059675E">
        <w:rPr>
          <w:rFonts w:ascii="Arial Narrow" w:eastAsia="Times New Roman" w:hAnsi="Arial Narrow" w:cs="Arial"/>
          <w:color w:val="auto"/>
          <w:sz w:val="22"/>
          <w:szCs w:val="22"/>
        </w:rPr>
        <w:t xml:space="preserve"> </w:t>
      </w:r>
      <w:r w:rsidR="0059675E" w:rsidRPr="00C81AEC">
        <w:rPr>
          <w:rFonts w:ascii="Arial Narrow" w:eastAsia="Times New Roman" w:hAnsi="Arial Narrow" w:cs="Arial"/>
          <w:color w:val="auto"/>
          <w:sz w:val="22"/>
          <w:szCs w:val="22"/>
        </w:rPr>
        <w:t>As each step of this process is completed, the appropriate delivered reports should be run to review that the transactions have executed as expected.</w:t>
      </w:r>
      <w:r w:rsidR="0059675E">
        <w:rPr>
          <w:rFonts w:ascii="Arial Narrow" w:eastAsia="Times New Roman" w:hAnsi="Arial Narrow" w:cs="Arial"/>
          <w:color w:val="auto"/>
          <w:sz w:val="22"/>
          <w:szCs w:val="22"/>
        </w:rPr>
        <w:t xml:space="preserve"> </w:t>
      </w:r>
    </w:p>
    <w:p w:rsidR="0059675E" w:rsidRPr="00C81AEC" w:rsidRDefault="0059675E" w:rsidP="003D0545">
      <w:pPr>
        <w:spacing w:after="0"/>
        <w:jc w:val="both"/>
        <w:rPr>
          <w:rFonts w:ascii="Arial Narrow" w:eastAsia="Times New Roman" w:hAnsi="Arial Narrow"/>
          <w:color w:val="auto"/>
          <w:sz w:val="22"/>
          <w:szCs w:val="22"/>
        </w:rPr>
      </w:pPr>
    </w:p>
    <w:p w:rsidR="00976267" w:rsidRPr="00C81AEC" w:rsidRDefault="00976267" w:rsidP="003D0545">
      <w:pPr>
        <w:pStyle w:val="CustHeading2"/>
        <w:jc w:val="both"/>
      </w:pPr>
      <w:bookmarkStart w:id="104" w:name="_Toc389137537"/>
      <w:bookmarkStart w:id="105" w:name="_Toc500886681"/>
      <w:r w:rsidRPr="00C81AEC">
        <w:t>Production Conversion</w:t>
      </w:r>
      <w:bookmarkEnd w:id="104"/>
      <w:bookmarkEnd w:id="105"/>
    </w:p>
    <w:p w:rsidR="0084721F" w:rsidRPr="009D6B8D" w:rsidRDefault="0084721F" w:rsidP="0084721F">
      <w:pPr>
        <w:spacing w:after="60"/>
        <w:jc w:val="both"/>
        <w:rPr>
          <w:rFonts w:ascii="Arial Narrow" w:hAnsi="Arial Narrow"/>
          <w:color w:val="auto"/>
          <w:sz w:val="22"/>
          <w:szCs w:val="22"/>
        </w:rPr>
      </w:pPr>
      <w:r w:rsidRPr="00030043">
        <w:rPr>
          <w:rFonts w:ascii="Arial Narrow" w:hAnsi="Arial Narrow"/>
          <w:color w:val="auto"/>
          <w:sz w:val="22"/>
          <w:szCs w:val="22"/>
        </w:rPr>
        <w:t>Prior to entering production conversion, a series of production</w:t>
      </w:r>
      <w:r w:rsidR="00DD1B12">
        <w:rPr>
          <w:rFonts w:ascii="Arial Narrow" w:hAnsi="Arial Narrow"/>
          <w:color w:val="auto"/>
          <w:sz w:val="22"/>
          <w:szCs w:val="22"/>
        </w:rPr>
        <w:t xml:space="preserve"> </w:t>
      </w:r>
      <w:r w:rsidRPr="00030043">
        <w:rPr>
          <w:rFonts w:ascii="Arial Narrow" w:hAnsi="Arial Narrow"/>
          <w:color w:val="auto"/>
          <w:sz w:val="22"/>
          <w:szCs w:val="22"/>
        </w:rPr>
        <w:t xml:space="preserve">readiness validation tasks </w:t>
      </w:r>
      <w:r w:rsidR="00DD1B12">
        <w:rPr>
          <w:rFonts w:ascii="Arial Narrow" w:hAnsi="Arial Narrow"/>
          <w:color w:val="auto"/>
          <w:sz w:val="22"/>
          <w:szCs w:val="22"/>
        </w:rPr>
        <w:t>must</w:t>
      </w:r>
      <w:r w:rsidRPr="00030043">
        <w:rPr>
          <w:rFonts w:ascii="Arial Narrow" w:hAnsi="Arial Narrow"/>
          <w:color w:val="auto"/>
          <w:sz w:val="22"/>
          <w:szCs w:val="22"/>
        </w:rPr>
        <w:t xml:space="preserve"> be completed to assess the results of </w:t>
      </w:r>
      <w:r w:rsidR="00335D38" w:rsidRPr="00030043">
        <w:rPr>
          <w:rFonts w:ascii="Arial Narrow" w:hAnsi="Arial Narrow"/>
          <w:color w:val="auto"/>
          <w:sz w:val="22"/>
          <w:szCs w:val="22"/>
        </w:rPr>
        <w:t xml:space="preserve">the </w:t>
      </w:r>
      <w:r w:rsidRPr="00030043">
        <w:rPr>
          <w:rFonts w:ascii="Arial Narrow" w:hAnsi="Arial Narrow"/>
          <w:color w:val="auto"/>
          <w:sz w:val="22"/>
          <w:szCs w:val="22"/>
        </w:rPr>
        <w:t xml:space="preserve">mock conversions. To confirm the readiness for production conversion, the One Washington team will develop a checklist to verify that these </w:t>
      </w:r>
      <w:r w:rsidR="00335D38" w:rsidRPr="00030043">
        <w:rPr>
          <w:rFonts w:ascii="Arial Narrow" w:hAnsi="Arial Narrow"/>
          <w:color w:val="auto"/>
          <w:sz w:val="22"/>
          <w:szCs w:val="22"/>
        </w:rPr>
        <w:t xml:space="preserve">production-readiness </w:t>
      </w:r>
      <w:r w:rsidRPr="00030043">
        <w:rPr>
          <w:rFonts w:ascii="Arial Narrow" w:hAnsi="Arial Narrow"/>
          <w:color w:val="auto"/>
          <w:sz w:val="22"/>
          <w:szCs w:val="22"/>
        </w:rPr>
        <w:t>items are complete and that production conversion can begin. At a minimum, the production readiness checklist should include the following:</w:t>
      </w:r>
    </w:p>
    <w:p w:rsidR="0084721F" w:rsidRPr="00030043" w:rsidRDefault="005604D6" w:rsidP="0084721F">
      <w:pPr>
        <w:numPr>
          <w:ilvl w:val="0"/>
          <w:numId w:val="65"/>
        </w:numPr>
        <w:spacing w:after="0"/>
        <w:jc w:val="both"/>
        <w:rPr>
          <w:rFonts w:ascii="Arial Narrow" w:eastAsia="Times New Roman" w:hAnsi="Arial Narrow"/>
          <w:color w:val="auto"/>
          <w:sz w:val="22"/>
          <w:szCs w:val="22"/>
        </w:rPr>
      </w:pPr>
      <w:r w:rsidRPr="00030043">
        <w:rPr>
          <w:rFonts w:ascii="Arial Narrow" w:eastAsia="Times New Roman" w:hAnsi="Arial Narrow"/>
          <w:color w:val="auto"/>
          <w:sz w:val="22"/>
          <w:szCs w:val="22"/>
        </w:rPr>
        <w:t>Verification</w:t>
      </w:r>
      <w:r w:rsidR="0084721F" w:rsidRPr="00030043">
        <w:rPr>
          <w:rFonts w:ascii="Arial Narrow" w:eastAsia="Times New Roman" w:hAnsi="Arial Narrow"/>
          <w:color w:val="auto"/>
          <w:sz w:val="22"/>
          <w:szCs w:val="22"/>
        </w:rPr>
        <w:t xml:space="preserve"> that the legacy data clean-up has reached an acceptable level</w:t>
      </w:r>
    </w:p>
    <w:p w:rsidR="0084721F" w:rsidRPr="00030043" w:rsidRDefault="005604D6" w:rsidP="0084721F">
      <w:pPr>
        <w:numPr>
          <w:ilvl w:val="0"/>
          <w:numId w:val="65"/>
        </w:numPr>
        <w:spacing w:after="0"/>
        <w:jc w:val="both"/>
        <w:rPr>
          <w:rFonts w:ascii="Arial Narrow" w:eastAsia="Times New Roman" w:hAnsi="Arial Narrow"/>
          <w:color w:val="auto"/>
          <w:sz w:val="22"/>
          <w:szCs w:val="22"/>
        </w:rPr>
      </w:pPr>
      <w:r w:rsidRPr="00030043">
        <w:rPr>
          <w:rFonts w:ascii="Arial Narrow" w:eastAsia="Times New Roman" w:hAnsi="Arial Narrow"/>
          <w:color w:val="auto"/>
          <w:sz w:val="22"/>
          <w:szCs w:val="22"/>
        </w:rPr>
        <w:t>Verification</w:t>
      </w:r>
      <w:r w:rsidR="0084721F" w:rsidRPr="00030043">
        <w:rPr>
          <w:rFonts w:ascii="Arial Narrow" w:eastAsia="Times New Roman" w:hAnsi="Arial Narrow"/>
          <w:color w:val="auto"/>
          <w:sz w:val="22"/>
          <w:szCs w:val="22"/>
        </w:rPr>
        <w:t xml:space="preserve"> that the conversion programs are all working correctly</w:t>
      </w:r>
    </w:p>
    <w:p w:rsidR="0084721F" w:rsidRPr="00030043" w:rsidRDefault="005604D6" w:rsidP="0084721F">
      <w:pPr>
        <w:numPr>
          <w:ilvl w:val="0"/>
          <w:numId w:val="65"/>
        </w:numPr>
        <w:spacing w:after="0"/>
        <w:jc w:val="both"/>
        <w:rPr>
          <w:rFonts w:ascii="Arial Narrow" w:eastAsia="Times New Roman" w:hAnsi="Arial Narrow"/>
          <w:color w:val="auto"/>
          <w:sz w:val="22"/>
          <w:szCs w:val="22"/>
        </w:rPr>
      </w:pPr>
      <w:r w:rsidRPr="00030043">
        <w:rPr>
          <w:rFonts w:ascii="Arial Narrow" w:eastAsia="Times New Roman" w:hAnsi="Arial Narrow"/>
          <w:color w:val="auto"/>
          <w:sz w:val="22"/>
          <w:szCs w:val="22"/>
        </w:rPr>
        <w:t>Verification</w:t>
      </w:r>
      <w:r w:rsidR="0084721F" w:rsidRPr="00030043">
        <w:rPr>
          <w:rFonts w:ascii="Arial Narrow" w:eastAsia="Times New Roman" w:hAnsi="Arial Narrow"/>
          <w:color w:val="auto"/>
          <w:sz w:val="22"/>
          <w:szCs w:val="22"/>
        </w:rPr>
        <w:t xml:space="preserve"> that the appropriate configuration data has been loaded</w:t>
      </w:r>
    </w:p>
    <w:p w:rsidR="0084721F" w:rsidRPr="00030043" w:rsidRDefault="0084721F" w:rsidP="0084721F">
      <w:pPr>
        <w:jc w:val="both"/>
        <w:rPr>
          <w:rFonts w:ascii="Arial Narrow" w:hAnsi="Arial Narrow"/>
          <w:color w:val="auto"/>
          <w:sz w:val="22"/>
          <w:szCs w:val="22"/>
        </w:rPr>
      </w:pPr>
    </w:p>
    <w:p w:rsidR="009D101D" w:rsidRPr="00C81AEC" w:rsidRDefault="0084721F" w:rsidP="00D90258">
      <w:pPr>
        <w:spacing w:after="0"/>
        <w:jc w:val="both"/>
        <w:rPr>
          <w:rFonts w:ascii="Arial Narrow" w:eastAsia="Times New Roman" w:hAnsi="Arial Narrow" w:cs="Arial"/>
          <w:color w:val="auto"/>
          <w:sz w:val="22"/>
          <w:szCs w:val="22"/>
        </w:rPr>
      </w:pPr>
      <w:r w:rsidRPr="00030043">
        <w:rPr>
          <w:rFonts w:ascii="Arial Narrow" w:hAnsi="Arial Narrow"/>
          <w:color w:val="auto"/>
          <w:sz w:val="22"/>
          <w:szCs w:val="22"/>
        </w:rPr>
        <w:t>After completion of the final mock conversion cycle and once the final project go/no-go decision has been made, the production conversion activities will be executed.</w:t>
      </w:r>
    </w:p>
    <w:p w:rsidR="00976267" w:rsidRPr="00C81AEC" w:rsidRDefault="00976267" w:rsidP="00E5090D">
      <w:pPr>
        <w:pStyle w:val="CustHeading1"/>
        <w:ind w:left="180" w:hanging="450"/>
      </w:pPr>
      <w:bookmarkStart w:id="106" w:name="_Toc371871905"/>
      <w:bookmarkStart w:id="107" w:name="_Toc371878964"/>
      <w:bookmarkStart w:id="108" w:name="_Toc371843155"/>
      <w:bookmarkStart w:id="109" w:name="_Toc389137541"/>
      <w:bookmarkStart w:id="110" w:name="_Toc500886682"/>
      <w:bookmarkEnd w:id="106"/>
      <w:bookmarkEnd w:id="107"/>
      <w:bookmarkEnd w:id="108"/>
      <w:r w:rsidRPr="00C81AEC">
        <w:t>Roles and Responsibilities</w:t>
      </w:r>
      <w:bookmarkEnd w:id="109"/>
      <w:bookmarkEnd w:id="110"/>
      <w:r w:rsidRPr="00C81AEC">
        <w:t xml:space="preserve"> </w:t>
      </w:r>
    </w:p>
    <w:p w:rsidR="00976267" w:rsidRPr="00C81AEC" w:rsidRDefault="00976267" w:rsidP="00B17025">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This section details the responsibilities of </w:t>
      </w:r>
      <w:r w:rsidR="00160FF8">
        <w:rPr>
          <w:rFonts w:ascii="Arial Narrow" w:eastAsia="Times New Roman" w:hAnsi="Arial Narrow" w:cs="Arial"/>
          <w:color w:val="auto"/>
          <w:sz w:val="22"/>
          <w:szCs w:val="22"/>
        </w:rPr>
        <w:t>key</w:t>
      </w:r>
      <w:r w:rsidR="00160FF8" w:rsidRPr="00C81AEC">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groups involved in the conversion effort.</w:t>
      </w:r>
    </w:p>
    <w:p w:rsidR="00976267" w:rsidRPr="00C81AEC" w:rsidRDefault="00976267" w:rsidP="00B17025">
      <w:pPr>
        <w:spacing w:after="0"/>
        <w:jc w:val="both"/>
        <w:rPr>
          <w:rFonts w:ascii="Arial Narrow" w:eastAsia="Times New Roman" w:hAnsi="Arial Narrow" w:cs="Arial"/>
          <w:color w:val="auto"/>
          <w:sz w:val="22"/>
          <w:szCs w:val="22"/>
        </w:rPr>
      </w:pPr>
    </w:p>
    <w:p w:rsidR="00976267" w:rsidRPr="00C81AEC" w:rsidRDefault="00976267" w:rsidP="00B17025">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The </w:t>
      </w:r>
      <w:r w:rsidR="00C02274">
        <w:rPr>
          <w:rFonts w:ascii="Arial Narrow" w:eastAsia="Times New Roman" w:hAnsi="Arial Narrow" w:cs="Arial"/>
          <w:color w:val="auto"/>
          <w:sz w:val="22"/>
          <w:szCs w:val="22"/>
        </w:rPr>
        <w:t>One Washington</w:t>
      </w:r>
      <w:r w:rsidRPr="00C81AEC">
        <w:rPr>
          <w:rFonts w:ascii="Arial Narrow" w:eastAsia="Times New Roman" w:hAnsi="Arial Narrow" w:cs="Arial"/>
          <w:color w:val="auto"/>
          <w:sz w:val="22"/>
          <w:szCs w:val="22"/>
        </w:rPr>
        <w:t xml:space="preserve"> </w:t>
      </w:r>
      <w:r w:rsidR="00751E95">
        <w:rPr>
          <w:rFonts w:ascii="Arial Narrow" w:eastAsia="Times New Roman" w:hAnsi="Arial Narrow" w:cs="Arial"/>
          <w:color w:val="auto"/>
          <w:sz w:val="22"/>
          <w:szCs w:val="22"/>
        </w:rPr>
        <w:t>program</w:t>
      </w:r>
      <w:r w:rsidR="00C8066F">
        <w:rPr>
          <w:rFonts w:ascii="Arial Narrow" w:eastAsia="Times New Roman" w:hAnsi="Arial Narrow" w:cs="Arial"/>
          <w:color w:val="auto"/>
          <w:sz w:val="22"/>
          <w:szCs w:val="22"/>
        </w:rPr>
        <w:t xml:space="preserve"> and the</w:t>
      </w:r>
      <w:r w:rsidR="00DD1B12">
        <w:rPr>
          <w:rFonts w:ascii="Arial Narrow" w:eastAsia="Times New Roman" w:hAnsi="Arial Narrow" w:cs="Arial"/>
          <w:color w:val="auto"/>
          <w:sz w:val="22"/>
          <w:szCs w:val="22"/>
        </w:rPr>
        <w:t xml:space="preserve"> strategic </w:t>
      </w:r>
      <w:r w:rsidR="00B876F0">
        <w:rPr>
          <w:rFonts w:ascii="Arial Narrow" w:eastAsia="Times New Roman" w:hAnsi="Arial Narrow" w:cs="Arial"/>
          <w:color w:val="auto"/>
          <w:sz w:val="22"/>
          <w:szCs w:val="22"/>
        </w:rPr>
        <w:t>p</w:t>
      </w:r>
      <w:r w:rsidR="003806D3">
        <w:rPr>
          <w:rFonts w:ascii="Arial Narrow" w:eastAsia="Times New Roman" w:hAnsi="Arial Narrow" w:cs="Arial"/>
          <w:color w:val="auto"/>
          <w:sz w:val="22"/>
          <w:szCs w:val="22"/>
        </w:rPr>
        <w:t>artner</w:t>
      </w:r>
      <w:r w:rsidR="00B876F0">
        <w:rPr>
          <w:rFonts w:ascii="Arial Narrow" w:eastAsia="Times New Roman" w:hAnsi="Arial Narrow" w:cs="Arial"/>
          <w:color w:val="auto"/>
          <w:sz w:val="22"/>
          <w:szCs w:val="22"/>
        </w:rPr>
        <w:t xml:space="preserve"> </w:t>
      </w:r>
      <w:r w:rsidR="00C8066F">
        <w:rPr>
          <w:rFonts w:ascii="Arial Narrow" w:eastAsia="Times New Roman" w:hAnsi="Arial Narrow" w:cs="Arial"/>
          <w:color w:val="auto"/>
          <w:sz w:val="22"/>
          <w:szCs w:val="22"/>
        </w:rPr>
        <w:t xml:space="preserve">along with </w:t>
      </w:r>
      <w:r w:rsidR="00B876F0">
        <w:rPr>
          <w:rFonts w:ascii="Arial Narrow" w:eastAsia="Times New Roman" w:hAnsi="Arial Narrow" w:cs="Arial"/>
          <w:color w:val="auto"/>
          <w:sz w:val="22"/>
          <w:szCs w:val="22"/>
        </w:rPr>
        <w:t xml:space="preserve">functional </w:t>
      </w:r>
      <w:r w:rsidR="00C8066F">
        <w:rPr>
          <w:rFonts w:ascii="Arial Narrow" w:eastAsia="Times New Roman" w:hAnsi="Arial Narrow" w:cs="Arial"/>
          <w:color w:val="auto"/>
          <w:sz w:val="22"/>
          <w:szCs w:val="22"/>
        </w:rPr>
        <w:t xml:space="preserve">(business) </w:t>
      </w:r>
      <w:r w:rsidRPr="00C81AEC">
        <w:rPr>
          <w:rFonts w:ascii="Arial Narrow" w:eastAsia="Times New Roman" w:hAnsi="Arial Narrow" w:cs="Arial"/>
          <w:color w:val="auto"/>
          <w:sz w:val="22"/>
          <w:szCs w:val="22"/>
        </w:rPr>
        <w:t xml:space="preserve">and technical resources </w:t>
      </w:r>
      <w:r w:rsidR="00C8066F">
        <w:rPr>
          <w:rFonts w:ascii="Arial Narrow" w:eastAsia="Times New Roman" w:hAnsi="Arial Narrow" w:cs="Arial"/>
          <w:color w:val="auto"/>
          <w:sz w:val="22"/>
          <w:szCs w:val="22"/>
        </w:rPr>
        <w:t xml:space="preserve">from state agencies </w:t>
      </w:r>
      <w:r w:rsidRPr="00C81AEC">
        <w:rPr>
          <w:rFonts w:ascii="Arial Narrow" w:eastAsia="Times New Roman" w:hAnsi="Arial Narrow" w:cs="Arial"/>
          <w:color w:val="auto"/>
          <w:sz w:val="22"/>
          <w:szCs w:val="22"/>
        </w:rPr>
        <w:t xml:space="preserve">will be responsible </w:t>
      </w:r>
      <w:r w:rsidR="00FD2C37">
        <w:rPr>
          <w:rFonts w:ascii="Arial Narrow" w:eastAsia="Times New Roman" w:hAnsi="Arial Narrow" w:cs="Arial"/>
          <w:color w:val="auto"/>
          <w:sz w:val="22"/>
          <w:szCs w:val="22"/>
        </w:rPr>
        <w:t xml:space="preserve">for the design, build, testing </w:t>
      </w:r>
      <w:r w:rsidRPr="00C81AEC">
        <w:rPr>
          <w:rFonts w:ascii="Arial Narrow" w:eastAsia="Times New Roman" w:hAnsi="Arial Narrow" w:cs="Arial"/>
          <w:color w:val="auto"/>
          <w:sz w:val="22"/>
          <w:szCs w:val="22"/>
        </w:rPr>
        <w:t>and deployment of the conversion of data from legacy systems to the ERP system.</w:t>
      </w:r>
    </w:p>
    <w:p w:rsidR="00976267" w:rsidRPr="00C81AEC" w:rsidRDefault="00976267" w:rsidP="00B17025">
      <w:pPr>
        <w:spacing w:after="0"/>
        <w:jc w:val="both"/>
        <w:rPr>
          <w:rFonts w:ascii="Arial Narrow" w:eastAsia="Times New Roman" w:hAnsi="Arial Narrow" w:cs="Arial"/>
          <w:color w:val="auto"/>
          <w:sz w:val="22"/>
          <w:szCs w:val="22"/>
        </w:rPr>
      </w:pPr>
    </w:p>
    <w:p w:rsidR="006E2C4F" w:rsidRDefault="00976267" w:rsidP="00B17025">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Below are some of the key </w:t>
      </w:r>
      <w:r w:rsidR="006E2C4F">
        <w:rPr>
          <w:rFonts w:ascii="Arial Narrow" w:eastAsia="Times New Roman" w:hAnsi="Arial Narrow" w:cs="Arial"/>
          <w:color w:val="auto"/>
          <w:sz w:val="22"/>
          <w:szCs w:val="22"/>
        </w:rPr>
        <w:t xml:space="preserve">roles and </w:t>
      </w:r>
      <w:r w:rsidRPr="00C81AEC">
        <w:rPr>
          <w:rFonts w:ascii="Arial Narrow" w:eastAsia="Times New Roman" w:hAnsi="Arial Narrow" w:cs="Arial"/>
          <w:color w:val="auto"/>
          <w:sz w:val="22"/>
          <w:szCs w:val="22"/>
        </w:rPr>
        <w:t>areas of responsibilities:</w:t>
      </w:r>
    </w:p>
    <w:p w:rsidR="006E2C4F" w:rsidRDefault="006E2C4F" w:rsidP="00976267">
      <w:pPr>
        <w:spacing w:after="0"/>
        <w:rPr>
          <w:rFonts w:ascii="Arial Narrow" w:eastAsia="Times New Roman" w:hAnsi="Arial Narrow" w:cs="Arial"/>
          <w:color w:val="auto"/>
          <w:sz w:val="22"/>
          <w:szCs w:val="22"/>
        </w:rPr>
      </w:pPr>
    </w:p>
    <w:p w:rsidR="006E2C4F" w:rsidRDefault="006E2C4F" w:rsidP="00977CC4">
      <w:pPr>
        <w:keepNext/>
        <w:spacing w:after="60"/>
        <w:jc w:val="center"/>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Table </w:t>
      </w:r>
      <w:r w:rsidR="00C8066F">
        <w:rPr>
          <w:rFonts w:ascii="Arial Narrow" w:eastAsia="Times New Roman" w:hAnsi="Arial Narrow" w:cs="Arial"/>
          <w:color w:val="auto"/>
          <w:sz w:val="22"/>
          <w:szCs w:val="22"/>
        </w:rPr>
        <w:t>5</w:t>
      </w:r>
      <w:r w:rsidR="00C650A8">
        <w:rPr>
          <w:rFonts w:ascii="Arial Narrow" w:eastAsia="Times New Roman" w:hAnsi="Arial Narrow" w:cs="Arial"/>
          <w:color w:val="auto"/>
          <w:sz w:val="22"/>
          <w:szCs w:val="22"/>
        </w:rPr>
        <w:t>.1</w:t>
      </w:r>
      <w:r>
        <w:rPr>
          <w:rFonts w:ascii="Arial Narrow" w:eastAsia="Times New Roman" w:hAnsi="Arial Narrow" w:cs="Arial"/>
          <w:color w:val="auto"/>
          <w:sz w:val="22"/>
          <w:szCs w:val="22"/>
        </w:rPr>
        <w:t>: Conversion Roles and Responsibilities</w:t>
      </w:r>
    </w:p>
    <w:tbl>
      <w:tblPr>
        <w:tblW w:w="891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2"/>
        <w:gridCol w:w="6676"/>
      </w:tblGrid>
      <w:tr w:rsidR="006E2C4F" w:rsidRPr="00C81AEC" w:rsidTr="006E2C4F">
        <w:trPr>
          <w:cantSplit/>
          <w:tblHeader/>
          <w:jc w:val="center"/>
        </w:trPr>
        <w:tc>
          <w:tcPr>
            <w:tcW w:w="2242" w:type="dxa"/>
            <w:tcBorders>
              <w:top w:val="single" w:sz="6" w:space="0" w:color="auto"/>
              <w:left w:val="single" w:sz="6" w:space="0" w:color="auto"/>
              <w:bottom w:val="single" w:sz="6" w:space="0" w:color="auto"/>
              <w:right w:val="single" w:sz="6" w:space="0" w:color="auto"/>
            </w:tcBorders>
            <w:shd w:val="clear" w:color="auto" w:fill="006600"/>
          </w:tcPr>
          <w:p w:rsidR="006E2C4F" w:rsidRPr="00C81AEC" w:rsidRDefault="006E2C4F" w:rsidP="00977CC4">
            <w:pPr>
              <w:keepNext/>
              <w:spacing w:before="60" w:after="60"/>
              <w:jc w:val="center"/>
              <w:rPr>
                <w:rFonts w:ascii="Arial Narrow" w:eastAsia="Times New Roman" w:hAnsi="Arial Narrow" w:cs="Arial"/>
                <w:b/>
                <w:color w:val="FFFFFF"/>
                <w:sz w:val="22"/>
                <w:szCs w:val="22"/>
              </w:rPr>
            </w:pPr>
            <w:r>
              <w:rPr>
                <w:rFonts w:ascii="Arial Narrow" w:eastAsia="Times New Roman" w:hAnsi="Arial Narrow" w:cs="Arial"/>
                <w:b/>
                <w:color w:val="FFFFFF"/>
                <w:sz w:val="22"/>
                <w:szCs w:val="22"/>
              </w:rPr>
              <w:t>Role</w:t>
            </w:r>
          </w:p>
        </w:tc>
        <w:tc>
          <w:tcPr>
            <w:tcW w:w="6676" w:type="dxa"/>
            <w:tcBorders>
              <w:top w:val="single" w:sz="6" w:space="0" w:color="auto"/>
              <w:left w:val="single" w:sz="6" w:space="0" w:color="auto"/>
              <w:bottom w:val="single" w:sz="6" w:space="0" w:color="auto"/>
              <w:right w:val="single" w:sz="6" w:space="0" w:color="auto"/>
            </w:tcBorders>
            <w:shd w:val="clear" w:color="auto" w:fill="006600"/>
          </w:tcPr>
          <w:p w:rsidR="006E2C4F" w:rsidRPr="00C81AEC" w:rsidRDefault="006E2C4F" w:rsidP="00977CC4">
            <w:pPr>
              <w:keepNext/>
              <w:spacing w:before="60" w:after="60"/>
              <w:jc w:val="center"/>
              <w:rPr>
                <w:rFonts w:ascii="Arial Narrow" w:eastAsia="Times New Roman" w:hAnsi="Arial Narrow" w:cs="Arial"/>
                <w:b/>
                <w:color w:val="FFFFFF"/>
                <w:sz w:val="22"/>
                <w:szCs w:val="22"/>
              </w:rPr>
            </w:pPr>
            <w:r>
              <w:rPr>
                <w:rFonts w:ascii="Arial Narrow" w:eastAsia="Times New Roman" w:hAnsi="Arial Narrow" w:cs="Arial"/>
                <w:b/>
                <w:color w:val="FFFFFF"/>
                <w:sz w:val="22"/>
                <w:szCs w:val="22"/>
              </w:rPr>
              <w:t>Responsibilities</w:t>
            </w:r>
          </w:p>
        </w:tc>
      </w:tr>
      <w:tr w:rsidR="006E2C4F" w:rsidRPr="00C81AEC" w:rsidTr="006E2C4F">
        <w:trPr>
          <w:cantSplit/>
          <w:jc w:val="center"/>
        </w:trPr>
        <w:tc>
          <w:tcPr>
            <w:tcW w:w="2242" w:type="dxa"/>
            <w:tcBorders>
              <w:top w:val="single" w:sz="6" w:space="0" w:color="auto"/>
              <w:left w:val="single" w:sz="6" w:space="0" w:color="auto"/>
              <w:bottom w:val="single" w:sz="6" w:space="0" w:color="auto"/>
              <w:right w:val="single" w:sz="6" w:space="0" w:color="auto"/>
            </w:tcBorders>
          </w:tcPr>
          <w:p w:rsidR="006E2C4F" w:rsidRPr="00C81AEC" w:rsidRDefault="00A11948" w:rsidP="006F40AC">
            <w:p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Functional Team</w:t>
            </w:r>
            <w:r w:rsidR="006E2C4F">
              <w:rPr>
                <w:rFonts w:ascii="Arial Narrow" w:eastAsia="Times New Roman" w:hAnsi="Arial Narrow" w:cs="Arial"/>
                <w:color w:val="auto"/>
                <w:sz w:val="22"/>
                <w:szCs w:val="22"/>
              </w:rPr>
              <w:t xml:space="preserve"> (One W</w:t>
            </w:r>
            <w:r w:rsidR="00023622">
              <w:rPr>
                <w:rFonts w:ascii="Arial Narrow" w:eastAsia="Times New Roman" w:hAnsi="Arial Narrow" w:cs="Arial"/>
                <w:color w:val="auto"/>
                <w:sz w:val="22"/>
                <w:szCs w:val="22"/>
              </w:rPr>
              <w:t>ashington</w:t>
            </w:r>
            <w:r w:rsidR="006E2C4F">
              <w:rPr>
                <w:rFonts w:ascii="Arial Narrow" w:eastAsia="Times New Roman" w:hAnsi="Arial Narrow" w:cs="Arial"/>
                <w:color w:val="auto"/>
                <w:sz w:val="22"/>
                <w:szCs w:val="22"/>
              </w:rPr>
              <w:t>)</w:t>
            </w:r>
          </w:p>
        </w:tc>
        <w:tc>
          <w:tcPr>
            <w:tcW w:w="6676" w:type="dxa"/>
            <w:tcBorders>
              <w:top w:val="single" w:sz="6" w:space="0" w:color="auto"/>
              <w:left w:val="single" w:sz="6" w:space="0" w:color="auto"/>
              <w:bottom w:val="single" w:sz="6" w:space="0" w:color="auto"/>
              <w:right w:val="single" w:sz="6" w:space="0" w:color="auto"/>
            </w:tcBorders>
          </w:tcPr>
          <w:p w:rsidR="006E2C4F" w:rsidRDefault="006E2C4F" w:rsidP="006F40AC">
            <w:pPr>
              <w:numPr>
                <w:ilvl w:val="0"/>
                <w:numId w:val="52"/>
              </w:num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F</w:t>
            </w:r>
            <w:r w:rsidRPr="00C81AEC">
              <w:rPr>
                <w:rFonts w:ascii="Arial Narrow" w:eastAsia="Times New Roman" w:hAnsi="Arial Narrow" w:cs="Arial"/>
                <w:color w:val="auto"/>
                <w:sz w:val="22"/>
                <w:szCs w:val="22"/>
              </w:rPr>
              <w:t>unctional and technical designs of the conversions into the ERP system.</w:t>
            </w:r>
          </w:p>
          <w:p w:rsidR="006E2C4F" w:rsidRDefault="006E2C4F" w:rsidP="006F40AC">
            <w:pPr>
              <w:numPr>
                <w:ilvl w:val="0"/>
                <w:numId w:val="52"/>
              </w:numPr>
              <w:spacing w:before="60" w:after="60"/>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Define the file layouts and will be responsible for the loading and testing of the data in the ERP system.</w:t>
            </w:r>
          </w:p>
          <w:p w:rsidR="006E2C4F" w:rsidRDefault="006E2C4F" w:rsidP="006F40AC">
            <w:pPr>
              <w:numPr>
                <w:ilvl w:val="0"/>
                <w:numId w:val="52"/>
              </w:num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I</w:t>
            </w:r>
            <w:r w:rsidRPr="00C81AEC">
              <w:rPr>
                <w:rFonts w:ascii="Arial Narrow" w:eastAsia="Times New Roman" w:hAnsi="Arial Narrow" w:cs="Arial"/>
                <w:color w:val="auto"/>
                <w:sz w:val="22"/>
                <w:szCs w:val="22"/>
              </w:rPr>
              <w:t xml:space="preserve">dentify data elements that require data cleansing and provide that information to the legacy </w:t>
            </w:r>
            <w:r>
              <w:rPr>
                <w:rFonts w:ascii="Arial Narrow" w:eastAsia="Times New Roman" w:hAnsi="Arial Narrow" w:cs="Arial"/>
                <w:color w:val="auto"/>
                <w:sz w:val="22"/>
                <w:szCs w:val="22"/>
              </w:rPr>
              <w:t>system and business owners</w:t>
            </w:r>
            <w:r w:rsidRPr="00C81AEC">
              <w:rPr>
                <w:rFonts w:ascii="Arial Narrow" w:eastAsia="Times New Roman" w:hAnsi="Arial Narrow" w:cs="Arial"/>
                <w:color w:val="auto"/>
                <w:sz w:val="22"/>
                <w:szCs w:val="22"/>
              </w:rPr>
              <w:t>.</w:t>
            </w:r>
          </w:p>
          <w:p w:rsidR="006E2C4F" w:rsidRPr="009A4EA2" w:rsidRDefault="006E2C4F" w:rsidP="009A4EA2">
            <w:pPr>
              <w:numPr>
                <w:ilvl w:val="0"/>
                <w:numId w:val="52"/>
              </w:num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C</w:t>
            </w:r>
            <w:r w:rsidRPr="00C81AEC">
              <w:rPr>
                <w:rFonts w:ascii="Arial Narrow" w:eastAsia="Times New Roman" w:hAnsi="Arial Narrow" w:cs="Arial"/>
                <w:color w:val="auto"/>
                <w:sz w:val="22"/>
                <w:szCs w:val="22"/>
              </w:rPr>
              <w:t>reate a Move to Production Readiness checklist.</w:t>
            </w:r>
          </w:p>
        </w:tc>
      </w:tr>
      <w:tr w:rsidR="006E2C4F" w:rsidRPr="00C81AEC" w:rsidTr="006E2C4F">
        <w:trPr>
          <w:cantSplit/>
          <w:jc w:val="center"/>
        </w:trPr>
        <w:tc>
          <w:tcPr>
            <w:tcW w:w="2242" w:type="dxa"/>
            <w:tcBorders>
              <w:top w:val="single" w:sz="6" w:space="0" w:color="auto"/>
              <w:left w:val="single" w:sz="6" w:space="0" w:color="auto"/>
              <w:bottom w:val="single" w:sz="6" w:space="0" w:color="auto"/>
              <w:right w:val="single" w:sz="6" w:space="0" w:color="auto"/>
            </w:tcBorders>
          </w:tcPr>
          <w:p w:rsidR="006E2C4F" w:rsidRPr="00C81AEC" w:rsidRDefault="00B876F0" w:rsidP="006F40AC">
            <w:p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Functional Team </w:t>
            </w:r>
            <w:r w:rsidR="009A608D">
              <w:rPr>
                <w:rFonts w:ascii="Arial Narrow" w:eastAsia="Times New Roman" w:hAnsi="Arial Narrow" w:cs="Arial"/>
                <w:color w:val="auto"/>
                <w:sz w:val="22"/>
                <w:szCs w:val="22"/>
              </w:rPr>
              <w:t>(</w:t>
            </w:r>
            <w:r w:rsidR="000831CF">
              <w:rPr>
                <w:rFonts w:ascii="Arial Narrow" w:eastAsia="Times New Roman" w:hAnsi="Arial Narrow" w:cs="Arial"/>
                <w:color w:val="auto"/>
                <w:sz w:val="22"/>
                <w:szCs w:val="22"/>
              </w:rPr>
              <w:t>agencies</w:t>
            </w:r>
            <w:r w:rsidR="009A608D">
              <w:rPr>
                <w:rFonts w:ascii="Arial Narrow" w:eastAsia="Times New Roman" w:hAnsi="Arial Narrow" w:cs="Arial"/>
                <w:color w:val="auto"/>
                <w:sz w:val="22"/>
                <w:szCs w:val="22"/>
              </w:rPr>
              <w:t>)</w:t>
            </w:r>
          </w:p>
        </w:tc>
        <w:tc>
          <w:tcPr>
            <w:tcW w:w="6676" w:type="dxa"/>
            <w:tcBorders>
              <w:top w:val="single" w:sz="6" w:space="0" w:color="auto"/>
              <w:left w:val="single" w:sz="6" w:space="0" w:color="auto"/>
              <w:bottom w:val="single" w:sz="6" w:space="0" w:color="auto"/>
              <w:right w:val="single" w:sz="6" w:space="0" w:color="auto"/>
            </w:tcBorders>
          </w:tcPr>
          <w:p w:rsidR="009A608D" w:rsidRDefault="009A608D" w:rsidP="006F40AC">
            <w:pPr>
              <w:numPr>
                <w:ilvl w:val="0"/>
                <w:numId w:val="52"/>
              </w:num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F</w:t>
            </w:r>
            <w:r w:rsidRPr="00C81AEC">
              <w:rPr>
                <w:rFonts w:ascii="Arial Narrow" w:eastAsia="Times New Roman" w:hAnsi="Arial Narrow" w:cs="Arial"/>
                <w:color w:val="auto"/>
                <w:sz w:val="22"/>
                <w:szCs w:val="22"/>
              </w:rPr>
              <w:t>unctional and technical designs of the conversions into the ERP system.</w:t>
            </w:r>
          </w:p>
          <w:p w:rsidR="009A608D" w:rsidRDefault="009A608D" w:rsidP="006F40AC">
            <w:pPr>
              <w:numPr>
                <w:ilvl w:val="0"/>
                <w:numId w:val="52"/>
              </w:numPr>
              <w:spacing w:before="60" w:after="60"/>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Define the file layouts and will be responsible for the loading and testing of the data in the ERP system.</w:t>
            </w:r>
          </w:p>
          <w:p w:rsidR="009A608D" w:rsidRDefault="009A608D" w:rsidP="006F40AC">
            <w:pPr>
              <w:numPr>
                <w:ilvl w:val="0"/>
                <w:numId w:val="52"/>
              </w:num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I</w:t>
            </w:r>
            <w:r w:rsidRPr="00C81AEC">
              <w:rPr>
                <w:rFonts w:ascii="Arial Narrow" w:eastAsia="Times New Roman" w:hAnsi="Arial Narrow" w:cs="Arial"/>
                <w:color w:val="auto"/>
                <w:sz w:val="22"/>
                <w:szCs w:val="22"/>
              </w:rPr>
              <w:t xml:space="preserve">dentify data elements that require data cleansing and provide that information to the legacy </w:t>
            </w:r>
            <w:r>
              <w:rPr>
                <w:rFonts w:ascii="Arial Narrow" w:eastAsia="Times New Roman" w:hAnsi="Arial Narrow" w:cs="Arial"/>
                <w:color w:val="auto"/>
                <w:sz w:val="22"/>
                <w:szCs w:val="22"/>
              </w:rPr>
              <w:t>system and business owners</w:t>
            </w:r>
            <w:r w:rsidRPr="00C81AEC">
              <w:rPr>
                <w:rFonts w:ascii="Arial Narrow" w:eastAsia="Times New Roman" w:hAnsi="Arial Narrow" w:cs="Arial"/>
                <w:color w:val="auto"/>
                <w:sz w:val="22"/>
                <w:szCs w:val="22"/>
              </w:rPr>
              <w:t>.</w:t>
            </w:r>
          </w:p>
          <w:p w:rsidR="006E2C4F" w:rsidRPr="009A4EA2" w:rsidRDefault="009A608D" w:rsidP="009A4EA2">
            <w:pPr>
              <w:numPr>
                <w:ilvl w:val="0"/>
                <w:numId w:val="52"/>
              </w:num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C</w:t>
            </w:r>
            <w:r w:rsidRPr="00C81AEC">
              <w:rPr>
                <w:rFonts w:ascii="Arial Narrow" w:eastAsia="Times New Roman" w:hAnsi="Arial Narrow" w:cs="Arial"/>
                <w:color w:val="auto"/>
                <w:sz w:val="22"/>
                <w:szCs w:val="22"/>
              </w:rPr>
              <w:t>reate a Move to Production Readiness checklist.</w:t>
            </w:r>
          </w:p>
        </w:tc>
      </w:tr>
      <w:tr w:rsidR="009A608D" w:rsidRPr="00C81AEC" w:rsidTr="006E2C4F">
        <w:trPr>
          <w:cantSplit/>
          <w:jc w:val="center"/>
        </w:trPr>
        <w:tc>
          <w:tcPr>
            <w:tcW w:w="2242" w:type="dxa"/>
            <w:tcBorders>
              <w:top w:val="single" w:sz="6" w:space="0" w:color="auto"/>
              <w:left w:val="single" w:sz="6" w:space="0" w:color="auto"/>
              <w:bottom w:val="single" w:sz="6" w:space="0" w:color="auto"/>
              <w:right w:val="single" w:sz="6" w:space="0" w:color="auto"/>
            </w:tcBorders>
          </w:tcPr>
          <w:p w:rsidR="009A608D" w:rsidRDefault="009A608D" w:rsidP="006F40AC">
            <w:p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Technical </w:t>
            </w:r>
            <w:r w:rsidR="00B876F0">
              <w:rPr>
                <w:rFonts w:ascii="Arial Narrow" w:eastAsia="Times New Roman" w:hAnsi="Arial Narrow" w:cs="Arial"/>
                <w:color w:val="auto"/>
                <w:sz w:val="22"/>
                <w:szCs w:val="22"/>
              </w:rPr>
              <w:t>Team</w:t>
            </w:r>
            <w:r>
              <w:rPr>
                <w:rFonts w:ascii="Arial Narrow" w:eastAsia="Times New Roman" w:hAnsi="Arial Narrow" w:cs="Arial"/>
                <w:color w:val="auto"/>
                <w:sz w:val="22"/>
                <w:szCs w:val="22"/>
              </w:rPr>
              <w:t xml:space="preserve"> (</w:t>
            </w:r>
            <w:r w:rsidR="000831CF">
              <w:rPr>
                <w:rFonts w:ascii="Arial Narrow" w:eastAsia="Times New Roman" w:hAnsi="Arial Narrow" w:cs="Arial"/>
                <w:color w:val="auto"/>
                <w:sz w:val="22"/>
                <w:szCs w:val="22"/>
              </w:rPr>
              <w:t>agencies</w:t>
            </w:r>
            <w:r>
              <w:rPr>
                <w:rFonts w:ascii="Arial Narrow" w:eastAsia="Times New Roman" w:hAnsi="Arial Narrow" w:cs="Arial"/>
                <w:color w:val="auto"/>
                <w:sz w:val="22"/>
                <w:szCs w:val="22"/>
              </w:rPr>
              <w:t>)</w:t>
            </w:r>
          </w:p>
        </w:tc>
        <w:tc>
          <w:tcPr>
            <w:tcW w:w="6676" w:type="dxa"/>
            <w:tcBorders>
              <w:top w:val="single" w:sz="6" w:space="0" w:color="auto"/>
              <w:left w:val="single" w:sz="6" w:space="0" w:color="auto"/>
              <w:bottom w:val="single" w:sz="6" w:space="0" w:color="auto"/>
              <w:right w:val="single" w:sz="6" w:space="0" w:color="auto"/>
            </w:tcBorders>
          </w:tcPr>
          <w:p w:rsidR="009A608D" w:rsidRDefault="009A608D" w:rsidP="006F40AC">
            <w:pPr>
              <w:numPr>
                <w:ilvl w:val="0"/>
                <w:numId w:val="52"/>
              </w:num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P</w:t>
            </w:r>
            <w:r w:rsidRPr="00C81AEC">
              <w:rPr>
                <w:rFonts w:ascii="Arial Narrow" w:eastAsia="Times New Roman" w:hAnsi="Arial Narrow" w:cs="Arial"/>
                <w:color w:val="auto"/>
                <w:sz w:val="22"/>
                <w:szCs w:val="22"/>
              </w:rPr>
              <w:t>roducing data extract files and any design documents associated with the extract effort.</w:t>
            </w:r>
          </w:p>
          <w:p w:rsidR="009A608D" w:rsidRPr="009A4EA2" w:rsidRDefault="009A608D" w:rsidP="009A4EA2">
            <w:pPr>
              <w:numPr>
                <w:ilvl w:val="0"/>
                <w:numId w:val="52"/>
              </w:numPr>
              <w:spacing w:before="60" w:after="60"/>
              <w:rPr>
                <w:rFonts w:ascii="Arial Narrow" w:eastAsia="Times New Roman" w:hAnsi="Arial Narrow" w:cs="Arial"/>
                <w:color w:val="auto"/>
                <w:sz w:val="22"/>
                <w:szCs w:val="22"/>
              </w:rPr>
            </w:pPr>
            <w:r>
              <w:rPr>
                <w:rFonts w:ascii="Arial Narrow" w:eastAsia="Times New Roman" w:hAnsi="Arial Narrow" w:cs="Arial"/>
                <w:color w:val="auto"/>
                <w:sz w:val="22"/>
                <w:szCs w:val="22"/>
              </w:rPr>
              <w:t>R</w:t>
            </w:r>
            <w:r w:rsidRPr="00C81AEC">
              <w:rPr>
                <w:rFonts w:ascii="Arial Narrow" w:eastAsia="Times New Roman" w:hAnsi="Arial Narrow" w:cs="Arial"/>
                <w:color w:val="auto"/>
                <w:sz w:val="22"/>
                <w:szCs w:val="22"/>
              </w:rPr>
              <w:t>esponsible for any data cleanup activities required in the legacy system.</w:t>
            </w:r>
          </w:p>
        </w:tc>
      </w:tr>
    </w:tbl>
    <w:p w:rsidR="00976267" w:rsidRPr="00C81AEC" w:rsidRDefault="00976267" w:rsidP="00C11B6C">
      <w:pPr>
        <w:pStyle w:val="CustHeading1"/>
        <w:ind w:left="180"/>
      </w:pPr>
      <w:bookmarkStart w:id="111" w:name="_Toc389137542"/>
      <w:bookmarkStart w:id="112" w:name="_Toc500886683"/>
      <w:r w:rsidRPr="00C81AEC">
        <w:t>Finance</w:t>
      </w:r>
      <w:r w:rsidR="00621328">
        <w:t xml:space="preserve"> and </w:t>
      </w:r>
      <w:r w:rsidRPr="00C81AEC">
        <w:t>Procurement Conversion Scope</w:t>
      </w:r>
      <w:bookmarkEnd w:id="111"/>
      <w:bookmarkEnd w:id="112"/>
    </w:p>
    <w:p w:rsidR="00976267" w:rsidRPr="00C81AEC" w:rsidRDefault="00677AF9" w:rsidP="00B17025">
      <w:pPr>
        <w:spacing w:after="0"/>
        <w:jc w:val="both"/>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The </w:t>
      </w:r>
      <w:r w:rsidR="00C02274">
        <w:rPr>
          <w:rFonts w:ascii="Arial Narrow" w:eastAsia="Times New Roman" w:hAnsi="Arial Narrow" w:cs="Arial"/>
          <w:color w:val="auto"/>
          <w:sz w:val="22"/>
          <w:szCs w:val="22"/>
        </w:rPr>
        <w:t>One Washington</w:t>
      </w:r>
      <w:r w:rsidR="00976267" w:rsidRPr="00C81AEC">
        <w:rPr>
          <w:rFonts w:ascii="Arial Narrow" w:eastAsia="Times New Roman" w:hAnsi="Arial Narrow" w:cs="Arial"/>
          <w:color w:val="auto"/>
          <w:sz w:val="22"/>
          <w:szCs w:val="22"/>
        </w:rPr>
        <w:t xml:space="preserve"> </w:t>
      </w:r>
      <w:r w:rsidR="00751E95">
        <w:rPr>
          <w:rFonts w:ascii="Arial Narrow" w:eastAsia="Times New Roman" w:hAnsi="Arial Narrow" w:cs="Arial"/>
          <w:color w:val="auto"/>
          <w:sz w:val="22"/>
          <w:szCs w:val="22"/>
        </w:rPr>
        <w:t>program</w:t>
      </w:r>
      <w:r w:rsidR="00751E95" w:rsidRPr="00C81AEC">
        <w:rPr>
          <w:rFonts w:ascii="Arial Narrow" w:eastAsia="Times New Roman" w:hAnsi="Arial Narrow" w:cs="Arial"/>
          <w:color w:val="auto"/>
          <w:sz w:val="22"/>
          <w:szCs w:val="22"/>
        </w:rPr>
        <w:t xml:space="preserve"> </w:t>
      </w:r>
      <w:r w:rsidR="00976267" w:rsidRPr="00C81AEC">
        <w:rPr>
          <w:rFonts w:ascii="Arial Narrow" w:eastAsia="Times New Roman" w:hAnsi="Arial Narrow" w:cs="Arial"/>
          <w:color w:val="auto"/>
          <w:sz w:val="22"/>
          <w:szCs w:val="22"/>
        </w:rPr>
        <w:t xml:space="preserve">will implement </w:t>
      </w:r>
      <w:r w:rsidR="0069646B">
        <w:rPr>
          <w:rFonts w:ascii="Arial Narrow" w:eastAsia="Times New Roman" w:hAnsi="Arial Narrow" w:cs="Arial"/>
          <w:color w:val="auto"/>
          <w:sz w:val="22"/>
          <w:szCs w:val="22"/>
        </w:rPr>
        <w:t xml:space="preserve">the </w:t>
      </w:r>
      <w:r w:rsidR="00C40D52">
        <w:rPr>
          <w:rFonts w:ascii="Arial Narrow" w:eastAsia="Times New Roman" w:hAnsi="Arial Narrow" w:cs="Arial"/>
          <w:color w:val="auto"/>
          <w:sz w:val="22"/>
          <w:szCs w:val="22"/>
        </w:rPr>
        <w:t>ERP</w:t>
      </w:r>
      <w:r w:rsidR="00D54B52">
        <w:rPr>
          <w:rFonts w:ascii="Arial Narrow" w:eastAsia="Times New Roman" w:hAnsi="Arial Narrow" w:cs="Arial"/>
          <w:color w:val="auto"/>
          <w:sz w:val="22"/>
          <w:szCs w:val="22"/>
        </w:rPr>
        <w:t xml:space="preserve"> finance and p</w:t>
      </w:r>
      <w:r w:rsidR="00976267" w:rsidRPr="00C81AEC">
        <w:rPr>
          <w:rFonts w:ascii="Arial Narrow" w:eastAsia="Times New Roman" w:hAnsi="Arial Narrow" w:cs="Arial"/>
          <w:color w:val="auto"/>
          <w:sz w:val="22"/>
          <w:szCs w:val="22"/>
        </w:rPr>
        <w:t>rocurement modules.</w:t>
      </w:r>
      <w:r w:rsidR="008F480E">
        <w:rPr>
          <w:rFonts w:ascii="Arial Narrow" w:eastAsia="Times New Roman" w:hAnsi="Arial Narrow" w:cs="Arial"/>
          <w:color w:val="auto"/>
          <w:sz w:val="22"/>
          <w:szCs w:val="22"/>
        </w:rPr>
        <w:t xml:space="preserve"> </w:t>
      </w:r>
    </w:p>
    <w:p w:rsidR="00976267" w:rsidRPr="00C81AEC" w:rsidRDefault="00976267" w:rsidP="00B17025">
      <w:pPr>
        <w:spacing w:after="0"/>
        <w:jc w:val="both"/>
        <w:rPr>
          <w:rFonts w:ascii="Arial Narrow" w:eastAsia="Times New Roman" w:hAnsi="Arial Narrow"/>
          <w:color w:val="auto"/>
          <w:szCs w:val="24"/>
        </w:rPr>
      </w:pPr>
    </w:p>
    <w:p w:rsidR="00976267" w:rsidRPr="00C81AEC" w:rsidRDefault="00976267" w:rsidP="00B17025">
      <w:pPr>
        <w:spacing w:after="0"/>
        <w:jc w:val="both"/>
        <w:rPr>
          <w:rFonts w:ascii="Arial Narrow" w:eastAsia="Times New Roman" w:hAnsi="Arial Narrow" w:cs="Arial"/>
          <w:color w:val="auto"/>
          <w:sz w:val="20"/>
          <w:szCs w:val="24"/>
        </w:rPr>
      </w:pPr>
      <w:r w:rsidRPr="00C81AEC">
        <w:rPr>
          <w:rFonts w:ascii="Arial Narrow" w:eastAsia="Times New Roman" w:hAnsi="Arial Narrow" w:cs="Arial"/>
          <w:color w:val="auto"/>
          <w:sz w:val="22"/>
          <w:szCs w:val="22"/>
        </w:rPr>
        <w:t xml:space="preserve">The list of modules below </w:t>
      </w:r>
      <w:r w:rsidR="007B7CD6">
        <w:rPr>
          <w:rFonts w:ascii="Arial Narrow" w:eastAsia="Times New Roman" w:hAnsi="Arial Narrow" w:cs="Arial"/>
          <w:color w:val="auto"/>
          <w:sz w:val="22"/>
          <w:szCs w:val="22"/>
        </w:rPr>
        <w:t>is</w:t>
      </w:r>
      <w:r w:rsidRPr="00C81AEC">
        <w:rPr>
          <w:rFonts w:ascii="Arial Narrow" w:eastAsia="Times New Roman" w:hAnsi="Arial Narrow" w:cs="Arial"/>
          <w:color w:val="auto"/>
          <w:sz w:val="22"/>
          <w:szCs w:val="22"/>
        </w:rPr>
        <w:t xml:space="preserve"> not exhaustive</w:t>
      </w:r>
      <w:r w:rsidR="0069646B">
        <w:rPr>
          <w:rFonts w:ascii="Arial Narrow" w:eastAsia="Times New Roman" w:hAnsi="Arial Narrow" w:cs="Arial"/>
          <w:color w:val="auto"/>
          <w:sz w:val="22"/>
          <w:szCs w:val="22"/>
        </w:rPr>
        <w:t>,</w:t>
      </w:r>
      <w:r w:rsidRPr="00C81AEC">
        <w:rPr>
          <w:rFonts w:ascii="Arial Narrow" w:eastAsia="Times New Roman" w:hAnsi="Arial Narrow" w:cs="Arial"/>
          <w:color w:val="auto"/>
          <w:sz w:val="22"/>
          <w:szCs w:val="22"/>
        </w:rPr>
        <w:t xml:space="preserve"> and the modules to be implemented may change based on the scope defined and finalized during the design phase of the </w:t>
      </w:r>
      <w:r w:rsidR="008D081A">
        <w:rPr>
          <w:rFonts w:ascii="Arial Narrow" w:eastAsia="Times New Roman" w:hAnsi="Arial Narrow" w:cs="Arial"/>
          <w:color w:val="auto"/>
          <w:sz w:val="22"/>
          <w:szCs w:val="22"/>
        </w:rPr>
        <w:t>program</w:t>
      </w:r>
      <w:r w:rsidRPr="00C81AEC">
        <w:rPr>
          <w:rFonts w:ascii="Arial Narrow" w:eastAsia="Times New Roman" w:hAnsi="Arial Narrow" w:cs="Arial"/>
          <w:color w:val="auto"/>
          <w:sz w:val="20"/>
          <w:szCs w:val="24"/>
        </w:rPr>
        <w:t>.</w:t>
      </w:r>
    </w:p>
    <w:p w:rsidR="00976267" w:rsidRPr="00C81AEC" w:rsidRDefault="00976267" w:rsidP="00B17025">
      <w:pPr>
        <w:pStyle w:val="CustHeading2"/>
        <w:jc w:val="both"/>
      </w:pPr>
      <w:bookmarkStart w:id="113" w:name="_Toc387239463"/>
      <w:bookmarkStart w:id="114" w:name="_Toc387245996"/>
      <w:bookmarkStart w:id="115" w:name="_Toc387246871"/>
      <w:bookmarkStart w:id="116" w:name="_Toc387253596"/>
      <w:bookmarkStart w:id="117" w:name="_Toc387253791"/>
      <w:bookmarkStart w:id="118" w:name="_Toc387253872"/>
      <w:bookmarkStart w:id="119" w:name="_Toc387663999"/>
      <w:bookmarkStart w:id="120" w:name="_Toc387671821"/>
      <w:bookmarkStart w:id="121" w:name="_Toc388376781"/>
      <w:bookmarkStart w:id="122" w:name="_Toc388518433"/>
      <w:bookmarkStart w:id="123" w:name="_Toc389137543"/>
      <w:bookmarkStart w:id="124" w:name="_Toc493767130"/>
      <w:bookmarkStart w:id="125" w:name="_Toc493778729"/>
      <w:bookmarkStart w:id="126" w:name="_Toc494104205"/>
      <w:bookmarkStart w:id="127" w:name="_Toc494194153"/>
      <w:bookmarkStart w:id="128" w:name="_Toc494211847"/>
      <w:bookmarkStart w:id="129" w:name="_Toc387239464"/>
      <w:bookmarkStart w:id="130" w:name="_Toc387245997"/>
      <w:bookmarkStart w:id="131" w:name="_Toc387246872"/>
      <w:bookmarkStart w:id="132" w:name="_Toc387253597"/>
      <w:bookmarkStart w:id="133" w:name="_Toc387253792"/>
      <w:bookmarkStart w:id="134" w:name="_Toc387253873"/>
      <w:bookmarkStart w:id="135" w:name="_Toc387664000"/>
      <w:bookmarkStart w:id="136" w:name="_Toc387671822"/>
      <w:bookmarkStart w:id="137" w:name="_Toc388376782"/>
      <w:bookmarkStart w:id="138" w:name="_Toc388518434"/>
      <w:bookmarkStart w:id="139" w:name="_Toc389137544"/>
      <w:bookmarkStart w:id="140" w:name="_Toc493767131"/>
      <w:bookmarkStart w:id="141" w:name="_Toc493778730"/>
      <w:bookmarkStart w:id="142" w:name="_Toc494104206"/>
      <w:bookmarkStart w:id="143" w:name="_Toc494194154"/>
      <w:bookmarkStart w:id="144" w:name="_Toc494211848"/>
      <w:bookmarkStart w:id="145" w:name="_Toc389137545"/>
      <w:bookmarkStart w:id="146" w:name="_Toc50088668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5B1D69">
        <w:t xml:space="preserve">General Ledger </w:t>
      </w:r>
      <w:r w:rsidR="00621328">
        <w:t xml:space="preserve">Financial Management </w:t>
      </w:r>
      <w:r w:rsidRPr="00C81AEC">
        <w:t>Conversion</w:t>
      </w:r>
      <w:bookmarkEnd w:id="145"/>
      <w:bookmarkEnd w:id="146"/>
    </w:p>
    <w:p w:rsidR="00976267" w:rsidRDefault="00976267" w:rsidP="00B17025">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Pr="00C81AEC">
        <w:rPr>
          <w:rFonts w:ascii="Arial Narrow" w:eastAsia="Times New Roman" w:hAnsi="Arial Narrow" w:cs="Arial"/>
          <w:color w:val="auto"/>
          <w:sz w:val="22"/>
          <w:szCs w:val="22"/>
        </w:rPr>
        <w:t xml:space="preserve"> implementation for General Ledger are defined below:</w:t>
      </w:r>
    </w:p>
    <w:p w:rsidR="00977CC4" w:rsidRDefault="00977CC4" w:rsidP="00B17025">
      <w:pPr>
        <w:spacing w:after="0"/>
        <w:jc w:val="both"/>
        <w:rPr>
          <w:rFonts w:ascii="Arial Narrow" w:eastAsia="Times New Roman" w:hAnsi="Arial Narrow" w:cs="Arial"/>
          <w:color w:val="auto"/>
          <w:sz w:val="22"/>
          <w:szCs w:val="22"/>
        </w:rPr>
      </w:pPr>
    </w:p>
    <w:p w:rsidR="004D58B4" w:rsidRPr="00C81AEC" w:rsidRDefault="004D58B4" w:rsidP="006F40AC">
      <w:pPr>
        <w:spacing w:before="60" w:after="60"/>
        <w:jc w:val="center"/>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Table 8.1: General Ledger </w:t>
      </w:r>
      <w:r w:rsidR="00BA56CA">
        <w:rPr>
          <w:rFonts w:ascii="Arial Narrow" w:eastAsia="Times New Roman" w:hAnsi="Arial Narrow" w:cs="Arial"/>
          <w:color w:val="auto"/>
          <w:sz w:val="22"/>
          <w:szCs w:val="22"/>
        </w:rPr>
        <w:t>Definition</w:t>
      </w:r>
    </w:p>
    <w:tbl>
      <w:tblPr>
        <w:tblStyle w:val="TableGrid"/>
        <w:tblW w:w="9805" w:type="dxa"/>
        <w:jc w:val="center"/>
        <w:tblLook w:val="04A0" w:firstRow="1" w:lastRow="0" w:firstColumn="1" w:lastColumn="0" w:noHBand="0" w:noVBand="1"/>
      </w:tblPr>
      <w:tblGrid>
        <w:gridCol w:w="3091"/>
        <w:gridCol w:w="1404"/>
        <w:gridCol w:w="5310"/>
      </w:tblGrid>
      <w:tr w:rsidR="00976267" w:rsidRPr="00C81AEC" w:rsidTr="006F40AC">
        <w:trPr>
          <w:tblHeader/>
          <w:jc w:val="center"/>
        </w:trPr>
        <w:tc>
          <w:tcPr>
            <w:tcW w:w="3091"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1404" w:type="dxa"/>
            <w:shd w:val="clear" w:color="auto" w:fill="006600"/>
            <w:vAlign w:val="center"/>
          </w:tcPr>
          <w:p w:rsidR="00976267" w:rsidRPr="00C81AEC" w:rsidRDefault="00976267" w:rsidP="006F40AC">
            <w:pPr>
              <w:spacing w:before="60" w:after="6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5310"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6F40AC">
        <w:trPr>
          <w:jc w:val="center"/>
        </w:trPr>
        <w:tc>
          <w:tcPr>
            <w:tcW w:w="3091" w:type="dxa"/>
          </w:tcPr>
          <w:p w:rsidR="00976267" w:rsidRPr="005B1D69" w:rsidRDefault="00976267" w:rsidP="006F40AC">
            <w:pPr>
              <w:spacing w:before="60" w:after="0"/>
              <w:rPr>
                <w:rFonts w:ascii="Arial Narrow" w:hAnsi="Arial Narrow" w:cs="Arial"/>
                <w:color w:val="auto"/>
                <w:sz w:val="22"/>
                <w:szCs w:val="22"/>
              </w:rPr>
            </w:pPr>
            <w:r w:rsidRPr="005B1D69">
              <w:rPr>
                <w:rFonts w:ascii="Arial Narrow" w:hAnsi="Arial Narrow" w:cs="Arial"/>
                <w:color w:val="auto"/>
                <w:sz w:val="22"/>
                <w:szCs w:val="22"/>
              </w:rPr>
              <w:t>General Ledger Balances:</w:t>
            </w:r>
          </w:p>
          <w:p w:rsidR="00976267" w:rsidRPr="005B1D69" w:rsidRDefault="00976267" w:rsidP="00A57487">
            <w:pPr>
              <w:spacing w:after="0"/>
              <w:rPr>
                <w:rFonts w:ascii="Arial Narrow" w:hAnsi="Arial Narrow" w:cs="Arial"/>
                <w:color w:val="auto"/>
                <w:sz w:val="22"/>
                <w:szCs w:val="22"/>
              </w:rPr>
            </w:pPr>
          </w:p>
          <w:p w:rsidR="00976267" w:rsidRPr="005B1D69" w:rsidRDefault="00976267" w:rsidP="00A57487">
            <w:pPr>
              <w:spacing w:after="0"/>
              <w:rPr>
                <w:rFonts w:ascii="Arial Narrow" w:hAnsi="Arial Narrow" w:cs="Arial"/>
                <w:color w:val="auto"/>
                <w:sz w:val="22"/>
                <w:szCs w:val="22"/>
              </w:rPr>
            </w:pPr>
            <w:r w:rsidRPr="005B1D69">
              <w:rPr>
                <w:rFonts w:ascii="Arial Narrow" w:hAnsi="Arial Narrow" w:cs="Arial"/>
                <w:color w:val="auto"/>
                <w:sz w:val="22"/>
                <w:szCs w:val="22"/>
              </w:rPr>
              <w:t>Conversion of ledger balances and transactions from Legacy into the General Ledger module.</w:t>
            </w:r>
          </w:p>
        </w:tc>
        <w:tc>
          <w:tcPr>
            <w:tcW w:w="1404" w:type="dxa"/>
          </w:tcPr>
          <w:p w:rsidR="00976267" w:rsidRPr="005B1D69" w:rsidRDefault="00976267" w:rsidP="006F40AC">
            <w:pPr>
              <w:spacing w:before="60" w:after="0"/>
              <w:rPr>
                <w:rFonts w:ascii="Arial Narrow" w:hAnsi="Arial Narrow" w:cs="Arial"/>
                <w:color w:val="auto"/>
                <w:sz w:val="22"/>
                <w:szCs w:val="22"/>
              </w:rPr>
            </w:pPr>
            <w:r w:rsidRPr="005B1D69">
              <w:rPr>
                <w:rFonts w:ascii="Arial Narrow" w:hAnsi="Arial Narrow" w:cs="Arial"/>
                <w:color w:val="auto"/>
                <w:sz w:val="22"/>
                <w:szCs w:val="22"/>
              </w:rPr>
              <w:t>Source:</w:t>
            </w:r>
          </w:p>
          <w:p w:rsidR="00976267" w:rsidRDefault="00A31426" w:rsidP="00A57487">
            <w:pPr>
              <w:spacing w:after="0"/>
              <w:rPr>
                <w:rFonts w:ascii="Arial Narrow" w:hAnsi="Arial Narrow" w:cs="Arial"/>
                <w:color w:val="auto"/>
                <w:sz w:val="22"/>
                <w:szCs w:val="22"/>
              </w:rPr>
            </w:pPr>
            <w:r>
              <w:rPr>
                <w:rFonts w:ascii="Arial Narrow" w:hAnsi="Arial Narrow" w:cs="Arial"/>
                <w:color w:val="auto"/>
                <w:sz w:val="22"/>
                <w:szCs w:val="22"/>
              </w:rPr>
              <w:t>AFRS</w:t>
            </w:r>
          </w:p>
          <w:p w:rsidR="00A31426" w:rsidRDefault="00A31426" w:rsidP="00A57487">
            <w:pPr>
              <w:spacing w:after="0"/>
              <w:rPr>
                <w:rFonts w:ascii="Arial Narrow" w:hAnsi="Arial Narrow" w:cs="Arial"/>
                <w:color w:val="auto"/>
                <w:sz w:val="22"/>
                <w:szCs w:val="22"/>
              </w:rPr>
            </w:pPr>
            <w:r>
              <w:rPr>
                <w:rFonts w:ascii="Arial Narrow" w:hAnsi="Arial Narrow" w:cs="Arial"/>
                <w:color w:val="auto"/>
                <w:sz w:val="22"/>
                <w:szCs w:val="22"/>
              </w:rPr>
              <w:t>Warehouse</w:t>
            </w:r>
          </w:p>
          <w:p w:rsidR="00417BED" w:rsidRDefault="00096CB4" w:rsidP="00A57487">
            <w:pPr>
              <w:spacing w:after="0"/>
              <w:rPr>
                <w:rFonts w:ascii="Arial Narrow" w:hAnsi="Arial Narrow" w:cs="Arial"/>
                <w:color w:val="auto"/>
                <w:sz w:val="22"/>
                <w:szCs w:val="22"/>
              </w:rPr>
            </w:pPr>
            <w:r>
              <w:rPr>
                <w:rFonts w:ascii="Arial Narrow" w:hAnsi="Arial Narrow" w:cs="Arial"/>
                <w:color w:val="auto"/>
                <w:sz w:val="22"/>
                <w:szCs w:val="22"/>
              </w:rPr>
              <w:t>TRAINS</w:t>
            </w:r>
          </w:p>
          <w:p w:rsidR="00A31426" w:rsidRDefault="00A31426" w:rsidP="00A57487">
            <w:pPr>
              <w:spacing w:after="0"/>
              <w:rPr>
                <w:rFonts w:ascii="Arial Narrow" w:hAnsi="Arial Narrow" w:cs="Arial"/>
                <w:color w:val="auto"/>
                <w:sz w:val="22"/>
                <w:szCs w:val="22"/>
              </w:rPr>
            </w:pPr>
          </w:p>
          <w:p w:rsidR="00A31426" w:rsidRPr="005B1D69" w:rsidRDefault="00A31426" w:rsidP="00A57487">
            <w:pPr>
              <w:spacing w:after="0"/>
              <w:rPr>
                <w:rFonts w:ascii="Arial Narrow" w:hAnsi="Arial Narrow" w:cs="Arial"/>
                <w:color w:val="auto"/>
                <w:sz w:val="22"/>
                <w:szCs w:val="22"/>
              </w:rPr>
            </w:pPr>
          </w:p>
          <w:p w:rsidR="00976267" w:rsidRPr="005B1D69" w:rsidRDefault="00976267" w:rsidP="00A57487">
            <w:pPr>
              <w:spacing w:after="0"/>
              <w:rPr>
                <w:rFonts w:ascii="Arial Narrow" w:hAnsi="Arial Narrow" w:cs="Arial"/>
                <w:color w:val="auto"/>
                <w:sz w:val="22"/>
                <w:szCs w:val="22"/>
              </w:rPr>
            </w:pPr>
            <w:r w:rsidRPr="005B1D69">
              <w:rPr>
                <w:rFonts w:ascii="Arial Narrow" w:hAnsi="Arial Narrow" w:cs="Arial"/>
                <w:color w:val="auto"/>
                <w:sz w:val="22"/>
                <w:szCs w:val="22"/>
              </w:rPr>
              <w:t>Type:</w:t>
            </w:r>
          </w:p>
          <w:p w:rsidR="00976267" w:rsidRPr="005B1D69" w:rsidRDefault="00976267" w:rsidP="00A57487">
            <w:pPr>
              <w:spacing w:after="0"/>
              <w:rPr>
                <w:rFonts w:ascii="Arial Narrow" w:hAnsi="Arial Narrow" w:cs="Arial"/>
                <w:color w:val="auto"/>
                <w:sz w:val="22"/>
                <w:szCs w:val="22"/>
              </w:rPr>
            </w:pPr>
            <w:r w:rsidRPr="005B1D69">
              <w:rPr>
                <w:rFonts w:ascii="Arial Narrow" w:hAnsi="Arial Narrow" w:cs="Arial"/>
                <w:color w:val="auto"/>
                <w:sz w:val="22"/>
                <w:szCs w:val="22"/>
              </w:rPr>
              <w:t>Automated</w:t>
            </w:r>
          </w:p>
        </w:tc>
        <w:tc>
          <w:tcPr>
            <w:tcW w:w="5310" w:type="dxa"/>
          </w:tcPr>
          <w:p w:rsidR="00976267" w:rsidRDefault="00976267" w:rsidP="006F40AC">
            <w:pPr>
              <w:spacing w:before="60" w:after="0"/>
              <w:rPr>
                <w:rFonts w:ascii="Arial Narrow" w:hAnsi="Arial Narrow" w:cs="Arial"/>
                <w:color w:val="auto"/>
                <w:sz w:val="22"/>
                <w:szCs w:val="22"/>
              </w:rPr>
            </w:pPr>
            <w:r w:rsidRPr="005B1D69">
              <w:rPr>
                <w:rFonts w:ascii="Arial Narrow" w:hAnsi="Arial Narrow" w:cs="Arial"/>
                <w:color w:val="auto"/>
                <w:sz w:val="22"/>
                <w:szCs w:val="22"/>
              </w:rPr>
              <w:t>The following criteria may change based on the scope defined and finalized during t</w:t>
            </w:r>
            <w:r w:rsidR="007B7CD6">
              <w:rPr>
                <w:rFonts w:ascii="Arial Narrow" w:hAnsi="Arial Narrow" w:cs="Arial"/>
                <w:color w:val="auto"/>
                <w:sz w:val="22"/>
                <w:szCs w:val="22"/>
              </w:rPr>
              <w:t>he design phase of the project.</w:t>
            </w:r>
          </w:p>
          <w:p w:rsidR="00A57487" w:rsidRPr="005B1D69" w:rsidRDefault="00A57487" w:rsidP="00A57487">
            <w:pPr>
              <w:spacing w:after="0"/>
              <w:rPr>
                <w:rFonts w:ascii="Arial Narrow" w:hAnsi="Arial Narrow" w:cs="Arial"/>
                <w:color w:val="auto"/>
                <w:sz w:val="22"/>
                <w:szCs w:val="22"/>
              </w:rPr>
            </w:pPr>
          </w:p>
          <w:p w:rsidR="00976267" w:rsidRPr="007B7CD6" w:rsidRDefault="00C40D52" w:rsidP="00A20FE9">
            <w:pPr>
              <w:numPr>
                <w:ilvl w:val="0"/>
                <w:numId w:val="48"/>
              </w:numPr>
              <w:spacing w:after="0"/>
              <w:rPr>
                <w:rFonts w:ascii="Arial Narrow" w:hAnsi="Arial Narrow" w:cs="Arial"/>
                <w:color w:val="auto"/>
                <w:sz w:val="22"/>
                <w:szCs w:val="22"/>
              </w:rPr>
            </w:pPr>
            <w:r w:rsidRPr="005B1D69">
              <w:rPr>
                <w:rFonts w:ascii="Arial Narrow" w:hAnsi="Arial Narrow" w:cs="Arial"/>
                <w:color w:val="auto"/>
                <w:sz w:val="22"/>
                <w:szCs w:val="22"/>
              </w:rPr>
              <w:t>ERP</w:t>
            </w:r>
            <w:r w:rsidR="00D54B52">
              <w:rPr>
                <w:rFonts w:ascii="Arial Narrow" w:hAnsi="Arial Narrow" w:cs="Arial"/>
                <w:color w:val="auto"/>
                <w:sz w:val="22"/>
                <w:szCs w:val="22"/>
              </w:rPr>
              <w:t xml:space="preserve"> f</w:t>
            </w:r>
            <w:r w:rsidR="00976267" w:rsidRPr="005B1D69">
              <w:rPr>
                <w:rFonts w:ascii="Arial Narrow" w:hAnsi="Arial Narrow" w:cs="Arial"/>
                <w:color w:val="auto"/>
                <w:sz w:val="22"/>
                <w:szCs w:val="22"/>
              </w:rPr>
              <w:t xml:space="preserve">inance will require the conversion of ledger balances and transactions from the </w:t>
            </w:r>
            <w:r w:rsidR="008F10E7">
              <w:rPr>
                <w:rFonts w:ascii="Arial Narrow" w:hAnsi="Arial Narrow" w:cs="Arial"/>
                <w:color w:val="auto"/>
                <w:sz w:val="22"/>
                <w:szCs w:val="22"/>
              </w:rPr>
              <w:t>legacy system</w:t>
            </w:r>
            <w:r w:rsidR="00976267" w:rsidRPr="005B1D69">
              <w:rPr>
                <w:rFonts w:ascii="Arial Narrow" w:hAnsi="Arial Narrow" w:cs="Arial"/>
                <w:color w:val="auto"/>
                <w:sz w:val="22"/>
                <w:szCs w:val="22"/>
              </w:rPr>
              <w:t xml:space="preserve"> into the </w:t>
            </w:r>
            <w:r w:rsidRPr="005B1D69">
              <w:rPr>
                <w:rFonts w:ascii="Arial Narrow" w:hAnsi="Arial Narrow" w:cs="Arial"/>
                <w:color w:val="auto"/>
                <w:sz w:val="22"/>
                <w:szCs w:val="22"/>
              </w:rPr>
              <w:t>ERP</w:t>
            </w:r>
            <w:r w:rsidR="00976267" w:rsidRPr="005B1D69">
              <w:rPr>
                <w:rFonts w:ascii="Arial Narrow" w:hAnsi="Arial Narrow" w:cs="Arial"/>
                <w:color w:val="auto"/>
                <w:sz w:val="22"/>
                <w:szCs w:val="22"/>
              </w:rPr>
              <w:t xml:space="preserve"> General Ledger module.</w:t>
            </w:r>
            <w:r w:rsidR="008F480E">
              <w:rPr>
                <w:rFonts w:ascii="Arial Narrow" w:hAnsi="Arial Narrow" w:cs="Arial"/>
                <w:color w:val="auto"/>
                <w:sz w:val="22"/>
                <w:szCs w:val="22"/>
              </w:rPr>
              <w:t xml:space="preserve"> </w:t>
            </w:r>
            <w:r w:rsidR="00976267" w:rsidRPr="005B1D69">
              <w:rPr>
                <w:rFonts w:ascii="Arial Narrow" w:hAnsi="Arial Narrow" w:cs="Arial"/>
                <w:color w:val="auto"/>
                <w:sz w:val="22"/>
                <w:szCs w:val="22"/>
              </w:rPr>
              <w:t xml:space="preserve">The </w:t>
            </w:r>
            <w:r w:rsidR="008F10E7">
              <w:rPr>
                <w:rFonts w:ascii="Arial Narrow" w:hAnsi="Arial Narrow" w:cs="Arial"/>
                <w:color w:val="auto"/>
                <w:sz w:val="22"/>
                <w:szCs w:val="22"/>
              </w:rPr>
              <w:t>legacy system</w:t>
            </w:r>
            <w:r w:rsidR="00096CB4">
              <w:rPr>
                <w:rFonts w:ascii="Arial Narrow" w:hAnsi="Arial Narrow" w:cs="Arial"/>
                <w:color w:val="auto"/>
                <w:sz w:val="22"/>
                <w:szCs w:val="22"/>
              </w:rPr>
              <w:t>s</w:t>
            </w:r>
            <w:r w:rsidR="00976267" w:rsidRPr="005B1D69">
              <w:rPr>
                <w:rFonts w:ascii="Arial Narrow" w:hAnsi="Arial Narrow" w:cs="Arial"/>
                <w:color w:val="auto"/>
                <w:sz w:val="22"/>
                <w:szCs w:val="22"/>
              </w:rPr>
              <w:t xml:space="preserve"> </w:t>
            </w:r>
            <w:r w:rsidR="00096CB4">
              <w:rPr>
                <w:rFonts w:ascii="Arial Narrow" w:hAnsi="Arial Narrow" w:cs="Arial"/>
                <w:color w:val="auto"/>
                <w:sz w:val="22"/>
                <w:szCs w:val="22"/>
              </w:rPr>
              <w:t>are</w:t>
            </w:r>
            <w:r w:rsidR="00976267" w:rsidRPr="005B1D69">
              <w:rPr>
                <w:rFonts w:ascii="Arial Narrow" w:hAnsi="Arial Narrow" w:cs="Arial"/>
                <w:color w:val="auto"/>
                <w:sz w:val="22"/>
                <w:szCs w:val="22"/>
              </w:rPr>
              <w:t xml:space="preserve"> the source system for conversion of ledger balances and transactions and Fiscal Year expenditures.</w:t>
            </w:r>
          </w:p>
          <w:p w:rsidR="00976267" w:rsidRPr="007B7CD6" w:rsidRDefault="00976267" w:rsidP="00A20FE9">
            <w:pPr>
              <w:numPr>
                <w:ilvl w:val="0"/>
                <w:numId w:val="48"/>
              </w:numPr>
              <w:spacing w:after="0"/>
              <w:rPr>
                <w:rFonts w:ascii="Arial Narrow" w:hAnsi="Arial Narrow" w:cs="Arial"/>
                <w:color w:val="auto"/>
                <w:sz w:val="22"/>
                <w:szCs w:val="22"/>
              </w:rPr>
            </w:pPr>
            <w:r w:rsidRPr="005B1D69">
              <w:rPr>
                <w:rFonts w:ascii="Arial Narrow" w:hAnsi="Arial Narrow" w:cs="Arial"/>
                <w:color w:val="auto"/>
                <w:sz w:val="22"/>
                <w:szCs w:val="22"/>
              </w:rPr>
              <w:t xml:space="preserve">For </w:t>
            </w:r>
            <w:r w:rsidR="00A045C4">
              <w:rPr>
                <w:rFonts w:ascii="Arial Narrow" w:hAnsi="Arial Narrow" w:cs="Arial"/>
                <w:color w:val="auto"/>
                <w:sz w:val="22"/>
                <w:szCs w:val="22"/>
              </w:rPr>
              <w:t>Actual Operating</w:t>
            </w:r>
            <w:r w:rsidRPr="005B1D69">
              <w:rPr>
                <w:rFonts w:ascii="Arial Narrow" w:hAnsi="Arial Narrow" w:cs="Arial"/>
                <w:color w:val="auto"/>
                <w:sz w:val="22"/>
                <w:szCs w:val="22"/>
              </w:rPr>
              <w:t xml:space="preserve"> Ledger beginn</w:t>
            </w:r>
            <w:r w:rsidR="00096CB4">
              <w:rPr>
                <w:rFonts w:ascii="Arial Narrow" w:hAnsi="Arial Narrow" w:cs="Arial"/>
                <w:color w:val="auto"/>
                <w:sz w:val="22"/>
                <w:szCs w:val="22"/>
              </w:rPr>
              <w:t>ing balance for Fiscal Year 20XX</w:t>
            </w:r>
            <w:r w:rsidRPr="005B1D69">
              <w:rPr>
                <w:rFonts w:ascii="Arial Narrow" w:hAnsi="Arial Narrow" w:cs="Arial"/>
                <w:color w:val="auto"/>
                <w:sz w:val="22"/>
                <w:szCs w:val="22"/>
              </w:rPr>
              <w:t xml:space="preserve">: </w:t>
            </w:r>
            <w:r w:rsidR="00A045C4">
              <w:rPr>
                <w:rFonts w:ascii="Arial Narrow" w:hAnsi="Arial Narrow" w:cs="Arial"/>
                <w:color w:val="auto"/>
                <w:sz w:val="22"/>
                <w:szCs w:val="22"/>
              </w:rPr>
              <w:t>Actual Operating</w:t>
            </w:r>
            <w:r w:rsidR="00A045C4" w:rsidRPr="005B1D69">
              <w:rPr>
                <w:rFonts w:ascii="Arial Narrow" w:hAnsi="Arial Narrow" w:cs="Arial"/>
                <w:color w:val="auto"/>
                <w:sz w:val="22"/>
                <w:szCs w:val="22"/>
              </w:rPr>
              <w:t xml:space="preserve"> </w:t>
            </w:r>
            <w:r w:rsidR="00096CB4">
              <w:rPr>
                <w:rFonts w:ascii="Arial Narrow" w:hAnsi="Arial Narrow" w:cs="Arial"/>
                <w:color w:val="auto"/>
                <w:sz w:val="22"/>
                <w:szCs w:val="22"/>
              </w:rPr>
              <w:t>ledger data for Fiscal Year 20XX</w:t>
            </w:r>
            <w:r w:rsidRPr="005B1D69">
              <w:rPr>
                <w:rFonts w:ascii="Arial Narrow" w:hAnsi="Arial Narrow" w:cs="Arial"/>
                <w:color w:val="auto"/>
                <w:sz w:val="22"/>
                <w:szCs w:val="22"/>
              </w:rPr>
              <w:t xml:space="preserve">, Period 0 will be extracted from the </w:t>
            </w:r>
            <w:r w:rsidR="008F10E7">
              <w:rPr>
                <w:rFonts w:ascii="Arial Narrow" w:hAnsi="Arial Narrow" w:cs="Arial"/>
                <w:color w:val="auto"/>
                <w:sz w:val="22"/>
                <w:szCs w:val="22"/>
              </w:rPr>
              <w:t>legacy system</w:t>
            </w:r>
            <w:r w:rsidRPr="005B1D69">
              <w:rPr>
                <w:rFonts w:ascii="Arial Narrow" w:hAnsi="Arial Narrow" w:cs="Arial"/>
                <w:color w:val="auto"/>
                <w:sz w:val="22"/>
                <w:szCs w:val="22"/>
              </w:rPr>
              <w:t xml:space="preserve"> (data will be summarized by Fund, Account and other Chart of Account fields) and used to create new journal entries in </w:t>
            </w:r>
            <w:r w:rsidR="00C40D52" w:rsidRPr="005B1D69">
              <w:rPr>
                <w:rFonts w:ascii="Arial Narrow" w:hAnsi="Arial Narrow" w:cs="Arial"/>
                <w:color w:val="auto"/>
                <w:sz w:val="22"/>
                <w:szCs w:val="22"/>
              </w:rPr>
              <w:t>ERP</w:t>
            </w:r>
            <w:r w:rsidRPr="005B1D69">
              <w:rPr>
                <w:rFonts w:ascii="Arial Narrow" w:hAnsi="Arial Narrow" w:cs="Arial"/>
                <w:color w:val="auto"/>
                <w:sz w:val="22"/>
                <w:szCs w:val="22"/>
              </w:rPr>
              <w:t xml:space="preserve"> for Fiscal Year 20</w:t>
            </w:r>
            <w:r w:rsidR="00096CB4">
              <w:rPr>
                <w:rFonts w:ascii="Arial Narrow" w:hAnsi="Arial Narrow" w:cs="Arial"/>
                <w:color w:val="auto"/>
                <w:sz w:val="22"/>
                <w:szCs w:val="22"/>
              </w:rPr>
              <w:t>XX</w:t>
            </w:r>
            <w:r w:rsidRPr="005B1D69">
              <w:rPr>
                <w:rFonts w:ascii="Arial Narrow" w:hAnsi="Arial Narrow" w:cs="Arial"/>
                <w:color w:val="auto"/>
                <w:sz w:val="22"/>
                <w:szCs w:val="22"/>
              </w:rPr>
              <w:t xml:space="preserve">, Period </w:t>
            </w:r>
            <w:r w:rsidR="00096CB4">
              <w:rPr>
                <w:rFonts w:ascii="Arial Narrow" w:hAnsi="Arial Narrow" w:cs="Arial"/>
                <w:color w:val="auto"/>
                <w:sz w:val="22"/>
                <w:szCs w:val="22"/>
              </w:rPr>
              <w:t>(TBD)</w:t>
            </w:r>
            <w:r w:rsidRPr="005B1D69">
              <w:rPr>
                <w:rFonts w:ascii="Arial Narrow" w:hAnsi="Arial Narrow" w:cs="Arial"/>
                <w:color w:val="auto"/>
                <w:sz w:val="22"/>
                <w:szCs w:val="22"/>
              </w:rPr>
              <w:t>.</w:t>
            </w:r>
            <w:r w:rsidR="008F480E">
              <w:rPr>
                <w:rFonts w:ascii="Arial Narrow" w:hAnsi="Arial Narrow" w:cs="Arial"/>
                <w:color w:val="auto"/>
                <w:sz w:val="22"/>
                <w:szCs w:val="22"/>
              </w:rPr>
              <w:t xml:space="preserve"> </w:t>
            </w:r>
            <w:r w:rsidRPr="005B1D69">
              <w:rPr>
                <w:rFonts w:ascii="Arial Narrow" w:hAnsi="Arial Narrow" w:cs="Arial"/>
                <w:color w:val="auto"/>
                <w:sz w:val="22"/>
                <w:szCs w:val="22"/>
              </w:rPr>
              <w:t>The beginning balance for Fiscal Year 20</w:t>
            </w:r>
            <w:r w:rsidR="00096CB4">
              <w:rPr>
                <w:rFonts w:ascii="Arial Narrow" w:hAnsi="Arial Narrow" w:cs="Arial"/>
                <w:color w:val="auto"/>
                <w:sz w:val="22"/>
                <w:szCs w:val="22"/>
              </w:rPr>
              <w:t>XX</w:t>
            </w:r>
            <w:r w:rsidRPr="005B1D69">
              <w:rPr>
                <w:rFonts w:ascii="Arial Narrow" w:hAnsi="Arial Narrow" w:cs="Arial"/>
                <w:color w:val="auto"/>
                <w:sz w:val="22"/>
                <w:szCs w:val="22"/>
              </w:rPr>
              <w:t xml:space="preserve">, Period </w:t>
            </w:r>
            <w:r w:rsidR="00096CB4">
              <w:rPr>
                <w:rFonts w:ascii="Arial Narrow" w:hAnsi="Arial Narrow" w:cs="Arial"/>
                <w:color w:val="auto"/>
                <w:sz w:val="22"/>
                <w:szCs w:val="22"/>
              </w:rPr>
              <w:t>(TBD)</w:t>
            </w:r>
            <w:r w:rsidRPr="005B1D69">
              <w:rPr>
                <w:rFonts w:ascii="Arial Narrow" w:hAnsi="Arial Narrow" w:cs="Arial"/>
                <w:color w:val="auto"/>
                <w:sz w:val="22"/>
                <w:szCs w:val="22"/>
              </w:rPr>
              <w:t xml:space="preserve"> will be created as a result of editing and posting these journal entries and closing Fiscal Year 20</w:t>
            </w:r>
            <w:r w:rsidR="00A045C4">
              <w:rPr>
                <w:rFonts w:ascii="Arial Narrow" w:hAnsi="Arial Narrow" w:cs="Arial"/>
                <w:color w:val="auto"/>
                <w:sz w:val="22"/>
                <w:szCs w:val="22"/>
              </w:rPr>
              <w:t>XX</w:t>
            </w:r>
            <w:r w:rsidRPr="005B1D69">
              <w:rPr>
                <w:rFonts w:ascii="Arial Narrow" w:hAnsi="Arial Narrow" w:cs="Arial"/>
                <w:color w:val="auto"/>
                <w:sz w:val="22"/>
                <w:szCs w:val="22"/>
              </w:rPr>
              <w:t>.</w:t>
            </w:r>
          </w:p>
          <w:p w:rsidR="00976267" w:rsidRPr="007B7CD6" w:rsidRDefault="00976267" w:rsidP="00A20FE9">
            <w:pPr>
              <w:numPr>
                <w:ilvl w:val="0"/>
                <w:numId w:val="48"/>
              </w:numPr>
              <w:spacing w:after="0"/>
              <w:rPr>
                <w:rFonts w:ascii="Arial Narrow" w:hAnsi="Arial Narrow" w:cs="Arial"/>
                <w:color w:val="auto"/>
                <w:sz w:val="22"/>
                <w:szCs w:val="22"/>
              </w:rPr>
            </w:pPr>
            <w:r w:rsidRPr="005B1D69">
              <w:rPr>
                <w:rFonts w:ascii="Arial Narrow" w:hAnsi="Arial Narrow" w:cs="Arial"/>
                <w:color w:val="auto"/>
                <w:sz w:val="22"/>
                <w:szCs w:val="22"/>
              </w:rPr>
              <w:t xml:space="preserve">For ACTUALS and CAFR Ledger journals for </w:t>
            </w:r>
            <w:r w:rsidR="00750B73">
              <w:rPr>
                <w:rFonts w:ascii="Arial Narrow" w:hAnsi="Arial Narrow" w:cs="Arial"/>
                <w:color w:val="auto"/>
                <w:sz w:val="22"/>
                <w:szCs w:val="22"/>
              </w:rPr>
              <w:t>fiscal year</w:t>
            </w:r>
            <w:r w:rsidRPr="005B1D69">
              <w:rPr>
                <w:rFonts w:ascii="Arial Narrow" w:hAnsi="Arial Narrow" w:cs="Arial"/>
                <w:color w:val="auto"/>
                <w:sz w:val="22"/>
                <w:szCs w:val="22"/>
              </w:rPr>
              <w:t xml:space="preserve"> 20</w:t>
            </w:r>
            <w:r w:rsidR="00096CB4">
              <w:rPr>
                <w:rFonts w:ascii="Arial Narrow" w:hAnsi="Arial Narrow" w:cs="Arial"/>
                <w:color w:val="auto"/>
                <w:sz w:val="22"/>
                <w:szCs w:val="22"/>
              </w:rPr>
              <w:t>XX</w:t>
            </w:r>
            <w:r w:rsidRPr="005B1D69">
              <w:rPr>
                <w:rFonts w:ascii="Arial Narrow" w:hAnsi="Arial Narrow" w:cs="Arial"/>
                <w:color w:val="auto"/>
                <w:sz w:val="22"/>
                <w:szCs w:val="22"/>
              </w:rPr>
              <w:t xml:space="preserve">: Posted </w:t>
            </w:r>
            <w:r w:rsidR="009025F8">
              <w:rPr>
                <w:rFonts w:ascii="Arial Narrow" w:hAnsi="Arial Narrow" w:cs="Arial"/>
                <w:color w:val="auto"/>
                <w:sz w:val="22"/>
                <w:szCs w:val="22"/>
              </w:rPr>
              <w:t xml:space="preserve">actuals </w:t>
            </w:r>
            <w:r w:rsidRPr="005B1D69">
              <w:rPr>
                <w:rFonts w:ascii="Arial Narrow" w:hAnsi="Arial Narrow" w:cs="Arial"/>
                <w:color w:val="auto"/>
                <w:sz w:val="22"/>
                <w:szCs w:val="22"/>
              </w:rPr>
              <w:t>and CAFR ledger journal entries for Fiscal Year 20</w:t>
            </w:r>
            <w:r w:rsidR="00096CB4">
              <w:rPr>
                <w:rFonts w:ascii="Arial Narrow" w:hAnsi="Arial Narrow" w:cs="Arial"/>
                <w:color w:val="auto"/>
                <w:sz w:val="22"/>
                <w:szCs w:val="22"/>
              </w:rPr>
              <w:t>XX</w:t>
            </w:r>
            <w:r w:rsidRPr="005B1D69">
              <w:rPr>
                <w:rFonts w:ascii="Arial Narrow" w:hAnsi="Arial Narrow" w:cs="Arial"/>
                <w:color w:val="auto"/>
                <w:sz w:val="22"/>
                <w:szCs w:val="22"/>
              </w:rPr>
              <w:t xml:space="preserve"> will be extracted from the </w:t>
            </w:r>
            <w:r w:rsidR="008F10E7">
              <w:rPr>
                <w:rFonts w:ascii="Arial Narrow" w:hAnsi="Arial Narrow" w:cs="Arial"/>
                <w:color w:val="auto"/>
                <w:sz w:val="22"/>
                <w:szCs w:val="22"/>
              </w:rPr>
              <w:t>legacy system</w:t>
            </w:r>
            <w:r w:rsidRPr="005B1D69">
              <w:rPr>
                <w:rFonts w:ascii="Arial Narrow" w:hAnsi="Arial Narrow" w:cs="Arial"/>
                <w:color w:val="auto"/>
                <w:sz w:val="22"/>
                <w:szCs w:val="22"/>
              </w:rPr>
              <w:t xml:space="preserve"> and converted into </w:t>
            </w:r>
            <w:r w:rsidR="00C40D52" w:rsidRPr="005B1D69">
              <w:rPr>
                <w:rFonts w:ascii="Arial Narrow" w:hAnsi="Arial Narrow" w:cs="Arial"/>
                <w:color w:val="auto"/>
                <w:sz w:val="22"/>
                <w:szCs w:val="22"/>
              </w:rPr>
              <w:t>ERP</w:t>
            </w:r>
            <w:r w:rsidRPr="005B1D69">
              <w:rPr>
                <w:rFonts w:ascii="Arial Narrow" w:hAnsi="Arial Narrow" w:cs="Arial"/>
                <w:color w:val="auto"/>
                <w:sz w:val="22"/>
                <w:szCs w:val="22"/>
              </w:rPr>
              <w:t xml:space="preserve"> (A</w:t>
            </w:r>
            <w:r w:rsidR="009025F8">
              <w:rPr>
                <w:rFonts w:ascii="Arial Narrow" w:hAnsi="Arial Narrow" w:cs="Arial"/>
                <w:color w:val="auto"/>
                <w:sz w:val="22"/>
                <w:szCs w:val="22"/>
              </w:rPr>
              <w:t>ctuals</w:t>
            </w:r>
            <w:r w:rsidRPr="005B1D69">
              <w:rPr>
                <w:rFonts w:ascii="Arial Narrow" w:hAnsi="Arial Narrow" w:cs="Arial"/>
                <w:color w:val="auto"/>
                <w:sz w:val="22"/>
                <w:szCs w:val="22"/>
              </w:rPr>
              <w:t xml:space="preserve"> journal data will be summarized by day as part of data extraction from the </w:t>
            </w:r>
            <w:r w:rsidR="008F10E7">
              <w:rPr>
                <w:rFonts w:ascii="Arial Narrow" w:hAnsi="Arial Narrow" w:cs="Arial"/>
                <w:color w:val="auto"/>
                <w:sz w:val="22"/>
                <w:szCs w:val="22"/>
              </w:rPr>
              <w:t>legacy system</w:t>
            </w:r>
            <w:r w:rsidRPr="005B1D69">
              <w:rPr>
                <w:rFonts w:ascii="Arial Narrow" w:hAnsi="Arial Narrow" w:cs="Arial"/>
                <w:color w:val="auto"/>
                <w:sz w:val="22"/>
                <w:szCs w:val="22"/>
              </w:rPr>
              <w:t>).</w:t>
            </w:r>
            <w:r w:rsidR="008F480E">
              <w:rPr>
                <w:rFonts w:ascii="Arial Narrow" w:hAnsi="Arial Narrow" w:cs="Arial"/>
                <w:color w:val="auto"/>
                <w:sz w:val="22"/>
                <w:szCs w:val="22"/>
              </w:rPr>
              <w:t xml:space="preserve"> </w:t>
            </w:r>
            <w:r w:rsidRPr="005B1D69">
              <w:rPr>
                <w:rFonts w:ascii="Arial Narrow" w:hAnsi="Arial Narrow" w:cs="Arial"/>
                <w:color w:val="auto"/>
                <w:sz w:val="22"/>
                <w:szCs w:val="22"/>
              </w:rPr>
              <w:t xml:space="preserve">The beginning balance for </w:t>
            </w:r>
            <w:r w:rsidR="009025F8">
              <w:rPr>
                <w:rFonts w:ascii="Arial Narrow" w:hAnsi="Arial Narrow" w:cs="Arial"/>
                <w:color w:val="auto"/>
                <w:sz w:val="22"/>
                <w:szCs w:val="22"/>
              </w:rPr>
              <w:t xml:space="preserve">fiscal year </w:t>
            </w:r>
            <w:r w:rsidRPr="005B1D69">
              <w:rPr>
                <w:rFonts w:ascii="Arial Narrow" w:hAnsi="Arial Narrow" w:cs="Arial"/>
                <w:color w:val="auto"/>
                <w:sz w:val="22"/>
                <w:szCs w:val="22"/>
              </w:rPr>
              <w:t>20</w:t>
            </w:r>
            <w:r w:rsidR="00096CB4">
              <w:rPr>
                <w:rFonts w:ascii="Arial Narrow" w:hAnsi="Arial Narrow" w:cs="Arial"/>
                <w:color w:val="auto"/>
                <w:sz w:val="22"/>
                <w:szCs w:val="22"/>
              </w:rPr>
              <w:t>XX</w:t>
            </w:r>
            <w:r w:rsidRPr="005B1D69">
              <w:rPr>
                <w:rFonts w:ascii="Arial Narrow" w:hAnsi="Arial Narrow" w:cs="Arial"/>
                <w:color w:val="auto"/>
                <w:sz w:val="22"/>
                <w:szCs w:val="22"/>
              </w:rPr>
              <w:t xml:space="preserve">, </w:t>
            </w:r>
            <w:r w:rsidR="009025F8">
              <w:rPr>
                <w:rFonts w:ascii="Arial Narrow" w:hAnsi="Arial Narrow" w:cs="Arial"/>
                <w:color w:val="auto"/>
                <w:sz w:val="22"/>
                <w:szCs w:val="22"/>
              </w:rPr>
              <w:t>period</w:t>
            </w:r>
            <w:r w:rsidRPr="005B1D69">
              <w:rPr>
                <w:rFonts w:ascii="Arial Narrow" w:hAnsi="Arial Narrow" w:cs="Arial"/>
                <w:color w:val="auto"/>
                <w:sz w:val="22"/>
                <w:szCs w:val="22"/>
              </w:rPr>
              <w:t xml:space="preserve"> </w:t>
            </w:r>
            <w:r w:rsidR="00096CB4">
              <w:rPr>
                <w:rFonts w:ascii="Arial Narrow" w:hAnsi="Arial Narrow" w:cs="Arial"/>
                <w:color w:val="auto"/>
                <w:sz w:val="22"/>
                <w:szCs w:val="22"/>
              </w:rPr>
              <w:t>(TBD)</w:t>
            </w:r>
            <w:r w:rsidRPr="005B1D69">
              <w:rPr>
                <w:rFonts w:ascii="Arial Narrow" w:hAnsi="Arial Narrow" w:cs="Arial"/>
                <w:color w:val="auto"/>
                <w:sz w:val="22"/>
                <w:szCs w:val="22"/>
              </w:rPr>
              <w:t xml:space="preserve"> will be created as result of editing and posting </w:t>
            </w:r>
            <w:r w:rsidR="009025F8">
              <w:rPr>
                <w:rFonts w:ascii="Arial Narrow" w:hAnsi="Arial Narrow" w:cs="Arial"/>
                <w:color w:val="auto"/>
                <w:sz w:val="22"/>
                <w:szCs w:val="22"/>
              </w:rPr>
              <w:t>fiscal year</w:t>
            </w:r>
            <w:r w:rsidRPr="005B1D69">
              <w:rPr>
                <w:rFonts w:ascii="Arial Narrow" w:hAnsi="Arial Narrow" w:cs="Arial"/>
                <w:color w:val="auto"/>
                <w:sz w:val="22"/>
                <w:szCs w:val="22"/>
              </w:rPr>
              <w:t xml:space="preserve"> 20</w:t>
            </w:r>
            <w:r w:rsidR="00096CB4">
              <w:rPr>
                <w:rFonts w:ascii="Arial Narrow" w:hAnsi="Arial Narrow" w:cs="Arial"/>
                <w:color w:val="auto"/>
                <w:sz w:val="22"/>
                <w:szCs w:val="22"/>
              </w:rPr>
              <w:t>XX</w:t>
            </w:r>
            <w:r w:rsidRPr="005B1D69">
              <w:rPr>
                <w:rFonts w:ascii="Arial Narrow" w:hAnsi="Arial Narrow" w:cs="Arial"/>
                <w:color w:val="auto"/>
                <w:sz w:val="22"/>
                <w:szCs w:val="22"/>
              </w:rPr>
              <w:t xml:space="preserve"> converted journal entries and closing </w:t>
            </w:r>
            <w:r w:rsidR="009025F8">
              <w:rPr>
                <w:rFonts w:ascii="Arial Narrow" w:hAnsi="Arial Narrow" w:cs="Arial"/>
                <w:color w:val="auto"/>
                <w:sz w:val="22"/>
                <w:szCs w:val="22"/>
              </w:rPr>
              <w:t>fiscal year</w:t>
            </w:r>
            <w:r w:rsidRPr="005B1D69">
              <w:rPr>
                <w:rFonts w:ascii="Arial Narrow" w:hAnsi="Arial Narrow" w:cs="Arial"/>
                <w:color w:val="auto"/>
                <w:sz w:val="22"/>
                <w:szCs w:val="22"/>
              </w:rPr>
              <w:t xml:space="preserve"> 20</w:t>
            </w:r>
            <w:r w:rsidR="00096CB4">
              <w:rPr>
                <w:rFonts w:ascii="Arial Narrow" w:hAnsi="Arial Narrow" w:cs="Arial"/>
                <w:color w:val="auto"/>
                <w:sz w:val="22"/>
                <w:szCs w:val="22"/>
              </w:rPr>
              <w:t>XX</w:t>
            </w:r>
            <w:r w:rsidRPr="005B1D69">
              <w:rPr>
                <w:rFonts w:ascii="Arial Narrow" w:hAnsi="Arial Narrow" w:cs="Arial"/>
                <w:color w:val="auto"/>
                <w:sz w:val="22"/>
                <w:szCs w:val="22"/>
              </w:rPr>
              <w:t>.</w:t>
            </w:r>
          </w:p>
          <w:p w:rsidR="00976267" w:rsidRPr="007B7CD6" w:rsidRDefault="00BC62AA" w:rsidP="00A20FE9">
            <w:pPr>
              <w:numPr>
                <w:ilvl w:val="0"/>
                <w:numId w:val="48"/>
              </w:numPr>
              <w:spacing w:after="0"/>
              <w:rPr>
                <w:rFonts w:ascii="Arial Narrow" w:hAnsi="Arial Narrow" w:cs="Arial"/>
                <w:color w:val="auto"/>
                <w:sz w:val="22"/>
                <w:szCs w:val="22"/>
              </w:rPr>
            </w:pPr>
            <w:r>
              <w:rPr>
                <w:rFonts w:ascii="Arial Narrow" w:hAnsi="Arial Narrow" w:cs="Arial"/>
                <w:color w:val="auto"/>
                <w:sz w:val="22"/>
                <w:szCs w:val="22"/>
              </w:rPr>
              <w:t>For Actuals</w:t>
            </w:r>
            <w:r w:rsidR="00976267" w:rsidRPr="007B7CD6">
              <w:rPr>
                <w:rFonts w:ascii="Arial Narrow" w:hAnsi="Arial Narrow" w:cs="Arial"/>
                <w:color w:val="auto"/>
                <w:sz w:val="22"/>
                <w:szCs w:val="22"/>
              </w:rPr>
              <w:t xml:space="preserve"> Ledger control cash balances for </w:t>
            </w:r>
            <w:r>
              <w:rPr>
                <w:rFonts w:ascii="Arial Narrow" w:hAnsi="Arial Narrow" w:cs="Arial"/>
                <w:color w:val="auto"/>
                <w:sz w:val="22"/>
                <w:szCs w:val="22"/>
              </w:rPr>
              <w:t>fiscal year</w:t>
            </w:r>
            <w:r w:rsidR="00976267" w:rsidRPr="007B7CD6">
              <w:rPr>
                <w:rFonts w:ascii="Arial Narrow" w:hAnsi="Arial Narrow" w:cs="Arial"/>
                <w:color w:val="auto"/>
                <w:sz w:val="22"/>
                <w:szCs w:val="22"/>
              </w:rPr>
              <w:t xml:space="preserve"> 20</w:t>
            </w:r>
            <w:r w:rsidR="00096CB4" w:rsidRPr="007B7CD6">
              <w:rPr>
                <w:rFonts w:ascii="Arial Narrow" w:hAnsi="Arial Narrow" w:cs="Arial"/>
                <w:color w:val="auto"/>
                <w:sz w:val="22"/>
                <w:szCs w:val="22"/>
              </w:rPr>
              <w:t>XX</w:t>
            </w:r>
            <w:r w:rsidR="00976267" w:rsidRPr="007B7CD6">
              <w:rPr>
                <w:rFonts w:ascii="Arial Narrow" w:hAnsi="Arial Narrow" w:cs="Arial"/>
                <w:color w:val="auto"/>
                <w:sz w:val="22"/>
                <w:szCs w:val="22"/>
              </w:rPr>
              <w:t>:</w:t>
            </w:r>
            <w:r w:rsidR="008F480E">
              <w:rPr>
                <w:rFonts w:ascii="Arial Narrow" w:hAnsi="Arial Narrow" w:cs="Arial"/>
                <w:color w:val="auto"/>
                <w:sz w:val="22"/>
                <w:szCs w:val="22"/>
              </w:rPr>
              <w:t xml:space="preserve"> </w:t>
            </w:r>
            <w:r w:rsidR="00976267" w:rsidRPr="007B7CD6">
              <w:rPr>
                <w:rFonts w:ascii="Arial Narrow" w:hAnsi="Arial Narrow" w:cs="Arial"/>
                <w:color w:val="auto"/>
                <w:sz w:val="22"/>
                <w:szCs w:val="22"/>
              </w:rPr>
              <w:t xml:space="preserve">The converted </w:t>
            </w:r>
            <w:r>
              <w:rPr>
                <w:rFonts w:ascii="Arial Narrow" w:hAnsi="Arial Narrow" w:cs="Arial"/>
                <w:color w:val="auto"/>
                <w:sz w:val="22"/>
                <w:szCs w:val="22"/>
              </w:rPr>
              <w:t>Actuals</w:t>
            </w:r>
            <w:r w:rsidR="00976267" w:rsidRPr="007B7CD6">
              <w:rPr>
                <w:rFonts w:ascii="Arial Narrow" w:hAnsi="Arial Narrow" w:cs="Arial"/>
                <w:color w:val="auto"/>
                <w:sz w:val="22"/>
                <w:szCs w:val="22"/>
              </w:rPr>
              <w:t xml:space="preserve"> ledger cash balances for </w:t>
            </w:r>
            <w:r>
              <w:rPr>
                <w:rFonts w:ascii="Arial Narrow" w:hAnsi="Arial Narrow" w:cs="Arial"/>
                <w:color w:val="auto"/>
                <w:sz w:val="22"/>
                <w:szCs w:val="22"/>
              </w:rPr>
              <w:t>fiscal year</w:t>
            </w:r>
            <w:r w:rsidR="00976267" w:rsidRPr="007B7CD6">
              <w:rPr>
                <w:rFonts w:ascii="Arial Narrow" w:hAnsi="Arial Narrow" w:cs="Arial"/>
                <w:color w:val="auto"/>
                <w:sz w:val="22"/>
                <w:szCs w:val="22"/>
              </w:rPr>
              <w:t xml:space="preserve"> 20</w:t>
            </w:r>
            <w:r w:rsidR="00096CB4" w:rsidRPr="007B7CD6">
              <w:rPr>
                <w:rFonts w:ascii="Arial Narrow" w:hAnsi="Arial Narrow" w:cs="Arial"/>
                <w:color w:val="auto"/>
                <w:sz w:val="22"/>
                <w:szCs w:val="22"/>
              </w:rPr>
              <w:t>XX</w:t>
            </w:r>
            <w:r w:rsidR="00976267" w:rsidRPr="007B7CD6">
              <w:rPr>
                <w:rFonts w:ascii="Arial Narrow" w:hAnsi="Arial Narrow" w:cs="Arial"/>
                <w:color w:val="auto"/>
                <w:sz w:val="22"/>
                <w:szCs w:val="22"/>
              </w:rPr>
              <w:t xml:space="preserve"> in </w:t>
            </w:r>
            <w:r w:rsidR="00C40D52" w:rsidRPr="007B7CD6">
              <w:rPr>
                <w:rFonts w:ascii="Arial Narrow" w:hAnsi="Arial Narrow" w:cs="Arial"/>
                <w:color w:val="auto"/>
                <w:sz w:val="22"/>
                <w:szCs w:val="22"/>
              </w:rPr>
              <w:t>ERP</w:t>
            </w:r>
            <w:r w:rsidR="00976267" w:rsidRPr="007B7CD6">
              <w:rPr>
                <w:rFonts w:ascii="Arial Narrow" w:hAnsi="Arial Narrow" w:cs="Arial"/>
                <w:color w:val="auto"/>
                <w:sz w:val="22"/>
                <w:szCs w:val="22"/>
              </w:rPr>
              <w:t xml:space="preserve"> </w:t>
            </w:r>
            <w:r w:rsidR="00096CB4" w:rsidRPr="007B7CD6">
              <w:rPr>
                <w:rFonts w:ascii="Arial Narrow" w:hAnsi="Arial Narrow" w:cs="Arial"/>
                <w:color w:val="auto"/>
                <w:sz w:val="22"/>
                <w:szCs w:val="22"/>
              </w:rPr>
              <w:t xml:space="preserve">will be </w:t>
            </w:r>
            <w:r w:rsidR="00976267" w:rsidRPr="007B7CD6">
              <w:rPr>
                <w:rFonts w:ascii="Arial Narrow" w:hAnsi="Arial Narrow" w:cs="Arial"/>
                <w:color w:val="auto"/>
                <w:sz w:val="22"/>
                <w:szCs w:val="22"/>
              </w:rPr>
              <w:t xml:space="preserve">used to create a new budget journal entry in </w:t>
            </w:r>
            <w:r w:rsidR="00C40D52" w:rsidRPr="007B7CD6">
              <w:rPr>
                <w:rFonts w:ascii="Arial Narrow" w:hAnsi="Arial Narrow" w:cs="Arial"/>
                <w:color w:val="auto"/>
                <w:sz w:val="22"/>
                <w:szCs w:val="22"/>
              </w:rPr>
              <w:t>ERP</w:t>
            </w:r>
            <w:r w:rsidR="00976267" w:rsidRPr="007B7CD6">
              <w:rPr>
                <w:rFonts w:ascii="Arial Narrow" w:hAnsi="Arial Narrow" w:cs="Arial"/>
                <w:color w:val="auto"/>
                <w:sz w:val="22"/>
                <w:szCs w:val="22"/>
              </w:rPr>
              <w:t>.</w:t>
            </w:r>
            <w:r w:rsidR="008F480E">
              <w:rPr>
                <w:rFonts w:ascii="Arial Narrow" w:hAnsi="Arial Narrow" w:cs="Arial"/>
                <w:color w:val="auto"/>
                <w:sz w:val="22"/>
                <w:szCs w:val="22"/>
              </w:rPr>
              <w:t xml:space="preserve"> </w:t>
            </w:r>
          </w:p>
          <w:p w:rsidR="00096CB4" w:rsidRPr="009A4EA2" w:rsidRDefault="00976267" w:rsidP="00224753">
            <w:pPr>
              <w:numPr>
                <w:ilvl w:val="0"/>
                <w:numId w:val="48"/>
              </w:numPr>
              <w:spacing w:after="60"/>
              <w:rPr>
                <w:rFonts w:ascii="Arial Narrow" w:hAnsi="Arial Narrow"/>
                <w:color w:val="auto"/>
                <w:sz w:val="22"/>
                <w:szCs w:val="22"/>
              </w:rPr>
            </w:pPr>
            <w:r w:rsidRPr="005B1D69">
              <w:rPr>
                <w:rFonts w:ascii="Arial Narrow" w:hAnsi="Arial Narrow" w:cs="Arial"/>
                <w:color w:val="auto"/>
                <w:sz w:val="22"/>
                <w:szCs w:val="22"/>
              </w:rPr>
              <w:t xml:space="preserve">For </w:t>
            </w:r>
            <w:r w:rsidR="00BC62AA">
              <w:rPr>
                <w:rFonts w:ascii="Arial Narrow" w:hAnsi="Arial Narrow" w:cs="Arial"/>
                <w:color w:val="auto"/>
                <w:sz w:val="22"/>
                <w:szCs w:val="22"/>
              </w:rPr>
              <w:t xml:space="preserve">fiscal year </w:t>
            </w:r>
            <w:r w:rsidRPr="005B1D69">
              <w:rPr>
                <w:rFonts w:ascii="Arial Narrow" w:hAnsi="Arial Narrow" w:cs="Arial"/>
                <w:color w:val="auto"/>
                <w:sz w:val="22"/>
                <w:szCs w:val="22"/>
              </w:rPr>
              <w:t>20</w:t>
            </w:r>
            <w:r w:rsidR="00096CB4">
              <w:rPr>
                <w:rFonts w:ascii="Arial Narrow" w:hAnsi="Arial Narrow" w:cs="Arial"/>
                <w:color w:val="auto"/>
                <w:sz w:val="22"/>
                <w:szCs w:val="22"/>
              </w:rPr>
              <w:t>XX</w:t>
            </w:r>
            <w:r w:rsidRPr="005B1D69">
              <w:rPr>
                <w:rFonts w:ascii="Arial Narrow" w:hAnsi="Arial Narrow" w:cs="Arial"/>
                <w:color w:val="auto"/>
                <w:sz w:val="22"/>
                <w:szCs w:val="22"/>
              </w:rPr>
              <w:t xml:space="preserve"> Project Expenditures: Posted project expenditures journal entries for </w:t>
            </w:r>
            <w:r w:rsidR="00FB53E9">
              <w:rPr>
                <w:rFonts w:ascii="Arial Narrow" w:hAnsi="Arial Narrow" w:cs="Arial"/>
                <w:color w:val="auto"/>
                <w:sz w:val="22"/>
                <w:szCs w:val="22"/>
              </w:rPr>
              <w:t>fiscal year</w:t>
            </w:r>
            <w:r w:rsidRPr="005B1D69">
              <w:rPr>
                <w:rFonts w:ascii="Arial Narrow" w:hAnsi="Arial Narrow" w:cs="Arial"/>
                <w:color w:val="auto"/>
                <w:sz w:val="22"/>
                <w:szCs w:val="22"/>
              </w:rPr>
              <w:t xml:space="preserve"> 20</w:t>
            </w:r>
            <w:r w:rsidR="00096CB4">
              <w:rPr>
                <w:rFonts w:ascii="Arial Narrow" w:hAnsi="Arial Narrow" w:cs="Arial"/>
                <w:color w:val="auto"/>
                <w:sz w:val="22"/>
                <w:szCs w:val="22"/>
              </w:rPr>
              <w:t>XX</w:t>
            </w:r>
            <w:r w:rsidRPr="005B1D69">
              <w:rPr>
                <w:rFonts w:ascii="Arial Narrow" w:hAnsi="Arial Narrow" w:cs="Arial"/>
                <w:color w:val="auto"/>
                <w:sz w:val="22"/>
                <w:szCs w:val="22"/>
              </w:rPr>
              <w:t xml:space="preserve"> will be extracted from the </w:t>
            </w:r>
            <w:r w:rsidR="008F10E7">
              <w:rPr>
                <w:rFonts w:ascii="Arial Narrow" w:hAnsi="Arial Narrow" w:cs="Arial"/>
                <w:color w:val="auto"/>
                <w:sz w:val="22"/>
                <w:szCs w:val="22"/>
              </w:rPr>
              <w:t>legacy system</w:t>
            </w:r>
            <w:r w:rsidRPr="005B1D69">
              <w:rPr>
                <w:rFonts w:ascii="Arial Narrow" w:hAnsi="Arial Narrow" w:cs="Arial"/>
                <w:color w:val="auto"/>
                <w:sz w:val="22"/>
                <w:szCs w:val="22"/>
              </w:rPr>
              <w:t xml:space="preserve"> and converted into </w:t>
            </w:r>
            <w:r w:rsidR="00C40D52" w:rsidRPr="005B1D69">
              <w:rPr>
                <w:rFonts w:ascii="Arial Narrow" w:hAnsi="Arial Narrow" w:cs="Arial"/>
                <w:color w:val="auto"/>
                <w:sz w:val="22"/>
                <w:szCs w:val="22"/>
              </w:rPr>
              <w:t>ERP</w:t>
            </w:r>
            <w:r w:rsidRPr="005B1D69">
              <w:rPr>
                <w:rFonts w:ascii="Arial Narrow" w:hAnsi="Arial Narrow" w:cs="Arial"/>
                <w:color w:val="auto"/>
                <w:sz w:val="22"/>
                <w:szCs w:val="22"/>
              </w:rPr>
              <w:t>.</w:t>
            </w:r>
            <w:r w:rsidR="008F480E">
              <w:rPr>
                <w:rFonts w:ascii="Arial Narrow" w:hAnsi="Arial Narrow" w:cs="Arial"/>
                <w:color w:val="auto"/>
                <w:sz w:val="22"/>
                <w:szCs w:val="22"/>
              </w:rPr>
              <w:t xml:space="preserve"> </w:t>
            </w:r>
            <w:r w:rsidRPr="005B1D69">
              <w:rPr>
                <w:rFonts w:ascii="Arial Narrow" w:hAnsi="Arial Narrow" w:cs="Arial"/>
                <w:color w:val="auto"/>
                <w:sz w:val="22"/>
                <w:szCs w:val="22"/>
              </w:rPr>
              <w:t xml:space="preserve">These journals will be edited, budget checked and posted and become part of the beginning balance for </w:t>
            </w:r>
            <w:r w:rsidR="00FB53E9">
              <w:rPr>
                <w:rFonts w:ascii="Arial Narrow" w:hAnsi="Arial Narrow" w:cs="Arial"/>
                <w:color w:val="auto"/>
                <w:sz w:val="22"/>
                <w:szCs w:val="22"/>
              </w:rPr>
              <w:t>fiscal year</w:t>
            </w:r>
            <w:r w:rsidRPr="005B1D69">
              <w:rPr>
                <w:rFonts w:ascii="Arial Narrow" w:hAnsi="Arial Narrow" w:cs="Arial"/>
                <w:color w:val="auto"/>
                <w:sz w:val="22"/>
                <w:szCs w:val="22"/>
              </w:rPr>
              <w:t xml:space="preserve"> 20</w:t>
            </w:r>
            <w:r w:rsidR="00096CB4">
              <w:rPr>
                <w:rFonts w:ascii="Arial Narrow" w:hAnsi="Arial Narrow" w:cs="Arial"/>
                <w:color w:val="auto"/>
                <w:sz w:val="22"/>
                <w:szCs w:val="22"/>
              </w:rPr>
              <w:t>XX</w:t>
            </w:r>
            <w:r w:rsidRPr="005B1D69">
              <w:rPr>
                <w:rFonts w:ascii="Arial Narrow" w:hAnsi="Arial Narrow" w:cs="Arial"/>
                <w:color w:val="auto"/>
                <w:sz w:val="22"/>
                <w:szCs w:val="22"/>
              </w:rPr>
              <w:t xml:space="preserve">, </w:t>
            </w:r>
            <w:r w:rsidR="00FB53E9">
              <w:rPr>
                <w:rFonts w:ascii="Arial Narrow" w:hAnsi="Arial Narrow" w:cs="Arial"/>
                <w:color w:val="auto"/>
                <w:sz w:val="22"/>
                <w:szCs w:val="22"/>
              </w:rPr>
              <w:t>period</w:t>
            </w:r>
            <w:r w:rsidRPr="005B1D69">
              <w:rPr>
                <w:rFonts w:ascii="Arial Narrow" w:hAnsi="Arial Narrow" w:cs="Arial"/>
                <w:color w:val="auto"/>
                <w:sz w:val="22"/>
                <w:szCs w:val="22"/>
              </w:rPr>
              <w:t xml:space="preserve"> </w:t>
            </w:r>
            <w:r w:rsidR="00096CB4">
              <w:rPr>
                <w:rFonts w:ascii="Arial Narrow" w:hAnsi="Arial Narrow" w:cs="Arial"/>
                <w:color w:val="auto"/>
                <w:sz w:val="22"/>
                <w:szCs w:val="22"/>
              </w:rPr>
              <w:t>(TBD)</w:t>
            </w:r>
            <w:r w:rsidRPr="005B1D69">
              <w:rPr>
                <w:rFonts w:ascii="Arial Narrow" w:hAnsi="Arial Narrow" w:cs="Arial"/>
                <w:color w:val="auto"/>
                <w:sz w:val="22"/>
                <w:szCs w:val="22"/>
              </w:rPr>
              <w:t xml:space="preserve"> closing </w:t>
            </w:r>
            <w:r w:rsidR="00FB53E9">
              <w:rPr>
                <w:rFonts w:ascii="Arial Narrow" w:hAnsi="Arial Narrow" w:cs="Arial"/>
                <w:color w:val="auto"/>
                <w:sz w:val="22"/>
                <w:szCs w:val="22"/>
              </w:rPr>
              <w:t>fiscal year</w:t>
            </w:r>
            <w:r w:rsidRPr="005B1D69">
              <w:rPr>
                <w:rFonts w:ascii="Arial Narrow" w:hAnsi="Arial Narrow" w:cs="Arial"/>
                <w:color w:val="auto"/>
                <w:sz w:val="22"/>
                <w:szCs w:val="22"/>
              </w:rPr>
              <w:t xml:space="preserve"> 20</w:t>
            </w:r>
            <w:r w:rsidR="00096CB4">
              <w:rPr>
                <w:rFonts w:ascii="Arial Narrow" w:hAnsi="Arial Narrow" w:cs="Arial"/>
                <w:color w:val="auto"/>
                <w:sz w:val="22"/>
                <w:szCs w:val="22"/>
              </w:rPr>
              <w:t>XX</w:t>
            </w:r>
            <w:r w:rsidRPr="005B1D69">
              <w:rPr>
                <w:rFonts w:ascii="Arial Narrow" w:hAnsi="Arial Narrow" w:cs="Arial"/>
                <w:color w:val="auto"/>
                <w:sz w:val="22"/>
                <w:szCs w:val="22"/>
              </w:rPr>
              <w:t>.</w:t>
            </w:r>
          </w:p>
        </w:tc>
      </w:tr>
      <w:tr w:rsidR="00976267" w:rsidRPr="00C81AEC" w:rsidTr="006F40AC">
        <w:trPr>
          <w:jc w:val="center"/>
        </w:trPr>
        <w:tc>
          <w:tcPr>
            <w:tcW w:w="3091" w:type="dxa"/>
          </w:tcPr>
          <w:p w:rsidR="00976267" w:rsidRPr="005B1D69" w:rsidRDefault="00976267" w:rsidP="00224753">
            <w:pPr>
              <w:spacing w:before="60" w:after="0"/>
              <w:rPr>
                <w:rFonts w:ascii="Arial Narrow" w:hAnsi="Arial Narrow" w:cs="Arial"/>
                <w:color w:val="auto"/>
                <w:sz w:val="22"/>
                <w:szCs w:val="22"/>
              </w:rPr>
            </w:pPr>
            <w:r w:rsidRPr="005B1D69">
              <w:rPr>
                <w:rFonts w:ascii="Arial Narrow" w:hAnsi="Arial Narrow" w:cs="Arial"/>
                <w:color w:val="auto"/>
                <w:sz w:val="22"/>
                <w:szCs w:val="22"/>
              </w:rPr>
              <w:t>General Ledger Journals:</w:t>
            </w:r>
          </w:p>
          <w:p w:rsidR="00976267" w:rsidRPr="005B1D69" w:rsidRDefault="00976267" w:rsidP="00A57487">
            <w:pPr>
              <w:spacing w:after="0"/>
              <w:rPr>
                <w:rFonts w:ascii="Arial Narrow" w:hAnsi="Arial Narrow" w:cs="Arial"/>
                <w:color w:val="auto"/>
                <w:sz w:val="22"/>
                <w:szCs w:val="22"/>
              </w:rPr>
            </w:pPr>
          </w:p>
          <w:p w:rsidR="00976267" w:rsidRPr="005B1D69" w:rsidRDefault="00976267" w:rsidP="00A57487">
            <w:pPr>
              <w:spacing w:after="0"/>
              <w:rPr>
                <w:rFonts w:ascii="Arial Narrow" w:hAnsi="Arial Narrow" w:cs="Arial"/>
                <w:color w:val="auto"/>
                <w:sz w:val="22"/>
                <w:szCs w:val="22"/>
              </w:rPr>
            </w:pPr>
            <w:r w:rsidRPr="005B1D69">
              <w:rPr>
                <w:rFonts w:ascii="Arial Narrow" w:hAnsi="Arial Narrow" w:cs="Arial"/>
                <w:color w:val="auto"/>
                <w:sz w:val="22"/>
                <w:szCs w:val="22"/>
              </w:rPr>
              <w:t xml:space="preserve">Conversion of budget journal entries from Legacy into the </w:t>
            </w:r>
            <w:r w:rsidR="00C40D52" w:rsidRPr="005B1D69">
              <w:rPr>
                <w:rFonts w:ascii="Arial Narrow" w:hAnsi="Arial Narrow" w:cs="Arial"/>
                <w:color w:val="auto"/>
                <w:sz w:val="22"/>
                <w:szCs w:val="22"/>
              </w:rPr>
              <w:t>ERP</w:t>
            </w:r>
            <w:r w:rsidRPr="005B1D69">
              <w:rPr>
                <w:rFonts w:ascii="Arial Narrow" w:hAnsi="Arial Narrow" w:cs="Arial"/>
                <w:color w:val="auto"/>
                <w:sz w:val="22"/>
                <w:szCs w:val="22"/>
              </w:rPr>
              <w:t xml:space="preserve"> GL commitment control journal tables.</w:t>
            </w:r>
          </w:p>
          <w:p w:rsidR="00976267" w:rsidRPr="005B1D69" w:rsidRDefault="00976267" w:rsidP="00A57487">
            <w:pPr>
              <w:spacing w:after="0"/>
              <w:rPr>
                <w:rFonts w:ascii="Arial Narrow" w:hAnsi="Arial Narrow" w:cs="Arial"/>
                <w:color w:val="auto"/>
                <w:sz w:val="22"/>
                <w:szCs w:val="22"/>
              </w:rPr>
            </w:pPr>
          </w:p>
        </w:tc>
        <w:tc>
          <w:tcPr>
            <w:tcW w:w="1404" w:type="dxa"/>
          </w:tcPr>
          <w:p w:rsidR="00976267" w:rsidRPr="005B1D69" w:rsidRDefault="00976267" w:rsidP="00224753">
            <w:pPr>
              <w:spacing w:before="60" w:after="0"/>
              <w:rPr>
                <w:rFonts w:ascii="Arial Narrow" w:hAnsi="Arial Narrow" w:cs="Arial"/>
                <w:color w:val="auto"/>
                <w:sz w:val="22"/>
                <w:szCs w:val="22"/>
              </w:rPr>
            </w:pPr>
            <w:r w:rsidRPr="005B1D69">
              <w:rPr>
                <w:rFonts w:ascii="Arial Narrow" w:hAnsi="Arial Narrow" w:cs="Arial"/>
                <w:color w:val="auto"/>
                <w:sz w:val="22"/>
                <w:szCs w:val="22"/>
              </w:rPr>
              <w:t>Source:</w:t>
            </w:r>
          </w:p>
          <w:p w:rsidR="00A045C4" w:rsidRDefault="00A045C4" w:rsidP="00A57487">
            <w:pPr>
              <w:spacing w:after="0"/>
              <w:rPr>
                <w:rFonts w:ascii="Arial Narrow" w:hAnsi="Arial Narrow" w:cs="Arial"/>
                <w:color w:val="auto"/>
                <w:sz w:val="22"/>
                <w:szCs w:val="22"/>
              </w:rPr>
            </w:pPr>
            <w:r>
              <w:rPr>
                <w:rFonts w:ascii="Arial Narrow" w:hAnsi="Arial Narrow" w:cs="Arial"/>
                <w:color w:val="auto"/>
                <w:sz w:val="22"/>
                <w:szCs w:val="22"/>
              </w:rPr>
              <w:t>AFRS</w:t>
            </w:r>
          </w:p>
          <w:p w:rsidR="00976267" w:rsidRDefault="00A045C4" w:rsidP="00A57487">
            <w:pPr>
              <w:spacing w:after="0"/>
              <w:rPr>
                <w:rFonts w:ascii="Arial Narrow" w:hAnsi="Arial Narrow" w:cs="Arial"/>
                <w:color w:val="auto"/>
                <w:sz w:val="22"/>
                <w:szCs w:val="22"/>
              </w:rPr>
            </w:pPr>
            <w:r>
              <w:rPr>
                <w:rFonts w:ascii="Arial Narrow" w:hAnsi="Arial Narrow" w:cs="Arial"/>
                <w:color w:val="auto"/>
                <w:sz w:val="22"/>
                <w:szCs w:val="22"/>
              </w:rPr>
              <w:t>TALS</w:t>
            </w:r>
          </w:p>
          <w:p w:rsidR="00A045C4" w:rsidRPr="005B1D69" w:rsidRDefault="00A045C4" w:rsidP="00A57487">
            <w:pPr>
              <w:spacing w:after="0"/>
              <w:rPr>
                <w:rFonts w:ascii="Arial Narrow" w:hAnsi="Arial Narrow" w:cs="Arial"/>
                <w:color w:val="auto"/>
                <w:sz w:val="22"/>
                <w:szCs w:val="22"/>
              </w:rPr>
            </w:pPr>
          </w:p>
          <w:p w:rsidR="00976267" w:rsidRPr="005B1D69" w:rsidRDefault="00976267" w:rsidP="00A57487">
            <w:pPr>
              <w:spacing w:after="0"/>
              <w:rPr>
                <w:rFonts w:ascii="Arial Narrow" w:hAnsi="Arial Narrow" w:cs="Arial"/>
                <w:color w:val="auto"/>
                <w:sz w:val="22"/>
                <w:szCs w:val="22"/>
              </w:rPr>
            </w:pPr>
            <w:r w:rsidRPr="005B1D69">
              <w:rPr>
                <w:rFonts w:ascii="Arial Narrow" w:hAnsi="Arial Narrow" w:cs="Arial"/>
                <w:color w:val="auto"/>
                <w:sz w:val="22"/>
                <w:szCs w:val="22"/>
              </w:rPr>
              <w:t>Type:</w:t>
            </w:r>
          </w:p>
          <w:p w:rsidR="00976267" w:rsidRPr="005B1D69" w:rsidRDefault="00976267" w:rsidP="00A57487">
            <w:pPr>
              <w:spacing w:after="0"/>
              <w:rPr>
                <w:rFonts w:ascii="Arial Narrow" w:hAnsi="Arial Narrow" w:cs="Arial"/>
                <w:color w:val="auto"/>
                <w:sz w:val="22"/>
                <w:szCs w:val="22"/>
              </w:rPr>
            </w:pPr>
            <w:r w:rsidRPr="005B1D69">
              <w:rPr>
                <w:rFonts w:ascii="Arial Narrow" w:hAnsi="Arial Narrow" w:cs="Arial"/>
                <w:color w:val="auto"/>
                <w:sz w:val="22"/>
                <w:szCs w:val="22"/>
              </w:rPr>
              <w:t>Automated</w:t>
            </w:r>
          </w:p>
        </w:tc>
        <w:tc>
          <w:tcPr>
            <w:tcW w:w="5310" w:type="dxa"/>
          </w:tcPr>
          <w:p w:rsidR="00976267" w:rsidRDefault="00976267" w:rsidP="00224753">
            <w:pPr>
              <w:spacing w:before="60" w:after="0"/>
              <w:rPr>
                <w:rFonts w:ascii="Arial Narrow" w:hAnsi="Arial Narrow" w:cs="Arial"/>
                <w:color w:val="auto"/>
                <w:sz w:val="22"/>
                <w:szCs w:val="22"/>
              </w:rPr>
            </w:pPr>
            <w:r w:rsidRPr="005B1D69">
              <w:rPr>
                <w:rFonts w:ascii="Arial Narrow" w:hAnsi="Arial Narrow" w:cs="Arial"/>
                <w:color w:val="auto"/>
                <w:sz w:val="22"/>
                <w:szCs w:val="22"/>
              </w:rPr>
              <w:t>The following criteria may change based on the scope defined and finalized during the desig</w:t>
            </w:r>
            <w:r w:rsidR="007B7CD6">
              <w:rPr>
                <w:rFonts w:ascii="Arial Narrow" w:hAnsi="Arial Narrow" w:cs="Arial"/>
                <w:color w:val="auto"/>
                <w:sz w:val="22"/>
                <w:szCs w:val="22"/>
              </w:rPr>
              <w:t>n phase of the project.</w:t>
            </w:r>
          </w:p>
          <w:p w:rsidR="00A57487" w:rsidRPr="005B1D69" w:rsidRDefault="00A57487" w:rsidP="00A57487">
            <w:pPr>
              <w:spacing w:after="0"/>
              <w:rPr>
                <w:rFonts w:ascii="Arial Narrow" w:hAnsi="Arial Narrow" w:cs="Arial"/>
                <w:color w:val="auto"/>
                <w:sz w:val="22"/>
                <w:szCs w:val="22"/>
              </w:rPr>
            </w:pPr>
          </w:p>
          <w:p w:rsidR="00976267" w:rsidRPr="007B7CD6" w:rsidRDefault="00A045C4" w:rsidP="00A20FE9">
            <w:pPr>
              <w:numPr>
                <w:ilvl w:val="0"/>
                <w:numId w:val="48"/>
              </w:numPr>
              <w:spacing w:after="0"/>
              <w:rPr>
                <w:rFonts w:ascii="Arial Narrow" w:hAnsi="Arial Narrow" w:cs="Arial"/>
                <w:color w:val="auto"/>
                <w:sz w:val="22"/>
                <w:szCs w:val="22"/>
              </w:rPr>
            </w:pPr>
            <w:r>
              <w:rPr>
                <w:rFonts w:ascii="Arial Narrow" w:hAnsi="Arial Narrow" w:cs="Arial"/>
                <w:color w:val="auto"/>
                <w:sz w:val="22"/>
                <w:szCs w:val="22"/>
              </w:rPr>
              <w:t>All a</w:t>
            </w:r>
            <w:r w:rsidRPr="00A045C4">
              <w:rPr>
                <w:rFonts w:ascii="Arial Narrow" w:hAnsi="Arial Narrow" w:cs="Arial"/>
                <w:color w:val="auto"/>
                <w:sz w:val="22"/>
                <w:szCs w:val="22"/>
              </w:rPr>
              <w:t xml:space="preserve">ppropriations and </w:t>
            </w:r>
            <w:r>
              <w:rPr>
                <w:rFonts w:ascii="Arial Narrow" w:hAnsi="Arial Narrow" w:cs="Arial"/>
                <w:color w:val="auto"/>
                <w:sz w:val="22"/>
                <w:szCs w:val="22"/>
              </w:rPr>
              <w:t>allotment budgets</w:t>
            </w:r>
          </w:p>
          <w:p w:rsidR="00976267" w:rsidRPr="007B7CD6" w:rsidRDefault="00976267">
            <w:pPr>
              <w:numPr>
                <w:ilvl w:val="0"/>
                <w:numId w:val="48"/>
              </w:numPr>
              <w:spacing w:after="0"/>
              <w:rPr>
                <w:rFonts w:ascii="Arial Narrow" w:hAnsi="Arial Narrow" w:cs="Arial"/>
                <w:color w:val="auto"/>
                <w:sz w:val="22"/>
                <w:szCs w:val="22"/>
              </w:rPr>
            </w:pPr>
            <w:r w:rsidRPr="005B1D69">
              <w:rPr>
                <w:rFonts w:ascii="Arial Narrow" w:hAnsi="Arial Narrow" w:cs="Arial"/>
                <w:color w:val="auto"/>
                <w:sz w:val="22"/>
                <w:szCs w:val="22"/>
              </w:rPr>
              <w:t xml:space="preserve">All budget journal entries for the specified budget </w:t>
            </w:r>
            <w:r w:rsidR="00A045C4">
              <w:rPr>
                <w:rFonts w:ascii="Arial Narrow" w:hAnsi="Arial Narrow" w:cs="Arial"/>
                <w:color w:val="auto"/>
                <w:sz w:val="22"/>
                <w:szCs w:val="22"/>
              </w:rPr>
              <w:t>biennium</w:t>
            </w:r>
            <w:r w:rsidRPr="005B1D69">
              <w:rPr>
                <w:rFonts w:ascii="Arial Narrow" w:hAnsi="Arial Narrow" w:cs="Arial"/>
                <w:color w:val="auto"/>
                <w:sz w:val="22"/>
                <w:szCs w:val="22"/>
              </w:rPr>
              <w:t>.</w:t>
            </w:r>
          </w:p>
          <w:p w:rsidR="007B7CD6" w:rsidRPr="005B1D69" w:rsidRDefault="00976267" w:rsidP="00224753">
            <w:pPr>
              <w:numPr>
                <w:ilvl w:val="0"/>
                <w:numId w:val="48"/>
              </w:numPr>
              <w:spacing w:after="0"/>
              <w:rPr>
                <w:rFonts w:ascii="Arial Narrow" w:hAnsi="Arial Narrow" w:cs="Arial"/>
                <w:color w:val="auto"/>
                <w:sz w:val="22"/>
                <w:szCs w:val="22"/>
              </w:rPr>
            </w:pPr>
            <w:r w:rsidRPr="005B1D69">
              <w:rPr>
                <w:rFonts w:ascii="Arial Narrow" w:hAnsi="Arial Narrow" w:cs="Arial"/>
                <w:color w:val="auto"/>
                <w:sz w:val="22"/>
                <w:szCs w:val="22"/>
              </w:rPr>
              <w:t>Budgets required for conversion include Appropriation, Project, Operational, and Revenue Estimates.</w:t>
            </w:r>
          </w:p>
        </w:tc>
      </w:tr>
    </w:tbl>
    <w:p w:rsidR="004E5A15" w:rsidRPr="00C81AEC" w:rsidRDefault="004E5A15" w:rsidP="00976267">
      <w:pPr>
        <w:spacing w:after="0"/>
        <w:rPr>
          <w:rFonts w:ascii="Arial Narrow" w:eastAsia="Times New Roman" w:hAnsi="Arial Narrow"/>
          <w:color w:val="auto"/>
          <w:sz w:val="22"/>
          <w:szCs w:val="22"/>
        </w:rPr>
      </w:pPr>
    </w:p>
    <w:p w:rsidR="00976267" w:rsidRPr="00C81AEC" w:rsidRDefault="00976267" w:rsidP="00C81AEC">
      <w:pPr>
        <w:pStyle w:val="CustHeading2"/>
      </w:pPr>
      <w:bookmarkStart w:id="147" w:name="_Toc389137546"/>
      <w:bookmarkStart w:id="148" w:name="_Toc500886685"/>
      <w:r w:rsidRPr="00C81AEC">
        <w:t>Accounts Payable Conversion</w:t>
      </w:r>
      <w:bookmarkEnd w:id="147"/>
      <w:bookmarkEnd w:id="148"/>
    </w:p>
    <w:p w:rsidR="00976267" w:rsidRDefault="00976267" w:rsidP="00B87919">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008F10E7">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implementation for Accounts Payables are defined below:</w:t>
      </w:r>
    </w:p>
    <w:p w:rsidR="00F02689" w:rsidRDefault="00F02689" w:rsidP="00213479">
      <w:pPr>
        <w:spacing w:after="0"/>
        <w:jc w:val="both"/>
        <w:rPr>
          <w:rFonts w:ascii="Arial Narrow" w:eastAsia="Times New Roman" w:hAnsi="Arial Narrow" w:cs="Arial"/>
          <w:color w:val="auto"/>
          <w:sz w:val="22"/>
          <w:szCs w:val="22"/>
        </w:rPr>
      </w:pPr>
    </w:p>
    <w:p w:rsidR="004E5A15" w:rsidRPr="00C81AEC" w:rsidRDefault="00213479" w:rsidP="006F40AC">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Table 8.2: Account Payables Definition</w:t>
      </w:r>
    </w:p>
    <w:tbl>
      <w:tblPr>
        <w:tblStyle w:val="TableGrid"/>
        <w:tblW w:w="9625" w:type="dxa"/>
        <w:jc w:val="center"/>
        <w:tblLook w:val="04A0" w:firstRow="1" w:lastRow="0" w:firstColumn="1" w:lastColumn="0" w:noHBand="0" w:noVBand="1"/>
      </w:tblPr>
      <w:tblGrid>
        <w:gridCol w:w="3086"/>
        <w:gridCol w:w="1589"/>
        <w:gridCol w:w="4950"/>
      </w:tblGrid>
      <w:tr w:rsidR="00976267" w:rsidRPr="00C81AEC" w:rsidTr="006F40AC">
        <w:trPr>
          <w:jc w:val="center"/>
        </w:trPr>
        <w:tc>
          <w:tcPr>
            <w:tcW w:w="3086"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1589"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950" w:type="dxa"/>
            <w:shd w:val="clear" w:color="auto" w:fill="006600"/>
            <w:vAlign w:val="center"/>
          </w:tcPr>
          <w:p w:rsidR="00976267" w:rsidRPr="00C81AEC" w:rsidRDefault="00976267" w:rsidP="006F40AC">
            <w:pPr>
              <w:spacing w:before="60" w:after="6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6F40AC">
        <w:trPr>
          <w:jc w:val="center"/>
        </w:trPr>
        <w:tc>
          <w:tcPr>
            <w:tcW w:w="3086"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Year to Date (YTD) Vendor Payment Summary (for 1099s)</w:t>
            </w:r>
          </w:p>
          <w:p w:rsidR="00976267" w:rsidRPr="00C81AEC" w:rsidRDefault="00976267"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1099 reportable transactions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to enable 1099 reporting with IRS for vendors at the end of each tax year.</w:t>
            </w:r>
          </w:p>
        </w:tc>
        <w:tc>
          <w:tcPr>
            <w:tcW w:w="1589"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A045C4" w:rsidP="00A57487">
            <w:pPr>
              <w:spacing w:after="0"/>
              <w:rPr>
                <w:rFonts w:ascii="Arial Narrow" w:hAnsi="Arial Narrow" w:cs="Arial"/>
                <w:color w:val="auto"/>
                <w:sz w:val="22"/>
                <w:szCs w:val="22"/>
              </w:rPr>
            </w:pPr>
            <w:r>
              <w:rPr>
                <w:rFonts w:ascii="Arial Narrow" w:hAnsi="Arial Narrow" w:cs="Arial"/>
                <w:color w:val="auto"/>
                <w:sz w:val="22"/>
                <w:szCs w:val="22"/>
              </w:rPr>
              <w:t>AFRS</w:t>
            </w:r>
          </w:p>
          <w:p w:rsidR="00A045C4" w:rsidRDefault="00A045C4" w:rsidP="00A57487">
            <w:pPr>
              <w:spacing w:after="0"/>
              <w:rPr>
                <w:rFonts w:ascii="Arial Narrow" w:hAnsi="Arial Narrow" w:cs="Arial"/>
                <w:color w:val="auto"/>
                <w:sz w:val="22"/>
                <w:szCs w:val="22"/>
              </w:rPr>
            </w:pPr>
            <w:r>
              <w:rPr>
                <w:rFonts w:ascii="Arial Narrow" w:hAnsi="Arial Narrow" w:cs="Arial"/>
                <w:color w:val="auto"/>
                <w:sz w:val="22"/>
                <w:szCs w:val="22"/>
              </w:rPr>
              <w:t>Warehouse</w:t>
            </w:r>
          </w:p>
          <w:p w:rsidR="00A045C4" w:rsidRPr="00C81AEC" w:rsidRDefault="00A045C4"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950" w:type="dxa"/>
          </w:tcPr>
          <w:p w:rsidR="00976267"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w:t>
            </w:r>
            <w:r w:rsidR="007B7CD6">
              <w:rPr>
                <w:rFonts w:ascii="Arial Narrow" w:hAnsi="Arial Narrow" w:cs="Arial"/>
                <w:color w:val="auto"/>
                <w:sz w:val="22"/>
                <w:szCs w:val="22"/>
              </w:rPr>
              <w:t>he design phase of the project.</w:t>
            </w:r>
          </w:p>
          <w:p w:rsidR="00A57487" w:rsidRPr="00C81AEC" w:rsidRDefault="00A57487" w:rsidP="00A57487">
            <w:pPr>
              <w:spacing w:after="0"/>
              <w:rPr>
                <w:rFonts w:ascii="Arial Narrow" w:hAnsi="Arial Narrow" w:cs="Arial"/>
                <w:color w:val="auto"/>
                <w:sz w:val="22"/>
                <w:szCs w:val="22"/>
              </w:rPr>
            </w:pPr>
          </w:p>
          <w:p w:rsidR="00976267" w:rsidRPr="007B7CD6" w:rsidRDefault="00976267" w:rsidP="00A20FE9">
            <w:pPr>
              <w:numPr>
                <w:ilvl w:val="0"/>
                <w:numId w:val="49"/>
              </w:numPr>
              <w:spacing w:after="0"/>
              <w:ind w:left="360"/>
              <w:rPr>
                <w:rFonts w:ascii="Arial Narrow" w:hAnsi="Arial Narrow" w:cs="Arial"/>
                <w:color w:val="auto"/>
                <w:sz w:val="22"/>
                <w:szCs w:val="22"/>
              </w:rPr>
            </w:pPr>
            <w:r w:rsidRPr="00C81AEC">
              <w:rPr>
                <w:rFonts w:ascii="Arial Narrow" w:hAnsi="Arial Narrow" w:cs="Arial"/>
                <w:color w:val="auto"/>
                <w:sz w:val="22"/>
                <w:szCs w:val="22"/>
              </w:rPr>
              <w:t xml:space="preserve">Convert only the 1099 reportable transactions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w:t>
            </w:r>
          </w:p>
          <w:p w:rsidR="00976267" w:rsidRDefault="00976267" w:rsidP="00A20FE9">
            <w:pPr>
              <w:numPr>
                <w:ilvl w:val="0"/>
                <w:numId w:val="49"/>
              </w:numPr>
              <w:spacing w:after="0"/>
              <w:ind w:left="360"/>
              <w:rPr>
                <w:rFonts w:ascii="Arial Narrow" w:hAnsi="Arial Narrow" w:cs="Arial"/>
                <w:color w:val="auto"/>
                <w:sz w:val="22"/>
                <w:szCs w:val="22"/>
              </w:rPr>
            </w:pPr>
            <w:r w:rsidRPr="00C81AEC">
              <w:rPr>
                <w:rFonts w:ascii="Arial Narrow" w:hAnsi="Arial Narrow" w:cs="Arial"/>
                <w:color w:val="auto"/>
                <w:sz w:val="22"/>
                <w:szCs w:val="22"/>
              </w:rPr>
              <w:t xml:space="preserve">Convert only prior year 1099 information if required to report out of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Recommended to produce year-end 1099s out of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and </w:t>
            </w:r>
            <w:r w:rsidR="004837F6">
              <w:rPr>
                <w:rFonts w:ascii="Arial Narrow" w:hAnsi="Arial Narrow" w:cs="Arial"/>
                <w:color w:val="auto"/>
                <w:sz w:val="22"/>
                <w:szCs w:val="22"/>
              </w:rPr>
              <w:t>star</w:t>
            </w:r>
            <w:r w:rsidRPr="00C81AEC">
              <w:rPr>
                <w:rFonts w:ascii="Arial Narrow" w:hAnsi="Arial Narrow" w:cs="Arial"/>
                <w:color w:val="auto"/>
                <w:sz w:val="22"/>
                <w:szCs w:val="22"/>
              </w:rPr>
              <w:t xml:space="preserve">t fresh in the new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system.</w:t>
            </w:r>
          </w:p>
          <w:p w:rsidR="007B7CD6" w:rsidRPr="00C81AEC" w:rsidRDefault="007B7CD6" w:rsidP="00A57487">
            <w:pPr>
              <w:spacing w:after="0"/>
              <w:rPr>
                <w:rFonts w:ascii="Arial Narrow" w:hAnsi="Arial Narrow" w:cs="Arial"/>
                <w:color w:val="auto"/>
                <w:sz w:val="22"/>
                <w:szCs w:val="22"/>
              </w:rPr>
            </w:pPr>
          </w:p>
        </w:tc>
      </w:tr>
      <w:tr w:rsidR="00976267" w:rsidRPr="00C81AEC" w:rsidTr="006F40AC">
        <w:trPr>
          <w:jc w:val="center"/>
        </w:trPr>
        <w:tc>
          <w:tcPr>
            <w:tcW w:w="3086"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Vendor Master Records - Active suppliers with activity in the last 16 months</w:t>
            </w:r>
          </w:p>
          <w:p w:rsidR="00976267" w:rsidRPr="00C81AEC" w:rsidRDefault="00976267"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legacy vendor information into the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Vendor tables to support business processes in the Accounts Payable and Purchasing modules.</w:t>
            </w:r>
          </w:p>
        </w:tc>
        <w:tc>
          <w:tcPr>
            <w:tcW w:w="1589"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D12864" w:rsidP="00A57487">
            <w:pPr>
              <w:spacing w:after="0"/>
              <w:rPr>
                <w:rFonts w:ascii="Arial Narrow" w:hAnsi="Arial Narrow" w:cs="Arial"/>
                <w:color w:val="auto"/>
                <w:sz w:val="22"/>
                <w:szCs w:val="22"/>
              </w:rPr>
            </w:pPr>
            <w:r>
              <w:rPr>
                <w:rFonts w:ascii="Arial Narrow" w:hAnsi="Arial Narrow" w:cs="Arial"/>
                <w:color w:val="auto"/>
                <w:sz w:val="22"/>
                <w:szCs w:val="22"/>
              </w:rPr>
              <w:t>Webs</w:t>
            </w:r>
          </w:p>
          <w:p w:rsidR="00D12864" w:rsidRDefault="00D12864" w:rsidP="00A57487">
            <w:pPr>
              <w:spacing w:after="0"/>
              <w:rPr>
                <w:rFonts w:ascii="Arial Narrow" w:hAnsi="Arial Narrow" w:cs="Arial"/>
                <w:color w:val="auto"/>
                <w:sz w:val="22"/>
                <w:szCs w:val="22"/>
              </w:rPr>
            </w:pPr>
            <w:r>
              <w:rPr>
                <w:rFonts w:ascii="Arial Narrow" w:hAnsi="Arial Narrow" w:cs="Arial"/>
                <w:color w:val="auto"/>
                <w:sz w:val="22"/>
                <w:szCs w:val="22"/>
              </w:rPr>
              <w:t>AFRS</w:t>
            </w:r>
          </w:p>
          <w:p w:rsidR="00D12864" w:rsidRDefault="00D12864" w:rsidP="00A57487">
            <w:pPr>
              <w:spacing w:after="0"/>
              <w:rPr>
                <w:rFonts w:ascii="Arial Narrow" w:hAnsi="Arial Narrow" w:cs="Arial"/>
                <w:color w:val="auto"/>
                <w:sz w:val="22"/>
                <w:szCs w:val="22"/>
              </w:rPr>
            </w:pPr>
            <w:r>
              <w:rPr>
                <w:rFonts w:ascii="Arial Narrow" w:hAnsi="Arial Narrow" w:cs="Arial"/>
                <w:color w:val="auto"/>
                <w:sz w:val="22"/>
                <w:szCs w:val="22"/>
              </w:rPr>
              <w:t>Other Agency Systems</w:t>
            </w:r>
          </w:p>
          <w:p w:rsidR="00D12864" w:rsidRDefault="00D12864" w:rsidP="00A57487">
            <w:pPr>
              <w:spacing w:after="0"/>
              <w:rPr>
                <w:rFonts w:ascii="Arial Narrow" w:hAnsi="Arial Narrow" w:cs="Arial"/>
                <w:color w:val="auto"/>
                <w:sz w:val="22"/>
                <w:szCs w:val="22"/>
              </w:rPr>
            </w:pPr>
            <w:r>
              <w:rPr>
                <w:rFonts w:ascii="Arial Narrow" w:hAnsi="Arial Narrow" w:cs="Arial"/>
                <w:color w:val="auto"/>
                <w:sz w:val="22"/>
                <w:szCs w:val="22"/>
              </w:rPr>
              <w:t>(like ACES and NGTS)</w:t>
            </w:r>
          </w:p>
          <w:p w:rsidR="00D12864" w:rsidRPr="00C81AEC" w:rsidRDefault="00D12864"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950" w:type="dxa"/>
          </w:tcPr>
          <w:p w:rsidR="00976267"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w:t>
            </w:r>
            <w:r w:rsidR="007B7CD6">
              <w:rPr>
                <w:rFonts w:ascii="Arial Narrow" w:hAnsi="Arial Narrow" w:cs="Arial"/>
                <w:color w:val="auto"/>
                <w:sz w:val="22"/>
                <w:szCs w:val="22"/>
              </w:rPr>
              <w:t>he project.</w:t>
            </w:r>
          </w:p>
          <w:p w:rsidR="00A57487" w:rsidRPr="007B7CD6" w:rsidRDefault="00A57487" w:rsidP="00A57487">
            <w:pPr>
              <w:spacing w:after="0"/>
              <w:rPr>
                <w:rFonts w:ascii="Arial Narrow" w:hAnsi="Arial Narrow" w:cs="Arial"/>
                <w:color w:val="auto"/>
                <w:sz w:val="22"/>
                <w:szCs w:val="22"/>
              </w:rPr>
            </w:pPr>
          </w:p>
          <w:p w:rsidR="00976267" w:rsidRDefault="00976267" w:rsidP="00A20FE9">
            <w:pPr>
              <w:numPr>
                <w:ilvl w:val="0"/>
                <w:numId w:val="50"/>
              </w:numPr>
              <w:spacing w:after="0"/>
              <w:rPr>
                <w:rFonts w:ascii="Arial Narrow" w:hAnsi="Arial Narrow" w:cs="Arial"/>
                <w:color w:val="auto"/>
                <w:sz w:val="22"/>
                <w:szCs w:val="22"/>
              </w:rPr>
            </w:pPr>
            <w:r w:rsidRPr="00C81AEC">
              <w:rPr>
                <w:rFonts w:ascii="Arial Narrow" w:hAnsi="Arial Narrow" w:cs="Arial"/>
                <w:color w:val="auto"/>
                <w:sz w:val="22"/>
                <w:szCs w:val="22"/>
              </w:rPr>
              <w:t xml:space="preserve">The vendor data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will include </w:t>
            </w:r>
            <w:r w:rsidR="008F10E7">
              <w:rPr>
                <w:rFonts w:ascii="Arial Narrow" w:hAnsi="Arial Narrow" w:cs="Arial"/>
                <w:color w:val="auto"/>
                <w:sz w:val="22"/>
                <w:szCs w:val="22"/>
              </w:rPr>
              <w:t>p</w:t>
            </w:r>
            <w:r w:rsidR="008F10E7" w:rsidRPr="00C81AEC">
              <w:rPr>
                <w:rFonts w:ascii="Arial Narrow" w:hAnsi="Arial Narrow" w:cs="Arial"/>
                <w:color w:val="auto"/>
                <w:sz w:val="22"/>
                <w:szCs w:val="22"/>
              </w:rPr>
              <w:t xml:space="preserve">rocurement </w:t>
            </w:r>
            <w:r w:rsidRPr="00C81AEC">
              <w:rPr>
                <w:rFonts w:ascii="Arial Narrow" w:hAnsi="Arial Narrow" w:cs="Arial"/>
                <w:color w:val="auto"/>
                <w:sz w:val="22"/>
                <w:szCs w:val="22"/>
              </w:rPr>
              <w:t xml:space="preserve">vendors and </w:t>
            </w:r>
            <w:r w:rsidR="008F10E7">
              <w:rPr>
                <w:rFonts w:ascii="Arial Narrow" w:hAnsi="Arial Narrow" w:cs="Arial"/>
                <w:color w:val="auto"/>
                <w:sz w:val="22"/>
                <w:szCs w:val="22"/>
              </w:rPr>
              <w:t>n</w:t>
            </w:r>
            <w:r w:rsidR="008F10E7" w:rsidRPr="00C81AEC">
              <w:rPr>
                <w:rFonts w:ascii="Arial Narrow" w:hAnsi="Arial Narrow" w:cs="Arial"/>
                <w:color w:val="auto"/>
                <w:sz w:val="22"/>
                <w:szCs w:val="22"/>
              </w:rPr>
              <w:t>on</w:t>
            </w:r>
            <w:r w:rsidRPr="00C81AEC">
              <w:rPr>
                <w:rFonts w:ascii="Arial Narrow" w:hAnsi="Arial Narrow" w:cs="Arial"/>
                <w:color w:val="auto"/>
                <w:sz w:val="22"/>
                <w:szCs w:val="22"/>
              </w:rPr>
              <w:t>-procurement vendors.</w:t>
            </w:r>
            <w:r w:rsidR="008F480E">
              <w:rPr>
                <w:rFonts w:ascii="Arial Narrow" w:hAnsi="Arial Narrow" w:cs="Arial"/>
                <w:color w:val="auto"/>
                <w:sz w:val="22"/>
                <w:szCs w:val="22"/>
              </w:rPr>
              <w:t xml:space="preserve"> </w:t>
            </w:r>
            <w:r w:rsidRPr="00C81AEC">
              <w:rPr>
                <w:rFonts w:ascii="Arial Narrow" w:hAnsi="Arial Narrow" w:cs="Arial"/>
                <w:color w:val="auto"/>
                <w:sz w:val="22"/>
                <w:szCs w:val="22"/>
              </w:rPr>
              <w:t xml:space="preserve">This </w:t>
            </w:r>
            <w:r w:rsidR="00751E95">
              <w:rPr>
                <w:rFonts w:ascii="Arial Narrow" w:hAnsi="Arial Narrow" w:cs="Arial"/>
                <w:color w:val="auto"/>
                <w:sz w:val="22"/>
                <w:szCs w:val="22"/>
              </w:rPr>
              <w:t>conversion</w:t>
            </w:r>
            <w:r w:rsidRPr="00C81AEC">
              <w:rPr>
                <w:rFonts w:ascii="Arial Narrow" w:hAnsi="Arial Narrow" w:cs="Arial"/>
                <w:color w:val="auto"/>
                <w:sz w:val="22"/>
                <w:szCs w:val="22"/>
              </w:rPr>
              <w:t xml:space="preserve"> is done by </w:t>
            </w:r>
            <w:r w:rsidR="00D75350">
              <w:rPr>
                <w:rFonts w:ascii="Arial Narrow" w:hAnsi="Arial Narrow" w:cs="Arial"/>
                <w:color w:val="auto"/>
                <w:sz w:val="22"/>
                <w:szCs w:val="22"/>
              </w:rPr>
              <w:t>l</w:t>
            </w:r>
            <w:r w:rsidRPr="00C81AEC">
              <w:rPr>
                <w:rFonts w:ascii="Arial Narrow" w:hAnsi="Arial Narrow" w:cs="Arial"/>
                <w:color w:val="auto"/>
                <w:sz w:val="22"/>
                <w:szCs w:val="22"/>
              </w:rPr>
              <w:t xml:space="preserve">oading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data in Vendor Staging tables in </w:t>
            </w:r>
            <w:r w:rsidR="00C40D52">
              <w:rPr>
                <w:rFonts w:ascii="Arial Narrow" w:hAnsi="Arial Narrow" w:cs="Arial"/>
                <w:color w:val="auto"/>
                <w:sz w:val="22"/>
                <w:szCs w:val="22"/>
              </w:rPr>
              <w:t>ERP</w:t>
            </w:r>
            <w:r w:rsidRPr="00C81AEC">
              <w:rPr>
                <w:rFonts w:ascii="Arial Narrow" w:hAnsi="Arial Narrow" w:cs="Arial"/>
                <w:color w:val="auto"/>
                <w:sz w:val="22"/>
                <w:szCs w:val="22"/>
              </w:rPr>
              <w:t>.</w:t>
            </w:r>
          </w:p>
          <w:p w:rsidR="007B7CD6" w:rsidRPr="00C81AEC" w:rsidRDefault="007B7CD6" w:rsidP="00A57487">
            <w:pPr>
              <w:spacing w:after="0"/>
              <w:rPr>
                <w:rFonts w:ascii="Arial Narrow" w:hAnsi="Arial Narrow" w:cs="Arial"/>
                <w:color w:val="auto"/>
                <w:sz w:val="22"/>
                <w:szCs w:val="22"/>
              </w:rPr>
            </w:pPr>
          </w:p>
        </w:tc>
      </w:tr>
    </w:tbl>
    <w:p w:rsidR="00976267" w:rsidRPr="00C81AEC" w:rsidRDefault="00976267" w:rsidP="0071693E">
      <w:pPr>
        <w:pStyle w:val="CustHeading2"/>
        <w:jc w:val="both"/>
      </w:pPr>
      <w:bookmarkStart w:id="149" w:name="_Toc389137547"/>
      <w:bookmarkStart w:id="150" w:name="_Toc500886686"/>
      <w:r w:rsidRPr="00C81AEC">
        <w:t>Accounts Receivable Conversion</w:t>
      </w:r>
      <w:bookmarkEnd w:id="149"/>
      <w:bookmarkEnd w:id="150"/>
    </w:p>
    <w:p w:rsidR="00976267" w:rsidRDefault="00976267" w:rsidP="0071693E">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008F10E7">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implementation for Accounts Receivables are defined below:</w:t>
      </w:r>
    </w:p>
    <w:p w:rsidR="00871B61" w:rsidRDefault="00871B61" w:rsidP="00976267">
      <w:pPr>
        <w:spacing w:after="0"/>
        <w:rPr>
          <w:rFonts w:ascii="Arial Narrow" w:eastAsia="Times New Roman" w:hAnsi="Arial Narrow" w:cs="Arial"/>
          <w:color w:val="auto"/>
          <w:sz w:val="22"/>
          <w:szCs w:val="22"/>
        </w:rPr>
      </w:pPr>
    </w:p>
    <w:p w:rsidR="004E5A15" w:rsidRDefault="00871B61" w:rsidP="006F40AC">
      <w:pPr>
        <w:spacing w:before="60" w:after="60"/>
        <w:jc w:val="center"/>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Table 8.3: </w:t>
      </w:r>
      <w:r w:rsidRPr="00C81AEC">
        <w:rPr>
          <w:rFonts w:ascii="Arial Narrow" w:eastAsia="Times New Roman" w:hAnsi="Arial Narrow" w:cs="Arial"/>
          <w:color w:val="auto"/>
          <w:sz w:val="22"/>
          <w:szCs w:val="22"/>
        </w:rPr>
        <w:t xml:space="preserve">Accounts Receivables </w:t>
      </w:r>
      <w:r>
        <w:rPr>
          <w:rFonts w:ascii="Arial Narrow" w:eastAsia="Times New Roman" w:hAnsi="Arial Narrow" w:cs="Arial"/>
          <w:color w:val="auto"/>
          <w:sz w:val="22"/>
          <w:szCs w:val="22"/>
        </w:rPr>
        <w:t>Definition</w:t>
      </w:r>
    </w:p>
    <w:tbl>
      <w:tblPr>
        <w:tblStyle w:val="TableGrid"/>
        <w:tblW w:w="0" w:type="auto"/>
        <w:jc w:val="center"/>
        <w:tblLook w:val="04A0" w:firstRow="1" w:lastRow="0" w:firstColumn="1" w:lastColumn="0" w:noHBand="0" w:noVBand="1"/>
      </w:tblPr>
      <w:tblGrid>
        <w:gridCol w:w="3082"/>
        <w:gridCol w:w="2108"/>
        <w:gridCol w:w="4160"/>
      </w:tblGrid>
      <w:tr w:rsidR="00102479" w:rsidRPr="00C81AEC" w:rsidTr="008C5B9B">
        <w:trPr>
          <w:tblHeader/>
          <w:jc w:val="center"/>
        </w:trPr>
        <w:tc>
          <w:tcPr>
            <w:tcW w:w="3082" w:type="dxa"/>
            <w:shd w:val="clear" w:color="auto" w:fill="006600"/>
            <w:vAlign w:val="center"/>
          </w:tcPr>
          <w:p w:rsidR="00102479" w:rsidRPr="00C81AEC" w:rsidRDefault="00102479" w:rsidP="006F40AC">
            <w:pPr>
              <w:spacing w:before="60" w:after="6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108" w:type="dxa"/>
            <w:shd w:val="clear" w:color="auto" w:fill="006600"/>
            <w:vAlign w:val="center"/>
          </w:tcPr>
          <w:p w:rsidR="00102479" w:rsidRPr="00C81AEC" w:rsidRDefault="00102479" w:rsidP="006F40AC">
            <w:pPr>
              <w:spacing w:before="60" w:after="6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160" w:type="dxa"/>
            <w:shd w:val="clear" w:color="auto" w:fill="006600"/>
            <w:vAlign w:val="center"/>
          </w:tcPr>
          <w:p w:rsidR="00102479" w:rsidRPr="00C81AEC" w:rsidRDefault="00102479" w:rsidP="006F40AC">
            <w:pPr>
              <w:spacing w:before="60" w:after="6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102479" w:rsidRPr="00C81AEC" w:rsidTr="00102479">
        <w:trPr>
          <w:jc w:val="center"/>
        </w:trPr>
        <w:tc>
          <w:tcPr>
            <w:tcW w:w="3082" w:type="dxa"/>
          </w:tcPr>
          <w:p w:rsidR="00102479" w:rsidRPr="00C81AEC"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Open Accounts Receivable and Items (including Credit Balances):</w:t>
            </w:r>
          </w:p>
          <w:p w:rsidR="00102479" w:rsidRPr="00C81AEC" w:rsidRDefault="00102479" w:rsidP="00A57487">
            <w:pPr>
              <w:spacing w:after="0"/>
              <w:rPr>
                <w:rFonts w:ascii="Arial Narrow" w:hAnsi="Arial Narrow" w:cs="Arial"/>
                <w:color w:val="auto"/>
                <w:sz w:val="22"/>
                <w:szCs w:val="22"/>
              </w:rPr>
            </w:pPr>
          </w:p>
          <w:p w:rsidR="00102479" w:rsidRPr="00C81AEC"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open receivables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to </w:t>
            </w:r>
            <w:r>
              <w:rPr>
                <w:rFonts w:ascii="Arial Narrow" w:hAnsi="Arial Narrow" w:cs="Arial"/>
                <w:color w:val="auto"/>
                <w:sz w:val="22"/>
                <w:szCs w:val="22"/>
              </w:rPr>
              <w:t>ERP</w:t>
            </w:r>
            <w:r w:rsidRPr="00C81AEC">
              <w:rPr>
                <w:rFonts w:ascii="Arial Narrow" w:hAnsi="Arial Narrow" w:cs="Arial"/>
                <w:color w:val="auto"/>
                <w:sz w:val="22"/>
                <w:szCs w:val="22"/>
              </w:rPr>
              <w:t>.</w:t>
            </w:r>
          </w:p>
        </w:tc>
        <w:tc>
          <w:tcPr>
            <w:tcW w:w="2108" w:type="dxa"/>
          </w:tcPr>
          <w:p w:rsidR="00102479" w:rsidRPr="00C81AEC"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102479" w:rsidRDefault="00102479" w:rsidP="00A57487">
            <w:pPr>
              <w:spacing w:after="0"/>
              <w:rPr>
                <w:rFonts w:ascii="Arial Narrow" w:hAnsi="Arial Narrow" w:cs="Arial"/>
                <w:color w:val="auto"/>
                <w:sz w:val="22"/>
                <w:szCs w:val="22"/>
              </w:rPr>
            </w:pPr>
            <w:r>
              <w:rPr>
                <w:rFonts w:ascii="Arial Narrow" w:hAnsi="Arial Narrow" w:cs="Arial"/>
                <w:color w:val="auto"/>
                <w:sz w:val="22"/>
                <w:szCs w:val="22"/>
              </w:rPr>
              <w:t>Solomon</w:t>
            </w:r>
          </w:p>
          <w:p w:rsidR="00102479" w:rsidRDefault="00102479" w:rsidP="00A57487">
            <w:pPr>
              <w:spacing w:after="0"/>
              <w:rPr>
                <w:rFonts w:ascii="Arial Narrow" w:hAnsi="Arial Narrow" w:cs="Arial"/>
                <w:color w:val="auto"/>
                <w:sz w:val="22"/>
                <w:szCs w:val="22"/>
              </w:rPr>
            </w:pPr>
            <w:r>
              <w:rPr>
                <w:rFonts w:ascii="Arial Narrow" w:hAnsi="Arial Narrow" w:cs="Arial"/>
                <w:color w:val="auto"/>
                <w:sz w:val="22"/>
                <w:szCs w:val="22"/>
              </w:rPr>
              <w:t>Other Agency Systems</w:t>
            </w:r>
          </w:p>
          <w:p w:rsidR="00102479" w:rsidRPr="00C81AEC" w:rsidRDefault="00102479" w:rsidP="00A57487">
            <w:pPr>
              <w:spacing w:after="0"/>
              <w:rPr>
                <w:rFonts w:ascii="Arial Narrow" w:hAnsi="Arial Narrow" w:cs="Arial"/>
                <w:color w:val="auto"/>
                <w:sz w:val="22"/>
                <w:szCs w:val="22"/>
              </w:rPr>
            </w:pPr>
          </w:p>
          <w:p w:rsidR="00102479" w:rsidRPr="00C81AEC"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102479" w:rsidRPr="00C81AEC"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160" w:type="dxa"/>
          </w:tcPr>
          <w:p w:rsidR="00102479"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w:t>
            </w:r>
            <w:r>
              <w:rPr>
                <w:rFonts w:ascii="Arial Narrow" w:hAnsi="Arial Narrow" w:cs="Arial"/>
                <w:color w:val="auto"/>
                <w:sz w:val="22"/>
                <w:szCs w:val="22"/>
              </w:rPr>
              <w:t>he design phase of the project.</w:t>
            </w:r>
          </w:p>
          <w:p w:rsidR="00A57487" w:rsidRPr="00C81AEC" w:rsidRDefault="00A57487" w:rsidP="00A57487">
            <w:pPr>
              <w:spacing w:after="0"/>
              <w:rPr>
                <w:rFonts w:ascii="Arial Narrow" w:hAnsi="Arial Narrow" w:cs="Arial"/>
                <w:color w:val="auto"/>
                <w:sz w:val="22"/>
                <w:szCs w:val="22"/>
              </w:rPr>
            </w:pPr>
          </w:p>
          <w:p w:rsidR="00102479" w:rsidRPr="007B7CD6" w:rsidRDefault="00102479"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all open receivables (Items)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w:t>
            </w:r>
            <w:r>
              <w:rPr>
                <w:rFonts w:ascii="Arial Narrow" w:hAnsi="Arial Narrow" w:cs="Arial"/>
                <w:color w:val="auto"/>
                <w:sz w:val="22"/>
                <w:szCs w:val="22"/>
              </w:rPr>
              <w:t>ERP</w:t>
            </w:r>
            <w:r w:rsidRPr="00C81AEC">
              <w:rPr>
                <w:rFonts w:ascii="Arial Narrow" w:hAnsi="Arial Narrow" w:cs="Arial"/>
                <w:color w:val="auto"/>
                <w:sz w:val="22"/>
                <w:szCs w:val="22"/>
              </w:rPr>
              <w:t xml:space="preserve"> AR.</w:t>
            </w:r>
            <w:r w:rsidR="008F480E">
              <w:rPr>
                <w:rFonts w:ascii="Arial Narrow" w:hAnsi="Arial Narrow" w:cs="Arial"/>
                <w:color w:val="auto"/>
                <w:sz w:val="22"/>
                <w:szCs w:val="22"/>
              </w:rPr>
              <w:t xml:space="preserve"> </w:t>
            </w:r>
          </w:p>
          <w:p w:rsidR="00102479" w:rsidRPr="007B7CD6" w:rsidRDefault="00102479"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Only open items, credit and debit, will be converted and will contain the current balance and original item date(s).</w:t>
            </w:r>
          </w:p>
          <w:p w:rsidR="00102479" w:rsidRPr="007B7CD6" w:rsidRDefault="00102479"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Disputed items will be converted with their original dispute status.</w:t>
            </w:r>
          </w:p>
          <w:p w:rsidR="00102479" w:rsidRPr="004536BE" w:rsidRDefault="00102479" w:rsidP="00224753">
            <w:pPr>
              <w:numPr>
                <w:ilvl w:val="0"/>
                <w:numId w:val="48"/>
              </w:numPr>
              <w:spacing w:after="60"/>
              <w:rPr>
                <w:rFonts w:ascii="Arial Narrow" w:hAnsi="Arial Narrow" w:cs="Arial"/>
                <w:color w:val="auto"/>
                <w:sz w:val="22"/>
                <w:szCs w:val="22"/>
              </w:rPr>
            </w:pPr>
            <w:r w:rsidRPr="00C81AEC">
              <w:rPr>
                <w:rFonts w:ascii="Arial Narrow" w:hAnsi="Arial Narrow" w:cs="Arial"/>
                <w:color w:val="auto"/>
                <w:sz w:val="22"/>
                <w:szCs w:val="22"/>
              </w:rPr>
              <w:t xml:space="preserve">Uncollectable items (write offs); items will be converted and will contain a </w:t>
            </w:r>
            <w:r w:rsidR="008C5B9B" w:rsidRPr="00C81AEC">
              <w:rPr>
                <w:rFonts w:ascii="Arial Narrow" w:hAnsi="Arial Narrow" w:cs="Arial"/>
                <w:color w:val="auto"/>
                <w:sz w:val="22"/>
                <w:szCs w:val="22"/>
              </w:rPr>
              <w:t>zero-current</w:t>
            </w:r>
            <w:r w:rsidRPr="00C81AEC">
              <w:rPr>
                <w:rFonts w:ascii="Arial Narrow" w:hAnsi="Arial Narrow" w:cs="Arial"/>
                <w:color w:val="auto"/>
                <w:sz w:val="22"/>
                <w:szCs w:val="22"/>
              </w:rPr>
              <w:t xml:space="preserve"> balance and original item date(s).</w:t>
            </w:r>
          </w:p>
        </w:tc>
      </w:tr>
      <w:tr w:rsidR="00102479" w:rsidRPr="00C81AEC" w:rsidTr="00102479">
        <w:trPr>
          <w:jc w:val="center"/>
        </w:trPr>
        <w:tc>
          <w:tcPr>
            <w:tcW w:w="3082" w:type="dxa"/>
          </w:tcPr>
          <w:p w:rsidR="00102479" w:rsidRPr="00C81AEC"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Customer Master Records – Active customers with activity in the last 16 months</w:t>
            </w:r>
          </w:p>
          <w:p w:rsidR="00102479" w:rsidRPr="00C81AEC" w:rsidRDefault="00102479" w:rsidP="00A57487">
            <w:pPr>
              <w:spacing w:after="0"/>
              <w:rPr>
                <w:rFonts w:ascii="Arial Narrow" w:hAnsi="Arial Narrow" w:cs="Arial"/>
                <w:color w:val="auto"/>
                <w:sz w:val="22"/>
                <w:szCs w:val="22"/>
              </w:rPr>
            </w:pPr>
          </w:p>
          <w:p w:rsidR="00102479" w:rsidRPr="00C81AEC"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customers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w:t>
            </w:r>
            <w:r>
              <w:rPr>
                <w:rFonts w:ascii="Arial Narrow" w:hAnsi="Arial Narrow" w:cs="Arial"/>
                <w:color w:val="auto"/>
                <w:sz w:val="22"/>
                <w:szCs w:val="22"/>
              </w:rPr>
              <w:t>ERP</w:t>
            </w:r>
            <w:r w:rsidRPr="00C81AEC">
              <w:rPr>
                <w:rFonts w:ascii="Arial Narrow" w:hAnsi="Arial Narrow" w:cs="Arial"/>
                <w:color w:val="auto"/>
                <w:sz w:val="22"/>
                <w:szCs w:val="22"/>
              </w:rPr>
              <w:t>.</w:t>
            </w:r>
          </w:p>
        </w:tc>
        <w:tc>
          <w:tcPr>
            <w:tcW w:w="2108" w:type="dxa"/>
          </w:tcPr>
          <w:p w:rsidR="00102479" w:rsidRPr="00C81AEC"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102479" w:rsidRDefault="00102479" w:rsidP="00A57487">
            <w:pPr>
              <w:spacing w:after="0"/>
              <w:rPr>
                <w:rFonts w:ascii="Arial Narrow" w:hAnsi="Arial Narrow" w:cs="Arial"/>
                <w:color w:val="auto"/>
                <w:sz w:val="22"/>
                <w:szCs w:val="22"/>
              </w:rPr>
            </w:pPr>
            <w:r>
              <w:rPr>
                <w:rFonts w:ascii="Arial Narrow" w:hAnsi="Arial Narrow" w:cs="Arial"/>
                <w:color w:val="auto"/>
                <w:sz w:val="22"/>
                <w:szCs w:val="22"/>
              </w:rPr>
              <w:t>Solomon</w:t>
            </w:r>
          </w:p>
          <w:p w:rsidR="00102479" w:rsidRDefault="00102479" w:rsidP="00A57487">
            <w:pPr>
              <w:spacing w:after="0"/>
              <w:rPr>
                <w:rFonts w:ascii="Arial Narrow" w:hAnsi="Arial Narrow" w:cs="Arial"/>
                <w:color w:val="auto"/>
                <w:sz w:val="22"/>
                <w:szCs w:val="22"/>
              </w:rPr>
            </w:pPr>
            <w:r>
              <w:rPr>
                <w:rFonts w:ascii="Arial Narrow" w:hAnsi="Arial Narrow" w:cs="Arial"/>
                <w:color w:val="auto"/>
                <w:sz w:val="22"/>
                <w:szCs w:val="22"/>
              </w:rPr>
              <w:t>Other Agency Systems</w:t>
            </w:r>
          </w:p>
          <w:p w:rsidR="00102479" w:rsidRPr="00C81AEC" w:rsidRDefault="00102479" w:rsidP="00A57487">
            <w:pPr>
              <w:spacing w:after="0"/>
              <w:rPr>
                <w:rFonts w:ascii="Arial Narrow" w:hAnsi="Arial Narrow" w:cs="Arial"/>
                <w:color w:val="auto"/>
                <w:sz w:val="22"/>
                <w:szCs w:val="22"/>
              </w:rPr>
            </w:pPr>
          </w:p>
          <w:p w:rsidR="00102479" w:rsidRPr="00C81AEC"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102479" w:rsidRPr="00C81AEC"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160" w:type="dxa"/>
          </w:tcPr>
          <w:p w:rsidR="00102479"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w:t>
            </w:r>
            <w:r>
              <w:rPr>
                <w:rFonts w:ascii="Arial Narrow" w:hAnsi="Arial Narrow" w:cs="Arial"/>
                <w:color w:val="auto"/>
                <w:sz w:val="22"/>
                <w:szCs w:val="22"/>
              </w:rPr>
              <w:t>ect.</w:t>
            </w:r>
          </w:p>
          <w:p w:rsidR="00A57487" w:rsidRPr="00C81AEC" w:rsidRDefault="00A57487" w:rsidP="00A57487">
            <w:pPr>
              <w:spacing w:after="0"/>
              <w:rPr>
                <w:rFonts w:ascii="Arial Narrow" w:hAnsi="Arial Narrow" w:cs="Arial"/>
                <w:color w:val="auto"/>
                <w:sz w:val="22"/>
                <w:szCs w:val="22"/>
              </w:rPr>
            </w:pPr>
          </w:p>
          <w:p w:rsidR="00102479" w:rsidRPr="007B7CD6" w:rsidRDefault="00102479"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and load customer data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to the </w:t>
            </w:r>
            <w:r>
              <w:rPr>
                <w:rFonts w:ascii="Arial Narrow" w:hAnsi="Arial Narrow" w:cs="Arial"/>
                <w:color w:val="auto"/>
                <w:sz w:val="22"/>
                <w:szCs w:val="22"/>
              </w:rPr>
              <w:t>ERP</w:t>
            </w:r>
            <w:r w:rsidRPr="00C81AEC">
              <w:rPr>
                <w:rFonts w:ascii="Arial Narrow" w:hAnsi="Arial Narrow" w:cs="Arial"/>
                <w:color w:val="auto"/>
                <w:sz w:val="22"/>
                <w:szCs w:val="22"/>
              </w:rPr>
              <w:t xml:space="preserve"> AR module.</w:t>
            </w:r>
          </w:p>
          <w:p w:rsidR="00102479" w:rsidRPr="007B7CD6" w:rsidRDefault="00102479"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 xml:space="preserve">All active customer records. </w:t>
            </w:r>
          </w:p>
          <w:p w:rsidR="00102479" w:rsidRPr="007B7CD6" w:rsidRDefault="00102479"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All customers with open receivables regardless of their status.</w:t>
            </w:r>
          </w:p>
          <w:p w:rsidR="00102479" w:rsidRDefault="00102479"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All customers associated to the following converted records regardless of their status.</w:t>
            </w:r>
          </w:p>
          <w:p w:rsidR="00102479" w:rsidRDefault="00102479" w:rsidP="00A20FE9">
            <w:pPr>
              <w:numPr>
                <w:ilvl w:val="1"/>
                <w:numId w:val="48"/>
              </w:numPr>
              <w:spacing w:after="0"/>
              <w:ind w:left="731"/>
              <w:rPr>
                <w:rFonts w:ascii="Arial Narrow" w:hAnsi="Arial Narrow" w:cs="Arial"/>
                <w:color w:val="auto"/>
                <w:sz w:val="22"/>
                <w:szCs w:val="22"/>
              </w:rPr>
            </w:pPr>
            <w:r w:rsidRPr="007B7CD6">
              <w:rPr>
                <w:rFonts w:ascii="Arial Narrow" w:hAnsi="Arial Narrow" w:cs="Arial"/>
                <w:color w:val="auto"/>
                <w:sz w:val="22"/>
                <w:szCs w:val="22"/>
              </w:rPr>
              <w:t>Projects</w:t>
            </w:r>
          </w:p>
          <w:p w:rsidR="00102479" w:rsidRDefault="00102479" w:rsidP="00A20FE9">
            <w:pPr>
              <w:numPr>
                <w:ilvl w:val="1"/>
                <w:numId w:val="48"/>
              </w:numPr>
              <w:spacing w:after="0"/>
              <w:ind w:left="731"/>
              <w:rPr>
                <w:rFonts w:ascii="Arial Narrow" w:hAnsi="Arial Narrow" w:cs="Arial"/>
                <w:color w:val="auto"/>
                <w:sz w:val="22"/>
                <w:szCs w:val="22"/>
              </w:rPr>
            </w:pPr>
            <w:r w:rsidRPr="007B7CD6">
              <w:rPr>
                <w:rFonts w:ascii="Arial Narrow" w:hAnsi="Arial Narrow" w:cs="Arial"/>
                <w:color w:val="auto"/>
                <w:sz w:val="22"/>
                <w:szCs w:val="22"/>
              </w:rPr>
              <w:t>Agreements (contracts)</w:t>
            </w:r>
          </w:p>
          <w:p w:rsidR="00102479" w:rsidRDefault="00102479" w:rsidP="00A20FE9">
            <w:pPr>
              <w:numPr>
                <w:ilvl w:val="1"/>
                <w:numId w:val="48"/>
              </w:numPr>
              <w:spacing w:after="0"/>
              <w:ind w:left="731"/>
              <w:rPr>
                <w:rFonts w:ascii="Arial Narrow" w:hAnsi="Arial Narrow" w:cs="Arial"/>
                <w:color w:val="auto"/>
                <w:sz w:val="22"/>
                <w:szCs w:val="22"/>
              </w:rPr>
            </w:pPr>
            <w:r w:rsidRPr="007B7CD6">
              <w:rPr>
                <w:rFonts w:ascii="Arial Narrow" w:hAnsi="Arial Narrow" w:cs="Arial"/>
                <w:color w:val="auto"/>
                <w:sz w:val="22"/>
                <w:szCs w:val="22"/>
              </w:rPr>
              <w:t>Grants</w:t>
            </w:r>
          </w:p>
          <w:p w:rsidR="00102479" w:rsidRPr="009A4EA2" w:rsidRDefault="00102479" w:rsidP="00A57487">
            <w:pPr>
              <w:numPr>
                <w:ilvl w:val="1"/>
                <w:numId w:val="48"/>
              </w:numPr>
              <w:spacing w:after="0"/>
              <w:ind w:left="731"/>
              <w:rPr>
                <w:rFonts w:ascii="Arial Narrow" w:hAnsi="Arial Narrow" w:cs="Arial"/>
                <w:color w:val="auto"/>
                <w:sz w:val="22"/>
                <w:szCs w:val="22"/>
              </w:rPr>
            </w:pPr>
            <w:r w:rsidRPr="007B7CD6">
              <w:rPr>
                <w:rFonts w:ascii="Arial Narrow" w:hAnsi="Arial Narrow" w:cs="Arial"/>
                <w:color w:val="auto"/>
                <w:sz w:val="22"/>
                <w:szCs w:val="22"/>
              </w:rPr>
              <w:t>Write offs</w:t>
            </w:r>
          </w:p>
        </w:tc>
      </w:tr>
    </w:tbl>
    <w:p w:rsidR="00976267" w:rsidRPr="00C81AEC" w:rsidRDefault="00976267" w:rsidP="0071693E">
      <w:pPr>
        <w:pStyle w:val="CustHeading2"/>
        <w:jc w:val="both"/>
      </w:pPr>
      <w:bookmarkStart w:id="151" w:name="_Toc389137548"/>
      <w:bookmarkStart w:id="152" w:name="_Toc500886687"/>
      <w:r w:rsidRPr="00C81AEC">
        <w:t>Asset Management Conversion</w:t>
      </w:r>
      <w:bookmarkEnd w:id="151"/>
      <w:bookmarkEnd w:id="152"/>
    </w:p>
    <w:p w:rsidR="00976267" w:rsidRDefault="00976267" w:rsidP="0071693E">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008F10E7">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implementation for Asset Management are defined below:</w:t>
      </w:r>
    </w:p>
    <w:p w:rsidR="002A6576" w:rsidRDefault="002A6576" w:rsidP="00976267">
      <w:pPr>
        <w:spacing w:after="0"/>
        <w:rPr>
          <w:rFonts w:ascii="Arial Narrow" w:eastAsia="Times New Roman" w:hAnsi="Arial Narrow" w:cs="Arial"/>
          <w:color w:val="auto"/>
          <w:sz w:val="22"/>
          <w:szCs w:val="22"/>
        </w:rPr>
      </w:pPr>
    </w:p>
    <w:p w:rsidR="004E5A15" w:rsidRPr="00C81AEC" w:rsidRDefault="006922C5" w:rsidP="00224753">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Table 8.4</w:t>
      </w:r>
      <w:r w:rsidR="00896F8E">
        <w:rPr>
          <w:rFonts w:ascii="Arial Narrow" w:eastAsia="Times New Roman" w:hAnsi="Arial Narrow" w:cs="Arial"/>
          <w:color w:val="auto"/>
          <w:sz w:val="22"/>
          <w:szCs w:val="22"/>
        </w:rPr>
        <w:t xml:space="preserve">: </w:t>
      </w:r>
      <w:r w:rsidR="00896F8E" w:rsidRPr="00C81AEC">
        <w:rPr>
          <w:rFonts w:ascii="Arial Narrow" w:eastAsia="Times New Roman" w:hAnsi="Arial Narrow" w:cs="Arial"/>
          <w:color w:val="auto"/>
          <w:sz w:val="22"/>
          <w:szCs w:val="22"/>
        </w:rPr>
        <w:t xml:space="preserve">Accounts Receivables </w:t>
      </w:r>
      <w:r w:rsidR="00896F8E">
        <w:rPr>
          <w:rFonts w:ascii="Arial Narrow" w:eastAsia="Times New Roman" w:hAnsi="Arial Narrow" w:cs="Arial"/>
          <w:color w:val="auto"/>
          <w:sz w:val="22"/>
          <w:szCs w:val="22"/>
        </w:rPr>
        <w:t>Definition</w:t>
      </w:r>
    </w:p>
    <w:tbl>
      <w:tblPr>
        <w:tblStyle w:val="TableGrid"/>
        <w:tblW w:w="0" w:type="auto"/>
        <w:jc w:val="center"/>
        <w:tblLook w:val="04A0" w:firstRow="1" w:lastRow="0" w:firstColumn="1" w:lastColumn="0" w:noHBand="0" w:noVBand="1"/>
      </w:tblPr>
      <w:tblGrid>
        <w:gridCol w:w="3071"/>
        <w:gridCol w:w="2102"/>
        <w:gridCol w:w="4177"/>
      </w:tblGrid>
      <w:tr w:rsidR="00976267" w:rsidRPr="00C81AEC" w:rsidTr="00A72A59">
        <w:trPr>
          <w:tblHeader/>
          <w:jc w:val="center"/>
        </w:trPr>
        <w:tc>
          <w:tcPr>
            <w:tcW w:w="3468"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310"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626"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C02274">
        <w:trPr>
          <w:jc w:val="center"/>
        </w:trPr>
        <w:tc>
          <w:tcPr>
            <w:tcW w:w="3468"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Fixed Assets</w:t>
            </w:r>
          </w:p>
          <w:p w:rsidR="00976267" w:rsidRPr="00C81AEC" w:rsidRDefault="00976267"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active assets from </w:t>
            </w:r>
            <w:r w:rsidR="008F10E7">
              <w:rPr>
                <w:rFonts w:ascii="Arial Narrow" w:hAnsi="Arial Narrow" w:cs="Arial"/>
                <w:color w:val="auto"/>
                <w:sz w:val="22"/>
                <w:szCs w:val="22"/>
              </w:rPr>
              <w:t>legacy system</w:t>
            </w:r>
            <w:r w:rsidRPr="00C81AEC">
              <w:rPr>
                <w:rFonts w:ascii="Arial Narrow" w:hAnsi="Arial Narrow" w:cs="Arial"/>
                <w:color w:val="auto"/>
                <w:sz w:val="22"/>
                <w:szCs w:val="22"/>
              </w:rPr>
              <w:t>.</w:t>
            </w:r>
          </w:p>
        </w:tc>
        <w:tc>
          <w:tcPr>
            <w:tcW w:w="2310"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027664" w:rsidP="00A57487">
            <w:pPr>
              <w:spacing w:after="0"/>
              <w:rPr>
                <w:rFonts w:ascii="Arial Narrow" w:hAnsi="Arial Narrow" w:cs="Arial"/>
                <w:color w:val="auto"/>
                <w:sz w:val="22"/>
                <w:szCs w:val="22"/>
              </w:rPr>
            </w:pPr>
            <w:r>
              <w:rPr>
                <w:rFonts w:ascii="Arial Narrow" w:hAnsi="Arial Narrow" w:cs="Arial"/>
                <w:color w:val="auto"/>
                <w:sz w:val="22"/>
                <w:szCs w:val="22"/>
              </w:rPr>
              <w:t>CAMS</w:t>
            </w:r>
          </w:p>
          <w:p w:rsidR="00027664" w:rsidRDefault="00027664" w:rsidP="00A57487">
            <w:pPr>
              <w:spacing w:after="0"/>
              <w:rPr>
                <w:rFonts w:ascii="Arial Narrow" w:hAnsi="Arial Narrow" w:cs="Arial"/>
                <w:color w:val="auto"/>
                <w:sz w:val="22"/>
                <w:szCs w:val="22"/>
              </w:rPr>
            </w:pPr>
            <w:r>
              <w:rPr>
                <w:rFonts w:ascii="Arial Narrow" w:hAnsi="Arial Narrow" w:cs="Arial"/>
                <w:color w:val="auto"/>
                <w:sz w:val="22"/>
                <w:szCs w:val="22"/>
              </w:rPr>
              <w:t>Other Agency Systems</w:t>
            </w:r>
          </w:p>
          <w:p w:rsidR="00027664" w:rsidRPr="00C81AEC" w:rsidRDefault="00027664"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Automated / Manual</w:t>
            </w:r>
          </w:p>
        </w:tc>
        <w:tc>
          <w:tcPr>
            <w:tcW w:w="4626" w:type="dxa"/>
          </w:tcPr>
          <w:p w:rsidR="00976267"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w:t>
            </w:r>
            <w:r w:rsidR="007B7CD6">
              <w:rPr>
                <w:rFonts w:ascii="Arial Narrow" w:hAnsi="Arial Narrow" w:cs="Arial"/>
                <w:color w:val="auto"/>
                <w:sz w:val="22"/>
                <w:szCs w:val="22"/>
              </w:rPr>
              <w:t>he design phase of the project.</w:t>
            </w:r>
          </w:p>
          <w:p w:rsidR="00A57487" w:rsidRPr="00C81AEC" w:rsidRDefault="00A57487" w:rsidP="00A57487">
            <w:pPr>
              <w:spacing w:after="0"/>
              <w:rPr>
                <w:rFonts w:ascii="Arial Narrow" w:hAnsi="Arial Narrow" w:cs="Arial"/>
                <w:color w:val="auto"/>
                <w:sz w:val="22"/>
                <w:szCs w:val="22"/>
              </w:rPr>
            </w:pPr>
          </w:p>
          <w:p w:rsidR="00976267"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Conversion of Depreciation.</w:t>
            </w:r>
          </w:p>
          <w:p w:rsidR="00976267" w:rsidRDefault="00976267" w:rsidP="00A20FE9">
            <w:pPr>
              <w:numPr>
                <w:ilvl w:val="1"/>
                <w:numId w:val="48"/>
              </w:numPr>
              <w:spacing w:after="0"/>
              <w:ind w:left="745"/>
              <w:rPr>
                <w:rFonts w:ascii="Arial Narrow" w:hAnsi="Arial Narrow" w:cs="Arial"/>
                <w:color w:val="auto"/>
                <w:sz w:val="22"/>
                <w:szCs w:val="22"/>
              </w:rPr>
            </w:pPr>
            <w:r w:rsidRPr="00511116">
              <w:rPr>
                <w:rFonts w:ascii="Arial Narrow" w:hAnsi="Arial Narrow" w:cs="Arial"/>
                <w:color w:val="auto"/>
                <w:sz w:val="22"/>
                <w:szCs w:val="22"/>
              </w:rPr>
              <w:t>Convert historical Asset Depreciation</w:t>
            </w:r>
          </w:p>
          <w:p w:rsidR="00976267" w:rsidRPr="00511116" w:rsidRDefault="00027664" w:rsidP="00A20FE9">
            <w:pPr>
              <w:numPr>
                <w:ilvl w:val="1"/>
                <w:numId w:val="48"/>
              </w:numPr>
              <w:spacing w:after="0"/>
              <w:ind w:left="745"/>
              <w:rPr>
                <w:rFonts w:ascii="Arial Narrow" w:hAnsi="Arial Narrow" w:cs="Arial"/>
                <w:color w:val="auto"/>
                <w:sz w:val="22"/>
                <w:szCs w:val="22"/>
              </w:rPr>
            </w:pPr>
            <w:r w:rsidRPr="00511116">
              <w:rPr>
                <w:rFonts w:ascii="Arial Narrow" w:hAnsi="Arial Narrow" w:cs="Arial"/>
                <w:color w:val="auto"/>
                <w:sz w:val="22"/>
                <w:szCs w:val="22"/>
              </w:rPr>
              <w:t>H</w:t>
            </w:r>
            <w:r w:rsidR="00976267" w:rsidRPr="00511116">
              <w:rPr>
                <w:rFonts w:ascii="Arial Narrow" w:hAnsi="Arial Narrow" w:cs="Arial"/>
                <w:color w:val="auto"/>
                <w:sz w:val="22"/>
                <w:szCs w:val="22"/>
              </w:rPr>
              <w:t>istorical depreciation values and allow System to calculate post-conversion</w:t>
            </w:r>
          </w:p>
          <w:p w:rsidR="00976267"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DC66E3">
              <w:rPr>
                <w:rFonts w:ascii="Arial Narrow" w:hAnsi="Arial Narrow" w:cs="Arial"/>
                <w:color w:val="auto"/>
                <w:sz w:val="22"/>
                <w:szCs w:val="22"/>
              </w:rPr>
              <w:t>F</w:t>
            </w:r>
            <w:r w:rsidRPr="00C81AEC">
              <w:rPr>
                <w:rFonts w:ascii="Arial Narrow" w:hAnsi="Arial Narrow" w:cs="Arial"/>
                <w:color w:val="auto"/>
                <w:sz w:val="22"/>
                <w:szCs w:val="22"/>
              </w:rPr>
              <w:t xml:space="preserve">ully </w:t>
            </w:r>
            <w:r w:rsidR="00DC66E3">
              <w:rPr>
                <w:rFonts w:ascii="Arial Narrow" w:hAnsi="Arial Narrow" w:cs="Arial"/>
                <w:color w:val="auto"/>
                <w:sz w:val="22"/>
                <w:szCs w:val="22"/>
              </w:rPr>
              <w:t>D</w:t>
            </w:r>
            <w:r w:rsidRPr="00C81AEC">
              <w:rPr>
                <w:rFonts w:ascii="Arial Narrow" w:hAnsi="Arial Narrow" w:cs="Arial"/>
                <w:color w:val="auto"/>
                <w:sz w:val="22"/>
                <w:szCs w:val="22"/>
              </w:rPr>
              <w:t>epreciated Assets.</w:t>
            </w:r>
          </w:p>
          <w:p w:rsidR="00976267" w:rsidRDefault="00976267" w:rsidP="00A20FE9">
            <w:pPr>
              <w:numPr>
                <w:ilvl w:val="1"/>
                <w:numId w:val="48"/>
              </w:numPr>
              <w:spacing w:after="0"/>
              <w:ind w:left="745"/>
              <w:rPr>
                <w:rFonts w:ascii="Arial Narrow" w:hAnsi="Arial Narrow" w:cs="Arial"/>
                <w:color w:val="auto"/>
                <w:sz w:val="22"/>
                <w:szCs w:val="22"/>
              </w:rPr>
            </w:pPr>
            <w:r w:rsidRPr="00511116">
              <w:rPr>
                <w:rFonts w:ascii="Arial Narrow" w:hAnsi="Arial Narrow" w:cs="Arial"/>
                <w:color w:val="auto"/>
                <w:sz w:val="22"/>
                <w:szCs w:val="22"/>
              </w:rPr>
              <w:t>Convert full Asset information</w:t>
            </w:r>
          </w:p>
          <w:p w:rsidR="00976267" w:rsidRPr="00511116" w:rsidRDefault="00976267" w:rsidP="00A20FE9">
            <w:pPr>
              <w:numPr>
                <w:ilvl w:val="1"/>
                <w:numId w:val="48"/>
              </w:numPr>
              <w:spacing w:after="0"/>
              <w:ind w:left="745"/>
              <w:rPr>
                <w:rFonts w:ascii="Arial Narrow" w:hAnsi="Arial Narrow" w:cs="Arial"/>
                <w:color w:val="auto"/>
                <w:sz w:val="22"/>
                <w:szCs w:val="22"/>
              </w:rPr>
            </w:pPr>
            <w:r w:rsidRPr="00511116">
              <w:rPr>
                <w:rFonts w:ascii="Arial Narrow" w:hAnsi="Arial Narrow" w:cs="Arial"/>
                <w:color w:val="auto"/>
                <w:sz w:val="22"/>
                <w:szCs w:val="22"/>
              </w:rPr>
              <w:t>Convert Asset to Accounting system for Asset reporting purposes only with accumulated depreciation</w:t>
            </w:r>
          </w:p>
          <w:p w:rsidR="00976267" w:rsidRDefault="00511116" w:rsidP="00A20FE9">
            <w:pPr>
              <w:numPr>
                <w:ilvl w:val="0"/>
                <w:numId w:val="48"/>
              </w:numPr>
              <w:spacing w:after="0"/>
              <w:rPr>
                <w:rFonts w:ascii="Arial Narrow" w:hAnsi="Arial Narrow" w:cs="Arial"/>
                <w:color w:val="auto"/>
                <w:sz w:val="22"/>
                <w:szCs w:val="22"/>
              </w:rPr>
            </w:pPr>
            <w:r>
              <w:rPr>
                <w:rFonts w:ascii="Arial Narrow" w:hAnsi="Arial Narrow" w:cs="Arial"/>
                <w:color w:val="auto"/>
                <w:sz w:val="22"/>
                <w:szCs w:val="22"/>
              </w:rPr>
              <w:t>Revaluation of Assets</w:t>
            </w:r>
          </w:p>
          <w:p w:rsidR="00F9671F" w:rsidRPr="00511116" w:rsidRDefault="00976267" w:rsidP="008B405C">
            <w:pPr>
              <w:numPr>
                <w:ilvl w:val="1"/>
                <w:numId w:val="48"/>
              </w:numPr>
              <w:spacing w:after="0"/>
              <w:ind w:left="745"/>
              <w:rPr>
                <w:rFonts w:ascii="Arial Narrow" w:hAnsi="Arial Narrow" w:cs="Arial"/>
                <w:color w:val="auto"/>
                <w:sz w:val="22"/>
                <w:szCs w:val="22"/>
              </w:rPr>
            </w:pPr>
            <w:r w:rsidRPr="008B405C">
              <w:rPr>
                <w:rFonts w:ascii="Arial Narrow" w:hAnsi="Arial Narrow" w:cs="Arial"/>
                <w:color w:val="auto"/>
                <w:sz w:val="22"/>
                <w:szCs w:val="22"/>
              </w:rPr>
              <w:t>Revaluation of Assets should be completed prior to conversion</w:t>
            </w:r>
          </w:p>
        </w:tc>
      </w:tr>
    </w:tbl>
    <w:p w:rsidR="00976267" w:rsidRPr="00C81AEC" w:rsidRDefault="00976267" w:rsidP="0071693E">
      <w:pPr>
        <w:pStyle w:val="CustHeading2"/>
        <w:jc w:val="both"/>
      </w:pPr>
      <w:bookmarkStart w:id="153" w:name="_Toc389137549"/>
      <w:bookmarkStart w:id="154" w:name="_Toc500886688"/>
      <w:r w:rsidRPr="00C81AEC">
        <w:t>Cash Management Conversion</w:t>
      </w:r>
      <w:bookmarkEnd w:id="153"/>
      <w:bookmarkEnd w:id="154"/>
    </w:p>
    <w:p w:rsidR="00976267" w:rsidRDefault="00976267" w:rsidP="0071693E">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D404DA">
        <w:rPr>
          <w:rFonts w:ascii="Arial Narrow" w:eastAsia="Times New Roman" w:hAnsi="Arial Narrow" w:cs="Arial"/>
          <w:color w:val="auto"/>
          <w:sz w:val="22"/>
          <w:szCs w:val="22"/>
        </w:rPr>
        <w:t xml:space="preserve">One Washington program </w:t>
      </w:r>
      <w:r w:rsidR="00D404DA" w:rsidRPr="00C81AEC">
        <w:rPr>
          <w:rFonts w:ascii="Arial Narrow" w:eastAsia="Times New Roman" w:hAnsi="Arial Narrow" w:cs="Arial"/>
          <w:color w:val="auto"/>
          <w:sz w:val="22"/>
          <w:szCs w:val="22"/>
        </w:rPr>
        <w:t>implementation</w:t>
      </w:r>
      <w:r w:rsidRPr="00C81AEC">
        <w:rPr>
          <w:rFonts w:ascii="Arial Narrow" w:eastAsia="Times New Roman" w:hAnsi="Arial Narrow" w:cs="Arial"/>
          <w:color w:val="auto"/>
          <w:sz w:val="22"/>
          <w:szCs w:val="22"/>
        </w:rPr>
        <w:t xml:space="preserve"> for Cash Management are defined below:</w:t>
      </w:r>
    </w:p>
    <w:p w:rsidR="00C65E25" w:rsidRDefault="00C65E25" w:rsidP="00B87919">
      <w:pPr>
        <w:spacing w:after="0"/>
        <w:jc w:val="both"/>
        <w:rPr>
          <w:rFonts w:ascii="Arial Narrow" w:eastAsia="Times New Roman" w:hAnsi="Arial Narrow" w:cs="Arial"/>
          <w:color w:val="auto"/>
          <w:sz w:val="22"/>
          <w:szCs w:val="22"/>
        </w:rPr>
      </w:pPr>
    </w:p>
    <w:p w:rsidR="004E5A15" w:rsidRDefault="00C65E25" w:rsidP="00224753">
      <w:pPr>
        <w:spacing w:after="60"/>
        <w:jc w:val="center"/>
        <w:rPr>
          <w:rFonts w:ascii="Arial Narrow" w:eastAsia="Times New Roman" w:hAnsi="Arial Narrow" w:cs="Arial"/>
          <w:color w:val="auto"/>
          <w:sz w:val="22"/>
          <w:szCs w:val="22"/>
        </w:rPr>
      </w:pPr>
      <w:r>
        <w:rPr>
          <w:rFonts w:ascii="Arial Narrow" w:eastAsia="Times New Roman" w:hAnsi="Arial Narrow" w:cs="Arial"/>
          <w:color w:val="auto"/>
          <w:sz w:val="22"/>
          <w:szCs w:val="22"/>
        </w:rPr>
        <w:t xml:space="preserve">Table 8.5: </w:t>
      </w:r>
      <w:r w:rsidRPr="00C81AEC">
        <w:rPr>
          <w:rFonts w:ascii="Arial Narrow" w:eastAsia="Times New Roman" w:hAnsi="Arial Narrow" w:cs="Arial"/>
          <w:color w:val="auto"/>
          <w:sz w:val="22"/>
          <w:szCs w:val="22"/>
        </w:rPr>
        <w:t xml:space="preserve">Cash Management </w:t>
      </w:r>
      <w:r>
        <w:rPr>
          <w:rFonts w:ascii="Arial Narrow" w:eastAsia="Times New Roman" w:hAnsi="Arial Narrow" w:cs="Arial"/>
          <w:color w:val="auto"/>
          <w:sz w:val="22"/>
          <w:szCs w:val="22"/>
        </w:rPr>
        <w:t>Definition</w:t>
      </w:r>
    </w:p>
    <w:tbl>
      <w:tblPr>
        <w:tblStyle w:val="TableGrid"/>
        <w:tblW w:w="0" w:type="auto"/>
        <w:jc w:val="center"/>
        <w:tblLook w:val="04A0" w:firstRow="1" w:lastRow="0" w:firstColumn="1" w:lastColumn="0" w:noHBand="0" w:noVBand="1"/>
      </w:tblPr>
      <w:tblGrid>
        <w:gridCol w:w="3119"/>
        <w:gridCol w:w="2116"/>
        <w:gridCol w:w="4115"/>
      </w:tblGrid>
      <w:tr w:rsidR="00102479" w:rsidRPr="00C81AEC" w:rsidTr="00977CC4">
        <w:trPr>
          <w:tblHeader/>
          <w:jc w:val="center"/>
        </w:trPr>
        <w:tc>
          <w:tcPr>
            <w:tcW w:w="3468" w:type="dxa"/>
            <w:shd w:val="clear" w:color="auto" w:fill="006600"/>
            <w:vAlign w:val="center"/>
          </w:tcPr>
          <w:p w:rsidR="00102479" w:rsidRPr="00C81AEC" w:rsidRDefault="00102479" w:rsidP="007C50DF">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310" w:type="dxa"/>
            <w:shd w:val="clear" w:color="auto" w:fill="006600"/>
            <w:vAlign w:val="center"/>
          </w:tcPr>
          <w:p w:rsidR="00102479" w:rsidRPr="00C81AEC" w:rsidRDefault="00102479" w:rsidP="007C50DF">
            <w:pPr>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626" w:type="dxa"/>
            <w:shd w:val="clear" w:color="auto" w:fill="006600"/>
            <w:vAlign w:val="center"/>
          </w:tcPr>
          <w:p w:rsidR="00102479" w:rsidRPr="00C81AEC" w:rsidRDefault="00102479" w:rsidP="007C50DF">
            <w:pPr>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102479" w:rsidRPr="00C81AEC" w:rsidTr="007C50DF">
        <w:trPr>
          <w:jc w:val="center"/>
        </w:trPr>
        <w:tc>
          <w:tcPr>
            <w:tcW w:w="3468" w:type="dxa"/>
          </w:tcPr>
          <w:p w:rsidR="00102479" w:rsidRPr="00C81AEC"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the Cash Management module.</w:t>
            </w:r>
          </w:p>
        </w:tc>
        <w:tc>
          <w:tcPr>
            <w:tcW w:w="2310" w:type="dxa"/>
          </w:tcPr>
          <w:p w:rsidR="00102479" w:rsidRPr="00C81AEC"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102479" w:rsidRDefault="00102479" w:rsidP="00A57487">
            <w:pPr>
              <w:spacing w:after="0"/>
              <w:rPr>
                <w:rFonts w:ascii="Arial Narrow" w:hAnsi="Arial Narrow" w:cs="Arial"/>
                <w:color w:val="auto"/>
                <w:sz w:val="22"/>
                <w:szCs w:val="22"/>
              </w:rPr>
            </w:pPr>
            <w:r>
              <w:rPr>
                <w:rFonts w:ascii="Arial Narrow" w:hAnsi="Arial Narrow" w:cs="Arial"/>
                <w:color w:val="auto"/>
                <w:sz w:val="22"/>
                <w:szCs w:val="22"/>
              </w:rPr>
              <w:t>TM$</w:t>
            </w:r>
          </w:p>
          <w:p w:rsidR="00102479" w:rsidRPr="00C81AEC" w:rsidRDefault="00102479" w:rsidP="00A57487">
            <w:pPr>
              <w:spacing w:after="0"/>
              <w:rPr>
                <w:rFonts w:ascii="Arial Narrow" w:hAnsi="Arial Narrow" w:cs="Arial"/>
                <w:color w:val="auto"/>
                <w:sz w:val="22"/>
                <w:szCs w:val="22"/>
              </w:rPr>
            </w:pPr>
          </w:p>
          <w:p w:rsidR="00102479" w:rsidRPr="00C81AEC"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102479" w:rsidRPr="00C81AEC"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626" w:type="dxa"/>
          </w:tcPr>
          <w:p w:rsidR="00102479" w:rsidRDefault="00102479" w:rsidP="00A5748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w:t>
            </w:r>
            <w:r>
              <w:rPr>
                <w:rFonts w:ascii="Arial Narrow" w:hAnsi="Arial Narrow" w:cs="Arial"/>
                <w:color w:val="auto"/>
                <w:sz w:val="22"/>
                <w:szCs w:val="22"/>
              </w:rPr>
              <w:t>he design phase of the project.</w:t>
            </w:r>
          </w:p>
          <w:p w:rsidR="00A57487" w:rsidRPr="00511116" w:rsidRDefault="00A57487" w:rsidP="00A57487">
            <w:pPr>
              <w:spacing w:after="0"/>
              <w:rPr>
                <w:rFonts w:ascii="Arial Narrow" w:hAnsi="Arial Narrow" w:cs="Arial"/>
                <w:color w:val="auto"/>
                <w:sz w:val="22"/>
                <w:szCs w:val="22"/>
              </w:rPr>
            </w:pPr>
          </w:p>
          <w:p w:rsidR="00102479" w:rsidRPr="009A4EA2" w:rsidRDefault="00102479" w:rsidP="00A57487">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highlight w:val="white"/>
              </w:rPr>
              <w:t>Fund balances for each of the agencies that participate as well as summary level totals</w:t>
            </w:r>
            <w:r w:rsidRPr="00C81AEC">
              <w:rPr>
                <w:rFonts w:ascii="Arial Narrow" w:hAnsi="Arial Narrow" w:cs="Arial"/>
                <w:color w:val="auto"/>
                <w:sz w:val="22"/>
                <w:szCs w:val="22"/>
              </w:rPr>
              <w:t>.</w:t>
            </w:r>
          </w:p>
        </w:tc>
      </w:tr>
    </w:tbl>
    <w:p w:rsidR="00976267" w:rsidRPr="00C81AEC" w:rsidRDefault="00976267" w:rsidP="00976267">
      <w:pPr>
        <w:spacing w:after="0"/>
        <w:rPr>
          <w:rFonts w:ascii="Arial Narrow" w:eastAsia="Times New Roman" w:hAnsi="Arial Narrow"/>
          <w:color w:val="auto"/>
          <w:szCs w:val="24"/>
        </w:rPr>
      </w:pPr>
    </w:p>
    <w:p w:rsidR="00976267" w:rsidRPr="00C81AEC" w:rsidRDefault="00976267" w:rsidP="0071693E">
      <w:pPr>
        <w:pStyle w:val="CustHeading2"/>
        <w:jc w:val="both"/>
      </w:pPr>
      <w:bookmarkStart w:id="155" w:name="_Toc389137550"/>
      <w:bookmarkStart w:id="156" w:name="_Toc500886689"/>
      <w:r w:rsidRPr="00C81AEC">
        <w:t>Project Costing Conversion</w:t>
      </w:r>
      <w:bookmarkEnd w:id="155"/>
      <w:bookmarkEnd w:id="156"/>
    </w:p>
    <w:p w:rsidR="00976267" w:rsidRDefault="00976267" w:rsidP="0071693E">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008F10E7">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implementation for Project Costing are defined below:</w:t>
      </w:r>
    </w:p>
    <w:p w:rsidR="007736C0" w:rsidRDefault="007736C0" w:rsidP="00B87919">
      <w:pPr>
        <w:spacing w:after="0"/>
        <w:jc w:val="both"/>
        <w:rPr>
          <w:rFonts w:ascii="Arial Narrow" w:eastAsia="Times New Roman" w:hAnsi="Arial Narrow" w:cs="Arial"/>
          <w:color w:val="auto"/>
          <w:sz w:val="22"/>
          <w:szCs w:val="22"/>
        </w:rPr>
      </w:pPr>
    </w:p>
    <w:p w:rsidR="004E5A15" w:rsidRPr="00C81AEC" w:rsidRDefault="007736C0" w:rsidP="00224753">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 xml:space="preserve">Table 8.6: </w:t>
      </w:r>
      <w:r w:rsidRPr="00C81AEC">
        <w:rPr>
          <w:rFonts w:ascii="Arial Narrow" w:eastAsia="Times New Roman" w:hAnsi="Arial Narrow" w:cs="Arial"/>
          <w:color w:val="auto"/>
          <w:sz w:val="22"/>
          <w:szCs w:val="22"/>
        </w:rPr>
        <w:t xml:space="preserve">Project Costing </w:t>
      </w:r>
      <w:r>
        <w:rPr>
          <w:rFonts w:ascii="Arial Narrow" w:eastAsia="Times New Roman" w:hAnsi="Arial Narrow" w:cs="Arial"/>
          <w:color w:val="auto"/>
          <w:sz w:val="22"/>
          <w:szCs w:val="22"/>
        </w:rPr>
        <w:t>Definition</w:t>
      </w:r>
    </w:p>
    <w:tbl>
      <w:tblPr>
        <w:tblStyle w:val="TableGrid"/>
        <w:tblW w:w="0" w:type="auto"/>
        <w:jc w:val="center"/>
        <w:tblLook w:val="04A0" w:firstRow="1" w:lastRow="0" w:firstColumn="1" w:lastColumn="0" w:noHBand="0" w:noVBand="1"/>
      </w:tblPr>
      <w:tblGrid>
        <w:gridCol w:w="3043"/>
        <w:gridCol w:w="2064"/>
        <w:gridCol w:w="4243"/>
      </w:tblGrid>
      <w:tr w:rsidR="00976267" w:rsidRPr="00C81AEC" w:rsidTr="009119F2">
        <w:trPr>
          <w:jc w:val="center"/>
        </w:trPr>
        <w:tc>
          <w:tcPr>
            <w:tcW w:w="3043"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064"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243"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9119F2">
        <w:trPr>
          <w:jc w:val="center"/>
        </w:trPr>
        <w:tc>
          <w:tcPr>
            <w:tcW w:w="3043"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Open/Active Projects and Expenditures</w:t>
            </w: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Closed Projects with open funding sources (i.e. bonds)</w:t>
            </w:r>
          </w:p>
          <w:p w:rsidR="00976267" w:rsidRPr="00C81AEC" w:rsidRDefault="00976267"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project data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the Project Costing module.</w:t>
            </w:r>
            <w:r w:rsidR="004C3224">
              <w:rPr>
                <w:rFonts w:ascii="Arial Narrow" w:hAnsi="Arial Narrow" w:cs="Arial"/>
                <w:color w:val="auto"/>
                <w:sz w:val="22"/>
                <w:szCs w:val="22"/>
              </w:rPr>
              <w:t xml:space="preserve"> </w:t>
            </w:r>
            <w:r w:rsidRPr="00C81AEC">
              <w:rPr>
                <w:rFonts w:ascii="Arial Narrow" w:hAnsi="Arial Narrow" w:cs="Arial"/>
                <w:color w:val="auto"/>
                <w:sz w:val="22"/>
                <w:szCs w:val="22"/>
              </w:rPr>
              <w:t>The project data includes the conversion of project/activity combinations and associated life to da</w:t>
            </w:r>
            <w:r w:rsidR="009A4EA2">
              <w:rPr>
                <w:rFonts w:ascii="Arial Narrow" w:hAnsi="Arial Narrow" w:cs="Arial"/>
                <w:color w:val="auto"/>
                <w:sz w:val="22"/>
                <w:szCs w:val="22"/>
              </w:rPr>
              <w:t>te project expenditure amounts.</w:t>
            </w:r>
          </w:p>
        </w:tc>
        <w:tc>
          <w:tcPr>
            <w:tcW w:w="2064"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655823" w:rsidP="00A57487">
            <w:pPr>
              <w:spacing w:after="0"/>
              <w:rPr>
                <w:rFonts w:ascii="Arial Narrow" w:hAnsi="Arial Narrow" w:cs="Arial"/>
                <w:color w:val="auto"/>
                <w:sz w:val="22"/>
                <w:szCs w:val="22"/>
              </w:rPr>
            </w:pPr>
            <w:r>
              <w:rPr>
                <w:rFonts w:ascii="Arial Narrow" w:hAnsi="Arial Narrow" w:cs="Arial"/>
                <w:color w:val="auto"/>
                <w:sz w:val="22"/>
                <w:szCs w:val="22"/>
              </w:rPr>
              <w:t>AFRS</w:t>
            </w:r>
          </w:p>
          <w:p w:rsidR="00655823" w:rsidRPr="00C81AEC" w:rsidRDefault="00655823"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243" w:type="dxa"/>
          </w:tcPr>
          <w:p w:rsidR="00976267"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w:t>
            </w:r>
            <w:r w:rsidR="00511116">
              <w:rPr>
                <w:rFonts w:ascii="Arial Narrow" w:hAnsi="Arial Narrow" w:cs="Arial"/>
                <w:color w:val="auto"/>
                <w:sz w:val="22"/>
                <w:szCs w:val="22"/>
              </w:rPr>
              <w:t>he design phase of the project.</w:t>
            </w:r>
          </w:p>
          <w:p w:rsidR="00A57487" w:rsidRPr="00C81AEC" w:rsidRDefault="00A57487" w:rsidP="00A57487">
            <w:pPr>
              <w:spacing w:after="0"/>
              <w:rPr>
                <w:rFonts w:ascii="Arial Narrow" w:hAnsi="Arial Narrow" w:cs="Arial"/>
                <w:color w:val="auto"/>
                <w:sz w:val="22"/>
                <w:szCs w:val="22"/>
              </w:rPr>
            </w:pPr>
          </w:p>
          <w:p w:rsidR="00976267"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Project/activity combinations which fit the following criteria:</w:t>
            </w:r>
          </w:p>
          <w:p w:rsidR="00976267" w:rsidRDefault="00511116" w:rsidP="00A20FE9">
            <w:pPr>
              <w:numPr>
                <w:ilvl w:val="1"/>
                <w:numId w:val="48"/>
              </w:numPr>
              <w:spacing w:after="0"/>
              <w:ind w:left="813"/>
              <w:rPr>
                <w:rFonts w:ascii="Arial Narrow" w:hAnsi="Arial Narrow" w:cs="Arial"/>
                <w:color w:val="auto"/>
                <w:sz w:val="22"/>
                <w:szCs w:val="22"/>
              </w:rPr>
            </w:pPr>
            <w:r w:rsidRPr="009119F2">
              <w:rPr>
                <w:rFonts w:ascii="Arial Narrow" w:hAnsi="Arial Narrow" w:cs="Arial"/>
                <w:color w:val="auto"/>
                <w:sz w:val="22"/>
                <w:szCs w:val="22"/>
              </w:rPr>
              <w:t xml:space="preserve">All </w:t>
            </w:r>
            <w:r w:rsidR="00976267" w:rsidRPr="009119F2">
              <w:rPr>
                <w:rFonts w:ascii="Arial Narrow" w:hAnsi="Arial Narrow" w:cs="Arial"/>
                <w:color w:val="auto"/>
                <w:sz w:val="22"/>
                <w:szCs w:val="22"/>
              </w:rPr>
              <w:t>Active</w:t>
            </w:r>
            <w:r w:rsidRPr="009119F2">
              <w:rPr>
                <w:rFonts w:ascii="Arial Narrow" w:hAnsi="Arial Narrow" w:cs="Arial"/>
                <w:color w:val="auto"/>
                <w:sz w:val="22"/>
                <w:szCs w:val="22"/>
              </w:rPr>
              <w:t xml:space="preserve"> and Inactive projects</w:t>
            </w:r>
            <w:r w:rsidR="00976267" w:rsidRPr="009119F2">
              <w:rPr>
                <w:rFonts w:ascii="Arial Narrow" w:hAnsi="Arial Narrow" w:cs="Arial"/>
                <w:color w:val="auto"/>
                <w:sz w:val="22"/>
                <w:szCs w:val="22"/>
              </w:rPr>
              <w:t xml:space="preserve"> </w:t>
            </w:r>
            <w:r w:rsidR="00655823" w:rsidRPr="009119F2">
              <w:rPr>
                <w:rFonts w:ascii="Arial Narrow" w:hAnsi="Arial Narrow" w:cs="Arial"/>
                <w:color w:val="auto"/>
                <w:sz w:val="22"/>
                <w:szCs w:val="22"/>
              </w:rPr>
              <w:t>with</w:t>
            </w:r>
            <w:r w:rsidRPr="009119F2">
              <w:rPr>
                <w:rFonts w:ascii="Arial Narrow" w:hAnsi="Arial Narrow" w:cs="Arial"/>
                <w:color w:val="auto"/>
                <w:sz w:val="22"/>
                <w:szCs w:val="22"/>
              </w:rPr>
              <w:t xml:space="preserve"> or </w:t>
            </w:r>
            <w:r w:rsidR="00976267" w:rsidRPr="009119F2">
              <w:rPr>
                <w:rFonts w:ascii="Arial Narrow" w:hAnsi="Arial Narrow" w:cs="Arial"/>
                <w:color w:val="auto"/>
                <w:sz w:val="22"/>
                <w:szCs w:val="22"/>
              </w:rPr>
              <w:t>without expenditures/budgets.</w:t>
            </w:r>
          </w:p>
          <w:p w:rsidR="00976267" w:rsidRPr="009119F2" w:rsidRDefault="00976267" w:rsidP="00A20FE9">
            <w:pPr>
              <w:numPr>
                <w:ilvl w:val="1"/>
                <w:numId w:val="48"/>
              </w:numPr>
              <w:spacing w:after="0"/>
              <w:ind w:left="813"/>
              <w:rPr>
                <w:rFonts w:ascii="Arial Narrow" w:hAnsi="Arial Narrow" w:cs="Arial"/>
                <w:color w:val="auto"/>
                <w:sz w:val="22"/>
                <w:szCs w:val="22"/>
              </w:rPr>
            </w:pPr>
            <w:r w:rsidRPr="009119F2">
              <w:rPr>
                <w:rFonts w:ascii="Arial Narrow" w:hAnsi="Arial Narrow" w:cs="Arial"/>
                <w:color w:val="auto"/>
                <w:sz w:val="22"/>
                <w:szCs w:val="22"/>
              </w:rPr>
              <w:t>Related to converted agreements, regardless of status.</w:t>
            </w:r>
          </w:p>
          <w:p w:rsidR="00511116" w:rsidRPr="00C81AEC" w:rsidRDefault="00511116" w:rsidP="00A57487">
            <w:pPr>
              <w:spacing w:after="0"/>
              <w:rPr>
                <w:rFonts w:ascii="Arial Narrow" w:hAnsi="Arial Narrow" w:cs="Arial"/>
                <w:color w:val="auto"/>
                <w:sz w:val="22"/>
                <w:szCs w:val="22"/>
              </w:rPr>
            </w:pPr>
          </w:p>
        </w:tc>
      </w:tr>
      <w:tr w:rsidR="00976267" w:rsidRPr="00C81AEC" w:rsidTr="009119F2">
        <w:trPr>
          <w:jc w:val="center"/>
        </w:trPr>
        <w:tc>
          <w:tcPr>
            <w:tcW w:w="3043"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 xml:space="preserve">Project Life </w:t>
            </w:r>
            <w:r w:rsidR="00084FE7" w:rsidRPr="00C81AEC">
              <w:rPr>
                <w:rFonts w:ascii="Arial Narrow" w:hAnsi="Arial Narrow" w:cs="Arial"/>
                <w:color w:val="auto"/>
                <w:sz w:val="22"/>
                <w:szCs w:val="22"/>
              </w:rPr>
              <w:t>to</w:t>
            </w:r>
            <w:r w:rsidRPr="00C81AEC">
              <w:rPr>
                <w:rFonts w:ascii="Arial Narrow" w:hAnsi="Arial Narrow" w:cs="Arial"/>
                <w:color w:val="auto"/>
                <w:sz w:val="22"/>
                <w:szCs w:val="22"/>
              </w:rPr>
              <w:t xml:space="preserve"> Date Billed Amounts</w:t>
            </w:r>
          </w:p>
          <w:p w:rsidR="00976267" w:rsidRPr="00C81AEC" w:rsidRDefault="00976267"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project life to date (LTD) billed amounts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Project Costing.</w:t>
            </w:r>
            <w:r w:rsidR="004C3224">
              <w:rPr>
                <w:rFonts w:ascii="Arial Narrow" w:hAnsi="Arial Narrow" w:cs="Arial"/>
                <w:color w:val="auto"/>
                <w:sz w:val="22"/>
                <w:szCs w:val="22"/>
              </w:rPr>
              <w:t xml:space="preserve"> </w:t>
            </w:r>
          </w:p>
        </w:tc>
        <w:tc>
          <w:tcPr>
            <w:tcW w:w="2064"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655823" w:rsidP="00A57487">
            <w:pPr>
              <w:spacing w:after="0"/>
              <w:rPr>
                <w:rFonts w:ascii="Arial Narrow" w:hAnsi="Arial Narrow" w:cs="Arial"/>
                <w:color w:val="auto"/>
                <w:sz w:val="22"/>
                <w:szCs w:val="22"/>
              </w:rPr>
            </w:pPr>
            <w:r>
              <w:rPr>
                <w:rFonts w:ascii="Arial Narrow" w:hAnsi="Arial Narrow" w:cs="Arial"/>
                <w:color w:val="auto"/>
                <w:sz w:val="22"/>
                <w:szCs w:val="22"/>
              </w:rPr>
              <w:t>AFRS</w:t>
            </w:r>
          </w:p>
          <w:p w:rsidR="00655823" w:rsidRPr="00C81AEC" w:rsidRDefault="00655823"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A4EA2" w:rsidP="00A57487">
            <w:pPr>
              <w:spacing w:after="0"/>
              <w:rPr>
                <w:rFonts w:ascii="Arial Narrow" w:hAnsi="Arial Narrow" w:cs="Arial"/>
                <w:color w:val="auto"/>
                <w:sz w:val="22"/>
                <w:szCs w:val="22"/>
              </w:rPr>
            </w:pPr>
            <w:r>
              <w:rPr>
                <w:rFonts w:ascii="Arial Narrow" w:hAnsi="Arial Narrow" w:cs="Arial"/>
                <w:color w:val="auto"/>
                <w:sz w:val="22"/>
                <w:szCs w:val="22"/>
              </w:rPr>
              <w:t>Automated</w:t>
            </w:r>
          </w:p>
        </w:tc>
        <w:tc>
          <w:tcPr>
            <w:tcW w:w="4243" w:type="dxa"/>
          </w:tcPr>
          <w:p w:rsidR="00976267"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w:t>
            </w:r>
            <w:r w:rsidR="009119F2">
              <w:rPr>
                <w:rFonts w:ascii="Arial Narrow" w:hAnsi="Arial Narrow" w:cs="Arial"/>
                <w:color w:val="auto"/>
                <w:sz w:val="22"/>
                <w:szCs w:val="22"/>
              </w:rPr>
              <w:t>se of the project.</w:t>
            </w:r>
          </w:p>
          <w:p w:rsidR="00A57487" w:rsidRPr="00C81AEC" w:rsidRDefault="00A57487" w:rsidP="00A57487">
            <w:pPr>
              <w:spacing w:after="0"/>
              <w:rPr>
                <w:rFonts w:ascii="Arial Narrow" w:hAnsi="Arial Narrow" w:cs="Arial"/>
                <w:color w:val="auto"/>
                <w:sz w:val="22"/>
                <w:szCs w:val="22"/>
              </w:rPr>
            </w:pPr>
          </w:p>
          <w:p w:rsidR="00655823" w:rsidRPr="00655823" w:rsidRDefault="00655823" w:rsidP="00A20FE9">
            <w:pPr>
              <w:numPr>
                <w:ilvl w:val="0"/>
                <w:numId w:val="48"/>
              </w:numPr>
              <w:spacing w:after="0" w:line="276" w:lineRule="auto"/>
              <w:rPr>
                <w:rFonts w:ascii="Arial Narrow" w:hAnsi="Arial Narrow" w:cs="Arial"/>
                <w:color w:val="auto"/>
                <w:sz w:val="22"/>
                <w:szCs w:val="22"/>
              </w:rPr>
            </w:pPr>
            <w:r>
              <w:rPr>
                <w:rFonts w:ascii="Arial Narrow" w:hAnsi="Arial Narrow" w:cs="Arial"/>
                <w:color w:val="auto"/>
                <w:sz w:val="22"/>
                <w:szCs w:val="22"/>
              </w:rPr>
              <w:t>Spent Amount</w:t>
            </w:r>
            <w:r w:rsidR="00511116">
              <w:rPr>
                <w:rFonts w:ascii="Arial Narrow" w:hAnsi="Arial Narrow" w:cs="Arial"/>
                <w:color w:val="auto"/>
                <w:sz w:val="22"/>
                <w:szCs w:val="22"/>
              </w:rPr>
              <w:t>s</w:t>
            </w:r>
          </w:p>
        </w:tc>
      </w:tr>
    </w:tbl>
    <w:p w:rsidR="00976267" w:rsidRPr="00C81AEC" w:rsidRDefault="00976267" w:rsidP="0071693E">
      <w:pPr>
        <w:pStyle w:val="CustHeading2"/>
        <w:jc w:val="both"/>
      </w:pPr>
      <w:bookmarkStart w:id="157" w:name="_Toc389137551"/>
      <w:bookmarkStart w:id="158" w:name="_Toc500886690"/>
      <w:r w:rsidRPr="00C81AEC">
        <w:t>Contracts Conversion</w:t>
      </w:r>
      <w:bookmarkEnd w:id="157"/>
      <w:bookmarkEnd w:id="158"/>
    </w:p>
    <w:p w:rsidR="00976267" w:rsidRDefault="00976267" w:rsidP="0071693E">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Pr="00C81AEC">
        <w:rPr>
          <w:rFonts w:ascii="Arial Narrow" w:eastAsia="Times New Roman" w:hAnsi="Arial Narrow" w:cs="Arial"/>
          <w:color w:val="auto"/>
          <w:sz w:val="22"/>
          <w:szCs w:val="22"/>
        </w:rPr>
        <w:t xml:space="preserve"> implementation for Contracts are defined below:</w:t>
      </w:r>
    </w:p>
    <w:p w:rsidR="00AA0F73" w:rsidRDefault="00AA0F73" w:rsidP="00976267">
      <w:pPr>
        <w:spacing w:after="0"/>
        <w:rPr>
          <w:rFonts w:ascii="Arial Narrow" w:eastAsia="Times New Roman" w:hAnsi="Arial Narrow" w:cs="Arial"/>
          <w:color w:val="auto"/>
          <w:sz w:val="22"/>
          <w:szCs w:val="22"/>
        </w:rPr>
      </w:pPr>
    </w:p>
    <w:p w:rsidR="004E5A15" w:rsidRPr="00C81AEC" w:rsidRDefault="00AA0F73" w:rsidP="00AA0F73">
      <w:pPr>
        <w:spacing w:after="0"/>
        <w:jc w:val="center"/>
        <w:rPr>
          <w:rFonts w:ascii="Arial Narrow" w:eastAsia="Times New Roman" w:hAnsi="Arial Narrow"/>
          <w:color w:val="auto"/>
          <w:szCs w:val="24"/>
        </w:rPr>
      </w:pPr>
      <w:r>
        <w:rPr>
          <w:rFonts w:ascii="Arial Narrow" w:eastAsia="Times New Roman" w:hAnsi="Arial Narrow" w:cs="Arial"/>
          <w:color w:val="auto"/>
          <w:sz w:val="22"/>
          <w:szCs w:val="22"/>
        </w:rPr>
        <w:t xml:space="preserve">Table 8.7: </w:t>
      </w:r>
      <w:r w:rsidR="00067F09">
        <w:rPr>
          <w:rFonts w:ascii="Arial Narrow" w:eastAsia="Times New Roman" w:hAnsi="Arial Narrow" w:cs="Arial"/>
          <w:color w:val="auto"/>
          <w:sz w:val="22"/>
          <w:szCs w:val="22"/>
        </w:rPr>
        <w:t>Contract</w:t>
      </w:r>
      <w:r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Definition</w:t>
      </w:r>
    </w:p>
    <w:tbl>
      <w:tblPr>
        <w:tblStyle w:val="TableGrid"/>
        <w:tblW w:w="0" w:type="auto"/>
        <w:tblLook w:val="04A0" w:firstRow="1" w:lastRow="0" w:firstColumn="1" w:lastColumn="0" w:noHBand="0" w:noVBand="1"/>
      </w:tblPr>
      <w:tblGrid>
        <w:gridCol w:w="3055"/>
        <w:gridCol w:w="2070"/>
        <w:gridCol w:w="4225"/>
      </w:tblGrid>
      <w:tr w:rsidR="00976267" w:rsidRPr="00C81AEC" w:rsidTr="00923211">
        <w:trPr>
          <w:tblHeader/>
        </w:trPr>
        <w:tc>
          <w:tcPr>
            <w:tcW w:w="3055"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070"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225"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9119F2">
        <w:tc>
          <w:tcPr>
            <w:tcW w:w="3055"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Open Customer Contracts/Agreements</w:t>
            </w:r>
          </w:p>
          <w:p w:rsidR="00976267" w:rsidRPr="00C81AEC" w:rsidRDefault="00976267" w:rsidP="00A57487">
            <w:pPr>
              <w:spacing w:after="0"/>
              <w:rPr>
                <w:rFonts w:ascii="Arial Narrow" w:hAnsi="Arial Narrow" w:cs="Arial"/>
                <w:color w:val="auto"/>
                <w:sz w:val="22"/>
                <w:szCs w:val="22"/>
              </w:rPr>
            </w:pPr>
          </w:p>
          <w:p w:rsidR="00976267" w:rsidRPr="00C81AEC" w:rsidRDefault="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Customer Contracts (aka </w:t>
            </w:r>
            <w:r w:rsidR="00013F9A">
              <w:rPr>
                <w:rFonts w:ascii="Arial Narrow" w:hAnsi="Arial Narrow" w:cs="Arial"/>
                <w:color w:val="auto"/>
                <w:sz w:val="22"/>
                <w:szCs w:val="22"/>
              </w:rPr>
              <w:t>a</w:t>
            </w:r>
            <w:r w:rsidRPr="00C81AEC">
              <w:rPr>
                <w:rFonts w:ascii="Arial Narrow" w:hAnsi="Arial Narrow" w:cs="Arial"/>
                <w:color w:val="auto"/>
                <w:sz w:val="22"/>
                <w:szCs w:val="22"/>
              </w:rPr>
              <w:t xml:space="preserve">greements) will be used to represent an agreement between the </w:t>
            </w:r>
            <w:r w:rsidR="00013F9A">
              <w:rPr>
                <w:rFonts w:ascii="Arial Narrow" w:hAnsi="Arial Narrow" w:cs="Arial"/>
                <w:color w:val="auto"/>
                <w:sz w:val="22"/>
                <w:szCs w:val="22"/>
              </w:rPr>
              <w:t>s</w:t>
            </w:r>
            <w:r w:rsidRPr="00C81AEC">
              <w:rPr>
                <w:rFonts w:ascii="Arial Narrow" w:hAnsi="Arial Narrow" w:cs="Arial"/>
                <w:color w:val="auto"/>
                <w:sz w:val="22"/>
                <w:szCs w:val="22"/>
              </w:rPr>
              <w:t xml:space="preserve">tate and the customer that they are billing, which could be a </w:t>
            </w:r>
            <w:r w:rsidR="00013F9A">
              <w:rPr>
                <w:rFonts w:ascii="Arial Narrow" w:hAnsi="Arial Narrow" w:cs="Arial"/>
                <w:color w:val="auto"/>
                <w:sz w:val="22"/>
                <w:szCs w:val="22"/>
              </w:rPr>
              <w:t>f</w:t>
            </w:r>
            <w:r w:rsidRPr="00C81AEC">
              <w:rPr>
                <w:rFonts w:ascii="Arial Narrow" w:hAnsi="Arial Narrow" w:cs="Arial"/>
                <w:color w:val="auto"/>
                <w:sz w:val="22"/>
                <w:szCs w:val="22"/>
              </w:rPr>
              <w:t>ederal agency, a local government, company or individual.</w:t>
            </w:r>
            <w:r w:rsidR="008F480E">
              <w:rPr>
                <w:rFonts w:ascii="Arial Narrow" w:hAnsi="Arial Narrow" w:cs="Arial"/>
                <w:color w:val="auto"/>
                <w:sz w:val="22"/>
                <w:szCs w:val="22"/>
              </w:rPr>
              <w:t xml:space="preserve"> </w:t>
            </w:r>
            <w:r w:rsidRPr="00C81AEC">
              <w:rPr>
                <w:rFonts w:ascii="Arial Narrow" w:hAnsi="Arial Narrow" w:cs="Arial"/>
                <w:color w:val="auto"/>
                <w:sz w:val="22"/>
                <w:szCs w:val="22"/>
              </w:rPr>
              <w:t>The Customer Contracts module is an integration point between Project Costing and Billing, which allows costs or labor incurred on a project to be billed through an automated process.</w:t>
            </w:r>
            <w:r w:rsidR="008F480E">
              <w:rPr>
                <w:rFonts w:ascii="Arial Narrow" w:hAnsi="Arial Narrow" w:cs="Arial"/>
                <w:color w:val="auto"/>
                <w:sz w:val="22"/>
                <w:szCs w:val="22"/>
              </w:rPr>
              <w:t xml:space="preserve">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will require conversion of all active agreements or agreements related to active projects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to the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Customer Contracts module in order for the </w:t>
            </w:r>
            <w:r w:rsidR="00013F9A">
              <w:rPr>
                <w:rFonts w:ascii="Arial Narrow" w:hAnsi="Arial Narrow" w:cs="Arial"/>
                <w:color w:val="auto"/>
                <w:sz w:val="22"/>
                <w:szCs w:val="22"/>
              </w:rPr>
              <w:t>s</w:t>
            </w:r>
            <w:r w:rsidRPr="00C81AEC">
              <w:rPr>
                <w:rFonts w:ascii="Arial Narrow" w:hAnsi="Arial Narrow" w:cs="Arial"/>
                <w:color w:val="auto"/>
                <w:sz w:val="22"/>
                <w:szCs w:val="22"/>
              </w:rPr>
              <w:t>tate to continue the billing related to agreements.</w:t>
            </w:r>
          </w:p>
        </w:tc>
        <w:tc>
          <w:tcPr>
            <w:tcW w:w="2070"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655823" w:rsidP="00A57487">
            <w:pPr>
              <w:spacing w:after="0"/>
              <w:rPr>
                <w:rFonts w:ascii="Arial Narrow" w:hAnsi="Arial Narrow" w:cs="Arial"/>
                <w:color w:val="auto"/>
                <w:sz w:val="22"/>
                <w:szCs w:val="22"/>
              </w:rPr>
            </w:pPr>
            <w:r>
              <w:rPr>
                <w:rFonts w:ascii="Arial Narrow" w:hAnsi="Arial Narrow" w:cs="Arial"/>
                <w:color w:val="auto"/>
                <w:sz w:val="22"/>
                <w:szCs w:val="22"/>
              </w:rPr>
              <w:t>ECMS</w:t>
            </w:r>
          </w:p>
          <w:p w:rsidR="00655823" w:rsidRDefault="00655823" w:rsidP="00A57487">
            <w:pPr>
              <w:spacing w:after="0"/>
              <w:rPr>
                <w:rFonts w:ascii="Arial Narrow" w:hAnsi="Arial Narrow" w:cs="Arial"/>
                <w:color w:val="auto"/>
                <w:sz w:val="22"/>
                <w:szCs w:val="22"/>
              </w:rPr>
            </w:pPr>
            <w:r>
              <w:rPr>
                <w:rFonts w:ascii="Arial Narrow" w:hAnsi="Arial Narrow" w:cs="Arial"/>
                <w:color w:val="auto"/>
                <w:sz w:val="22"/>
                <w:szCs w:val="22"/>
              </w:rPr>
              <w:t>PCMS</w:t>
            </w:r>
          </w:p>
          <w:p w:rsidR="00655823" w:rsidRDefault="00655823" w:rsidP="00A57487">
            <w:pPr>
              <w:spacing w:after="0"/>
              <w:rPr>
                <w:rFonts w:ascii="Arial Narrow" w:hAnsi="Arial Narrow" w:cs="Arial"/>
                <w:color w:val="auto"/>
                <w:sz w:val="22"/>
                <w:szCs w:val="22"/>
              </w:rPr>
            </w:pPr>
            <w:r>
              <w:rPr>
                <w:rFonts w:ascii="Arial Narrow" w:hAnsi="Arial Narrow" w:cs="Arial"/>
                <w:color w:val="auto"/>
                <w:sz w:val="22"/>
                <w:szCs w:val="22"/>
              </w:rPr>
              <w:t>Other Agency Systems</w:t>
            </w:r>
          </w:p>
          <w:p w:rsidR="00655823" w:rsidRDefault="00655823" w:rsidP="00A57487">
            <w:pPr>
              <w:spacing w:after="0"/>
              <w:rPr>
                <w:rFonts w:ascii="Arial Narrow" w:hAnsi="Arial Narrow" w:cs="Arial"/>
                <w:color w:val="auto"/>
                <w:sz w:val="22"/>
                <w:szCs w:val="22"/>
              </w:rPr>
            </w:pPr>
            <w:r>
              <w:rPr>
                <w:rFonts w:ascii="Arial Narrow" w:hAnsi="Arial Narrow" w:cs="Arial"/>
                <w:color w:val="auto"/>
                <w:sz w:val="22"/>
                <w:szCs w:val="22"/>
              </w:rPr>
              <w:t>(like ACD)</w:t>
            </w:r>
          </w:p>
          <w:p w:rsidR="00655823" w:rsidRDefault="00655823" w:rsidP="00A57487">
            <w:pPr>
              <w:spacing w:after="0"/>
              <w:rPr>
                <w:rFonts w:ascii="Arial Narrow" w:hAnsi="Arial Narrow" w:cs="Arial"/>
                <w:color w:val="auto"/>
                <w:sz w:val="22"/>
                <w:szCs w:val="22"/>
              </w:rPr>
            </w:pPr>
            <w:r>
              <w:rPr>
                <w:rFonts w:ascii="Arial Narrow" w:hAnsi="Arial Narrow" w:cs="Arial"/>
                <w:color w:val="auto"/>
                <w:sz w:val="22"/>
                <w:szCs w:val="22"/>
              </w:rPr>
              <w:t>SSCD</w:t>
            </w:r>
          </w:p>
          <w:p w:rsidR="00655823" w:rsidRPr="00C81AEC" w:rsidRDefault="00655823"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p w:rsidR="00976267" w:rsidRPr="00C81AEC" w:rsidRDefault="00976267" w:rsidP="00A57487">
            <w:pPr>
              <w:spacing w:after="0"/>
              <w:rPr>
                <w:rFonts w:ascii="Arial Narrow" w:hAnsi="Arial Narrow" w:cs="Arial"/>
                <w:color w:val="auto"/>
                <w:sz w:val="22"/>
                <w:szCs w:val="22"/>
              </w:rPr>
            </w:pPr>
          </w:p>
        </w:tc>
        <w:tc>
          <w:tcPr>
            <w:tcW w:w="4225" w:type="dxa"/>
          </w:tcPr>
          <w:p w:rsidR="00976267"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w:t>
            </w:r>
            <w:r w:rsidR="009119F2">
              <w:rPr>
                <w:rFonts w:ascii="Arial Narrow" w:hAnsi="Arial Narrow" w:cs="Arial"/>
                <w:color w:val="auto"/>
                <w:sz w:val="22"/>
                <w:szCs w:val="22"/>
              </w:rPr>
              <w:t>he design phase of the project.</w:t>
            </w:r>
          </w:p>
          <w:p w:rsidR="00A57487" w:rsidRPr="00C81AEC" w:rsidRDefault="00A57487" w:rsidP="00A57487">
            <w:pPr>
              <w:spacing w:after="0"/>
              <w:rPr>
                <w:rFonts w:ascii="Arial Narrow" w:hAnsi="Arial Narrow" w:cs="Arial"/>
                <w:color w:val="auto"/>
                <w:sz w:val="22"/>
                <w:szCs w:val="22"/>
              </w:rPr>
            </w:pPr>
          </w:p>
          <w:p w:rsidR="00976267" w:rsidRPr="009119F2"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Convert all active agreements, all agreements related to converted projects regardless of status.</w:t>
            </w:r>
          </w:p>
          <w:p w:rsidR="00976267" w:rsidRPr="00C81AEC"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Convert only open/active</w:t>
            </w:r>
            <w:r w:rsidR="00655823">
              <w:rPr>
                <w:rFonts w:ascii="Arial Narrow" w:hAnsi="Arial Narrow" w:cs="Arial"/>
                <w:color w:val="auto"/>
                <w:sz w:val="22"/>
                <w:szCs w:val="22"/>
              </w:rPr>
              <w:t>, terms within retention period, and evergreen</w:t>
            </w:r>
            <w:r w:rsidRPr="00C81AEC">
              <w:rPr>
                <w:rFonts w:ascii="Arial Narrow" w:hAnsi="Arial Narrow" w:cs="Arial"/>
                <w:color w:val="auto"/>
                <w:sz w:val="22"/>
                <w:szCs w:val="22"/>
              </w:rPr>
              <w:t xml:space="preserve"> customer contracts</w:t>
            </w:r>
            <w:r w:rsidR="00013F9A">
              <w:rPr>
                <w:rFonts w:ascii="Arial Narrow" w:hAnsi="Arial Narrow" w:cs="Arial"/>
                <w:color w:val="auto"/>
                <w:sz w:val="22"/>
                <w:szCs w:val="22"/>
              </w:rPr>
              <w:t>.</w:t>
            </w:r>
          </w:p>
        </w:tc>
      </w:tr>
    </w:tbl>
    <w:p w:rsidR="00976267" w:rsidRPr="00C81AEC" w:rsidRDefault="00976267" w:rsidP="00C81AEC">
      <w:pPr>
        <w:pStyle w:val="CustHeading2"/>
      </w:pPr>
      <w:bookmarkStart w:id="159" w:name="_Toc389137552"/>
      <w:bookmarkStart w:id="160" w:name="_Toc500886691"/>
      <w:r w:rsidRPr="00C81AEC">
        <w:t>Grants Conversion</w:t>
      </w:r>
      <w:bookmarkEnd w:id="159"/>
      <w:bookmarkEnd w:id="160"/>
    </w:p>
    <w:p w:rsidR="00976267" w:rsidRDefault="00976267" w:rsidP="001E6066">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008F10E7">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implementation for Grants are defined below:</w:t>
      </w:r>
    </w:p>
    <w:p w:rsidR="006B08D8" w:rsidRDefault="006B08D8" w:rsidP="00976267">
      <w:pPr>
        <w:spacing w:after="0"/>
        <w:rPr>
          <w:rFonts w:ascii="Arial Narrow" w:eastAsia="Times New Roman" w:hAnsi="Arial Narrow" w:cs="Arial"/>
          <w:color w:val="auto"/>
          <w:sz w:val="22"/>
          <w:szCs w:val="22"/>
        </w:rPr>
      </w:pPr>
    </w:p>
    <w:p w:rsidR="004E5A15" w:rsidRPr="00C81AEC" w:rsidRDefault="006B08D8" w:rsidP="00224753">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Table 8.8: Grant</w:t>
      </w:r>
      <w:r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Definition</w:t>
      </w:r>
    </w:p>
    <w:tbl>
      <w:tblPr>
        <w:tblStyle w:val="TableGrid"/>
        <w:tblW w:w="0" w:type="auto"/>
        <w:tblLook w:val="04A0" w:firstRow="1" w:lastRow="0" w:firstColumn="1" w:lastColumn="0" w:noHBand="0" w:noVBand="1"/>
      </w:tblPr>
      <w:tblGrid>
        <w:gridCol w:w="3119"/>
        <w:gridCol w:w="2112"/>
        <w:gridCol w:w="4119"/>
      </w:tblGrid>
      <w:tr w:rsidR="00976267" w:rsidRPr="00C81AEC" w:rsidTr="006502B6">
        <w:tc>
          <w:tcPr>
            <w:tcW w:w="3468"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310"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626"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C02274">
        <w:tc>
          <w:tcPr>
            <w:tcW w:w="3468"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Open/Active Grants</w:t>
            </w:r>
          </w:p>
          <w:p w:rsidR="00976267" w:rsidRPr="00C81AEC" w:rsidRDefault="00976267"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open active grants from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Grants Management.</w:t>
            </w:r>
          </w:p>
          <w:p w:rsidR="00976267" w:rsidRPr="00C81AEC" w:rsidRDefault="00976267"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 xml:space="preserve">Load expenditure and revenue balances for active grants from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to </w:t>
            </w:r>
            <w:r w:rsidR="00C40D52">
              <w:rPr>
                <w:rFonts w:ascii="Arial Narrow" w:hAnsi="Arial Narrow" w:cs="Arial"/>
                <w:color w:val="auto"/>
                <w:sz w:val="22"/>
                <w:szCs w:val="22"/>
              </w:rPr>
              <w:t>ERP</w:t>
            </w:r>
            <w:r w:rsidRPr="00C81AEC">
              <w:rPr>
                <w:rFonts w:ascii="Arial Narrow" w:hAnsi="Arial Narrow" w:cs="Arial"/>
                <w:color w:val="auto"/>
                <w:sz w:val="22"/>
                <w:szCs w:val="22"/>
              </w:rPr>
              <w:t>.</w:t>
            </w:r>
          </w:p>
        </w:tc>
        <w:tc>
          <w:tcPr>
            <w:tcW w:w="2310"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655823" w:rsidP="00A57487">
            <w:pPr>
              <w:spacing w:after="0"/>
              <w:rPr>
                <w:rFonts w:ascii="Arial Narrow" w:hAnsi="Arial Narrow" w:cs="Arial"/>
                <w:color w:val="auto"/>
                <w:sz w:val="22"/>
                <w:szCs w:val="22"/>
              </w:rPr>
            </w:pPr>
            <w:r>
              <w:rPr>
                <w:rFonts w:ascii="Arial Narrow" w:hAnsi="Arial Narrow" w:cs="Arial"/>
                <w:color w:val="auto"/>
                <w:sz w:val="22"/>
                <w:szCs w:val="22"/>
              </w:rPr>
              <w:t>Other Agency Systems</w:t>
            </w:r>
          </w:p>
          <w:p w:rsidR="00655823" w:rsidRPr="00C81AEC" w:rsidRDefault="00655823"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626" w:type="dxa"/>
          </w:tcPr>
          <w:p w:rsidR="00976267"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w:t>
            </w:r>
            <w:r w:rsidR="009119F2">
              <w:rPr>
                <w:rFonts w:ascii="Arial Narrow" w:hAnsi="Arial Narrow" w:cs="Arial"/>
                <w:color w:val="auto"/>
                <w:sz w:val="22"/>
                <w:szCs w:val="22"/>
              </w:rPr>
              <w:t>he design phase of the project.</w:t>
            </w:r>
          </w:p>
          <w:p w:rsidR="00A57487" w:rsidRPr="009119F2" w:rsidRDefault="00A57487" w:rsidP="00A57487">
            <w:pPr>
              <w:spacing w:after="0"/>
              <w:rPr>
                <w:rFonts w:ascii="Arial Narrow" w:hAnsi="Arial Narrow" w:cs="Arial"/>
                <w:color w:val="auto"/>
                <w:sz w:val="22"/>
                <w:szCs w:val="22"/>
              </w:rPr>
            </w:pPr>
          </w:p>
          <w:p w:rsidR="00976267" w:rsidRDefault="00976267" w:rsidP="00A20FE9">
            <w:pPr>
              <w:numPr>
                <w:ilvl w:val="0"/>
                <w:numId w:val="51"/>
              </w:numPr>
              <w:spacing w:after="0" w:line="276" w:lineRule="auto"/>
              <w:rPr>
                <w:rFonts w:ascii="Arial Narrow" w:hAnsi="Arial Narrow" w:cs="Arial"/>
                <w:color w:val="auto"/>
                <w:sz w:val="22"/>
                <w:szCs w:val="22"/>
              </w:rPr>
            </w:pPr>
            <w:r w:rsidRPr="00C81AEC">
              <w:rPr>
                <w:rFonts w:ascii="Arial Narrow" w:hAnsi="Arial Narrow" w:cs="Arial"/>
                <w:color w:val="auto"/>
                <w:sz w:val="22"/>
                <w:szCs w:val="22"/>
              </w:rPr>
              <w:t>Convert only open/active grants.</w:t>
            </w:r>
          </w:p>
          <w:p w:rsidR="00D23554" w:rsidRDefault="00D23554" w:rsidP="00D23554">
            <w:pPr>
              <w:spacing w:after="0" w:line="276" w:lineRule="auto"/>
              <w:rPr>
                <w:rFonts w:ascii="Arial Narrow" w:hAnsi="Arial Narrow" w:cs="Arial"/>
                <w:color w:val="auto"/>
                <w:sz w:val="22"/>
                <w:szCs w:val="22"/>
              </w:rPr>
            </w:pPr>
          </w:p>
          <w:p w:rsidR="00D23554" w:rsidRDefault="00D23554" w:rsidP="00D23554">
            <w:pPr>
              <w:spacing w:after="0" w:line="276" w:lineRule="auto"/>
              <w:rPr>
                <w:rFonts w:ascii="Arial Narrow" w:hAnsi="Arial Narrow" w:cs="Arial"/>
                <w:color w:val="auto"/>
                <w:sz w:val="22"/>
                <w:szCs w:val="22"/>
              </w:rPr>
            </w:pPr>
          </w:p>
          <w:p w:rsidR="005410C7" w:rsidRPr="00C81AEC" w:rsidRDefault="005410C7" w:rsidP="00D23554">
            <w:pPr>
              <w:spacing w:after="0" w:line="276" w:lineRule="auto"/>
              <w:rPr>
                <w:rFonts w:ascii="Arial Narrow" w:hAnsi="Arial Narrow" w:cs="Arial"/>
                <w:color w:val="auto"/>
                <w:sz w:val="22"/>
                <w:szCs w:val="22"/>
              </w:rPr>
            </w:pPr>
          </w:p>
        </w:tc>
      </w:tr>
    </w:tbl>
    <w:p w:rsidR="00976267" w:rsidRPr="00C81AEC" w:rsidRDefault="00A57487" w:rsidP="00C81AEC">
      <w:pPr>
        <w:pStyle w:val="CustHeading2"/>
      </w:pPr>
      <w:bookmarkStart w:id="161" w:name="_Toc389137553"/>
      <w:bookmarkStart w:id="162" w:name="_Toc500886692"/>
      <w:r>
        <w:t>Facilities</w:t>
      </w:r>
      <w:r w:rsidR="00976267" w:rsidRPr="00C81AEC">
        <w:t xml:space="preserve"> Management Conversion</w:t>
      </w:r>
      <w:bookmarkEnd w:id="161"/>
      <w:bookmarkEnd w:id="162"/>
    </w:p>
    <w:p w:rsidR="004E5A15" w:rsidRDefault="00976267" w:rsidP="001E6066">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008F10E7">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 xml:space="preserve">implementation for </w:t>
      </w:r>
      <w:r w:rsidR="00A57487">
        <w:rPr>
          <w:rFonts w:ascii="Arial Narrow" w:eastAsia="Times New Roman" w:hAnsi="Arial Narrow" w:cs="Arial"/>
          <w:color w:val="auto"/>
          <w:sz w:val="22"/>
          <w:szCs w:val="22"/>
        </w:rPr>
        <w:t>Facilities</w:t>
      </w:r>
      <w:r w:rsidRPr="00C81AEC">
        <w:rPr>
          <w:rFonts w:ascii="Arial Narrow" w:eastAsia="Times New Roman" w:hAnsi="Arial Narrow" w:cs="Arial"/>
          <w:color w:val="auto"/>
          <w:sz w:val="22"/>
          <w:szCs w:val="22"/>
        </w:rPr>
        <w:t xml:space="preserve"> Management are defined below:</w:t>
      </w:r>
    </w:p>
    <w:p w:rsidR="005410C7" w:rsidRDefault="005410C7" w:rsidP="00976267">
      <w:pPr>
        <w:spacing w:after="0"/>
        <w:rPr>
          <w:rFonts w:ascii="Arial Narrow" w:eastAsia="Times New Roman" w:hAnsi="Arial Narrow" w:cs="Arial"/>
          <w:color w:val="auto"/>
          <w:sz w:val="22"/>
          <w:szCs w:val="22"/>
        </w:rPr>
      </w:pPr>
    </w:p>
    <w:p w:rsidR="005410C7" w:rsidRPr="00923211" w:rsidRDefault="005410C7" w:rsidP="00224753">
      <w:pPr>
        <w:spacing w:after="60"/>
        <w:jc w:val="center"/>
        <w:rPr>
          <w:rFonts w:ascii="Arial Narrow" w:eastAsia="Times New Roman" w:hAnsi="Arial Narrow" w:cs="Arial"/>
          <w:color w:val="auto"/>
          <w:sz w:val="22"/>
          <w:szCs w:val="22"/>
        </w:rPr>
      </w:pPr>
      <w:r>
        <w:rPr>
          <w:rFonts w:ascii="Arial Narrow" w:eastAsia="Times New Roman" w:hAnsi="Arial Narrow" w:cs="Arial"/>
          <w:color w:val="auto"/>
          <w:sz w:val="22"/>
          <w:szCs w:val="22"/>
        </w:rPr>
        <w:t>Table 8.9: Facilities</w:t>
      </w:r>
      <w:r w:rsidRPr="00C81AEC">
        <w:rPr>
          <w:rFonts w:ascii="Arial Narrow" w:eastAsia="Times New Roman" w:hAnsi="Arial Narrow" w:cs="Arial"/>
          <w:color w:val="auto"/>
          <w:sz w:val="22"/>
          <w:szCs w:val="22"/>
        </w:rPr>
        <w:t xml:space="preserve"> Management </w:t>
      </w:r>
      <w:r>
        <w:rPr>
          <w:rFonts w:ascii="Arial Narrow" w:eastAsia="Times New Roman" w:hAnsi="Arial Narrow" w:cs="Arial"/>
          <w:color w:val="auto"/>
          <w:sz w:val="22"/>
          <w:szCs w:val="22"/>
        </w:rPr>
        <w:t>Definition</w:t>
      </w:r>
    </w:p>
    <w:tbl>
      <w:tblPr>
        <w:tblStyle w:val="TableGrid"/>
        <w:tblW w:w="0" w:type="auto"/>
        <w:tblLook w:val="04A0" w:firstRow="1" w:lastRow="0" w:firstColumn="1" w:lastColumn="0" w:noHBand="0" w:noVBand="1"/>
      </w:tblPr>
      <w:tblGrid>
        <w:gridCol w:w="3100"/>
        <w:gridCol w:w="2118"/>
        <w:gridCol w:w="4132"/>
      </w:tblGrid>
      <w:tr w:rsidR="00976267" w:rsidRPr="00C81AEC" w:rsidTr="00923211">
        <w:trPr>
          <w:tblHeader/>
        </w:trPr>
        <w:tc>
          <w:tcPr>
            <w:tcW w:w="3468"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310"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626"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C02274">
        <w:tc>
          <w:tcPr>
            <w:tcW w:w="3468"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highlight w:val="white"/>
              </w:rPr>
              <w:t xml:space="preserve">Conversion of </w:t>
            </w:r>
            <w:r w:rsidR="00F6399A">
              <w:rPr>
                <w:rFonts w:ascii="Arial Narrow" w:hAnsi="Arial Narrow" w:cs="Arial"/>
                <w:color w:val="auto"/>
                <w:sz w:val="22"/>
                <w:szCs w:val="22"/>
                <w:highlight w:val="white"/>
              </w:rPr>
              <w:t xml:space="preserve">Ownership and </w:t>
            </w:r>
            <w:r w:rsidRPr="00C81AEC">
              <w:rPr>
                <w:rFonts w:ascii="Arial Narrow" w:hAnsi="Arial Narrow" w:cs="Arial"/>
                <w:color w:val="auto"/>
                <w:sz w:val="22"/>
                <w:szCs w:val="22"/>
                <w:highlight w:val="white"/>
              </w:rPr>
              <w:t>Leases to the</w:t>
            </w:r>
            <w:r w:rsidR="00F6399A">
              <w:rPr>
                <w:rFonts w:ascii="Arial Narrow" w:hAnsi="Arial Narrow" w:cs="Arial"/>
                <w:color w:val="auto"/>
                <w:sz w:val="22"/>
                <w:szCs w:val="22"/>
                <w:highlight w:val="white"/>
              </w:rPr>
              <w:t xml:space="preserve"> </w:t>
            </w:r>
            <w:r w:rsidR="00A57487">
              <w:rPr>
                <w:rFonts w:ascii="Arial Narrow" w:hAnsi="Arial Narrow" w:cs="Arial"/>
                <w:color w:val="auto"/>
                <w:sz w:val="22"/>
                <w:szCs w:val="22"/>
                <w:highlight w:val="white"/>
              </w:rPr>
              <w:t>Facilities</w:t>
            </w:r>
            <w:r w:rsidRPr="00C81AEC">
              <w:rPr>
                <w:rFonts w:ascii="Arial Narrow" w:hAnsi="Arial Narrow" w:cs="Arial"/>
                <w:color w:val="auto"/>
                <w:sz w:val="22"/>
                <w:szCs w:val="22"/>
                <w:highlight w:val="white"/>
              </w:rPr>
              <w:t xml:space="preserve"> module</w:t>
            </w:r>
            <w:r w:rsidR="00013F9A">
              <w:rPr>
                <w:rFonts w:ascii="Arial Narrow" w:hAnsi="Arial Narrow" w:cs="Arial"/>
                <w:color w:val="auto"/>
                <w:sz w:val="22"/>
                <w:szCs w:val="22"/>
              </w:rPr>
              <w:t>.</w:t>
            </w:r>
          </w:p>
        </w:tc>
        <w:tc>
          <w:tcPr>
            <w:tcW w:w="2310"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655823" w:rsidP="00A57487">
            <w:pPr>
              <w:spacing w:after="0"/>
              <w:rPr>
                <w:rFonts w:ascii="Arial Narrow" w:hAnsi="Arial Narrow" w:cs="Arial"/>
                <w:color w:val="auto"/>
                <w:sz w:val="22"/>
                <w:szCs w:val="22"/>
              </w:rPr>
            </w:pPr>
            <w:r>
              <w:rPr>
                <w:rFonts w:ascii="Arial Narrow" w:hAnsi="Arial Narrow" w:cs="Arial"/>
                <w:color w:val="auto"/>
                <w:sz w:val="22"/>
                <w:szCs w:val="22"/>
              </w:rPr>
              <w:t>FPMT</w:t>
            </w:r>
          </w:p>
          <w:p w:rsidR="00F6399A" w:rsidRPr="00C81AEC" w:rsidRDefault="00F6399A" w:rsidP="00A57487">
            <w:pPr>
              <w:spacing w:after="0"/>
              <w:rPr>
                <w:rFonts w:ascii="Arial Narrow" w:hAnsi="Arial Narrow" w:cs="Arial"/>
                <w:color w:val="auto"/>
                <w:sz w:val="22"/>
                <w:szCs w:val="22"/>
              </w:rPr>
            </w:pPr>
            <w:r>
              <w:rPr>
                <w:rFonts w:ascii="Arial Narrow" w:hAnsi="Arial Narrow" w:cs="Arial"/>
                <w:color w:val="auto"/>
                <w:sz w:val="22"/>
                <w:szCs w:val="22"/>
              </w:rPr>
              <w:t>Other Agency Systems</w:t>
            </w:r>
          </w:p>
          <w:p w:rsidR="00976267" w:rsidRPr="00C81AEC" w:rsidRDefault="00976267"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Automated / Manual</w:t>
            </w:r>
          </w:p>
        </w:tc>
        <w:tc>
          <w:tcPr>
            <w:tcW w:w="4626" w:type="dxa"/>
          </w:tcPr>
          <w:p w:rsidR="00976267"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w:t>
            </w:r>
            <w:r w:rsidR="009119F2">
              <w:rPr>
                <w:rFonts w:ascii="Arial Narrow" w:hAnsi="Arial Narrow" w:cs="Arial"/>
                <w:color w:val="auto"/>
                <w:sz w:val="22"/>
                <w:szCs w:val="22"/>
              </w:rPr>
              <w:t>he design phase of the project.</w:t>
            </w:r>
          </w:p>
          <w:p w:rsidR="00A57487" w:rsidRPr="009119F2" w:rsidRDefault="00A57487" w:rsidP="00A57487">
            <w:pPr>
              <w:spacing w:after="0"/>
              <w:rPr>
                <w:rFonts w:ascii="Arial Narrow" w:hAnsi="Arial Narrow" w:cs="Arial"/>
                <w:color w:val="auto"/>
                <w:sz w:val="22"/>
                <w:szCs w:val="22"/>
              </w:rPr>
            </w:pPr>
          </w:p>
          <w:p w:rsidR="00976267" w:rsidRDefault="00976267" w:rsidP="00A20FE9">
            <w:pPr>
              <w:numPr>
                <w:ilvl w:val="0"/>
                <w:numId w:val="51"/>
              </w:num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active lease data into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w:t>
            </w:r>
            <w:r w:rsidR="00A57487">
              <w:rPr>
                <w:rFonts w:ascii="Arial Narrow" w:hAnsi="Arial Narrow" w:cs="Arial"/>
                <w:color w:val="auto"/>
                <w:sz w:val="22"/>
                <w:szCs w:val="22"/>
              </w:rPr>
              <w:t>Facilities</w:t>
            </w:r>
          </w:p>
          <w:p w:rsidR="00F6399A" w:rsidRPr="00C81AEC" w:rsidRDefault="00F6399A" w:rsidP="00A20FE9">
            <w:pPr>
              <w:numPr>
                <w:ilvl w:val="0"/>
                <w:numId w:val="51"/>
              </w:numPr>
              <w:spacing w:after="0"/>
              <w:rPr>
                <w:rFonts w:ascii="Arial Narrow" w:hAnsi="Arial Narrow" w:cs="Arial"/>
                <w:color w:val="auto"/>
                <w:sz w:val="22"/>
                <w:szCs w:val="22"/>
              </w:rPr>
            </w:pPr>
            <w:r>
              <w:rPr>
                <w:rFonts w:ascii="Arial Narrow" w:hAnsi="Arial Narrow" w:cs="Arial"/>
                <w:color w:val="auto"/>
                <w:sz w:val="22"/>
                <w:szCs w:val="22"/>
              </w:rPr>
              <w:t>Conversion of owned property data</w:t>
            </w:r>
          </w:p>
        </w:tc>
      </w:tr>
    </w:tbl>
    <w:p w:rsidR="00976267" w:rsidRPr="00C81AEC" w:rsidRDefault="00976267" w:rsidP="00C81AEC">
      <w:pPr>
        <w:pStyle w:val="CustHeading2"/>
      </w:pPr>
      <w:bookmarkStart w:id="163" w:name="_Toc389137554"/>
      <w:bookmarkStart w:id="164" w:name="_Toc500886693"/>
      <w:r w:rsidRPr="00C81AEC">
        <w:t>Commitment Control Conversion</w:t>
      </w:r>
      <w:bookmarkEnd w:id="163"/>
      <w:bookmarkEnd w:id="164"/>
    </w:p>
    <w:p w:rsidR="00976267" w:rsidRDefault="00976267" w:rsidP="002B3892">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008F10E7">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implementation for Billing are defined below:</w:t>
      </w:r>
    </w:p>
    <w:p w:rsidR="00977CC4" w:rsidRDefault="00977CC4" w:rsidP="002B3892">
      <w:pPr>
        <w:spacing w:after="0"/>
        <w:jc w:val="both"/>
        <w:rPr>
          <w:rFonts w:ascii="Arial Narrow" w:eastAsia="Times New Roman" w:hAnsi="Arial Narrow" w:cs="Arial"/>
          <w:color w:val="auto"/>
          <w:sz w:val="22"/>
          <w:szCs w:val="22"/>
        </w:rPr>
      </w:pPr>
    </w:p>
    <w:p w:rsidR="004E5A15" w:rsidRPr="00C81AEC" w:rsidRDefault="00787307" w:rsidP="00224753">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 xml:space="preserve">Table 8.10: </w:t>
      </w:r>
      <w:r w:rsidRPr="00C81AEC">
        <w:rPr>
          <w:rFonts w:ascii="Arial Narrow" w:eastAsia="Times New Roman" w:hAnsi="Arial Narrow" w:cs="Arial"/>
          <w:color w:val="auto"/>
          <w:sz w:val="22"/>
          <w:szCs w:val="22"/>
        </w:rPr>
        <w:t xml:space="preserve">Billing </w:t>
      </w:r>
      <w:r>
        <w:rPr>
          <w:rFonts w:ascii="Arial Narrow" w:eastAsia="Times New Roman" w:hAnsi="Arial Narrow" w:cs="Arial"/>
          <w:color w:val="auto"/>
          <w:sz w:val="22"/>
          <w:szCs w:val="22"/>
        </w:rPr>
        <w:t>Definition</w:t>
      </w:r>
    </w:p>
    <w:tbl>
      <w:tblPr>
        <w:tblStyle w:val="TableGrid"/>
        <w:tblW w:w="0" w:type="auto"/>
        <w:tblLook w:val="04A0" w:firstRow="1" w:lastRow="0" w:firstColumn="1" w:lastColumn="0" w:noHBand="0" w:noVBand="1"/>
      </w:tblPr>
      <w:tblGrid>
        <w:gridCol w:w="3131"/>
        <w:gridCol w:w="2124"/>
        <w:gridCol w:w="4095"/>
      </w:tblGrid>
      <w:tr w:rsidR="00976267" w:rsidRPr="00C81AEC" w:rsidTr="006502B6">
        <w:tc>
          <w:tcPr>
            <w:tcW w:w="3468"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310"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626"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C02274">
        <w:tc>
          <w:tcPr>
            <w:tcW w:w="3468"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highlight w:val="white"/>
              </w:rPr>
              <w:t>Conversion of budget balances (commitment control).</w:t>
            </w:r>
            <w:r w:rsidR="008F480E">
              <w:rPr>
                <w:rFonts w:ascii="Arial Narrow" w:hAnsi="Arial Narrow" w:cs="Arial"/>
                <w:color w:val="auto"/>
                <w:sz w:val="22"/>
                <w:szCs w:val="22"/>
                <w:highlight w:val="white"/>
              </w:rPr>
              <w:t xml:space="preserve"> </w:t>
            </w:r>
            <w:r w:rsidRPr="00C81AEC">
              <w:rPr>
                <w:rFonts w:ascii="Arial Narrow" w:hAnsi="Arial Narrow" w:cs="Arial"/>
                <w:color w:val="auto"/>
                <w:sz w:val="22"/>
                <w:szCs w:val="22"/>
                <w:highlight w:val="white"/>
              </w:rPr>
              <w:t xml:space="preserve">Operating budgets, </w:t>
            </w:r>
            <w:r w:rsidR="005E39F1" w:rsidRPr="00C81AEC">
              <w:rPr>
                <w:rFonts w:ascii="Arial Narrow" w:hAnsi="Arial Narrow" w:cs="Arial"/>
                <w:color w:val="auto"/>
                <w:sz w:val="22"/>
                <w:szCs w:val="22"/>
                <w:highlight w:val="white"/>
              </w:rPr>
              <w:t>chart fields</w:t>
            </w:r>
            <w:r w:rsidRPr="00C81AEC">
              <w:rPr>
                <w:rFonts w:ascii="Arial Narrow" w:hAnsi="Arial Narrow" w:cs="Arial"/>
                <w:color w:val="auto"/>
                <w:sz w:val="22"/>
                <w:szCs w:val="22"/>
                <w:highlight w:val="white"/>
              </w:rPr>
              <w:t xml:space="preserve"> and amounts (journal entry). </w:t>
            </w:r>
          </w:p>
        </w:tc>
        <w:tc>
          <w:tcPr>
            <w:tcW w:w="2310"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F6399A" w:rsidP="00A57487">
            <w:pPr>
              <w:spacing w:after="0"/>
              <w:rPr>
                <w:rFonts w:ascii="Arial Narrow" w:hAnsi="Arial Narrow" w:cs="Arial"/>
                <w:color w:val="auto"/>
                <w:sz w:val="22"/>
                <w:szCs w:val="22"/>
              </w:rPr>
            </w:pPr>
            <w:r>
              <w:rPr>
                <w:rFonts w:ascii="Arial Narrow" w:hAnsi="Arial Narrow" w:cs="Arial"/>
                <w:color w:val="auto"/>
                <w:sz w:val="22"/>
                <w:szCs w:val="22"/>
              </w:rPr>
              <w:t>TALS</w:t>
            </w:r>
          </w:p>
          <w:p w:rsidR="00F6399A" w:rsidRDefault="00F6399A" w:rsidP="00A57487">
            <w:pPr>
              <w:spacing w:after="0"/>
              <w:rPr>
                <w:rFonts w:ascii="Arial Narrow" w:hAnsi="Arial Narrow" w:cs="Arial"/>
                <w:color w:val="auto"/>
                <w:sz w:val="22"/>
                <w:szCs w:val="22"/>
              </w:rPr>
            </w:pPr>
            <w:r>
              <w:rPr>
                <w:rFonts w:ascii="Arial Narrow" w:hAnsi="Arial Narrow" w:cs="Arial"/>
                <w:color w:val="auto"/>
                <w:sz w:val="22"/>
                <w:szCs w:val="22"/>
              </w:rPr>
              <w:t>AFRS</w:t>
            </w:r>
          </w:p>
          <w:p w:rsidR="00F6399A" w:rsidRPr="00C81AEC" w:rsidRDefault="00F6399A"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626" w:type="dxa"/>
          </w:tcPr>
          <w:p w:rsidR="00976267"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w:t>
            </w:r>
            <w:r w:rsidR="009119F2">
              <w:rPr>
                <w:rFonts w:ascii="Arial Narrow" w:hAnsi="Arial Narrow" w:cs="Arial"/>
                <w:color w:val="auto"/>
                <w:sz w:val="22"/>
                <w:szCs w:val="22"/>
              </w:rPr>
              <w:t>he design phase of the project.</w:t>
            </w:r>
          </w:p>
          <w:p w:rsidR="00A57487" w:rsidRPr="009119F2" w:rsidRDefault="00A57487" w:rsidP="00A57487">
            <w:pPr>
              <w:spacing w:after="0"/>
              <w:rPr>
                <w:rFonts w:ascii="Arial Narrow" w:hAnsi="Arial Narrow" w:cs="Arial"/>
                <w:color w:val="auto"/>
                <w:sz w:val="22"/>
                <w:szCs w:val="22"/>
              </w:rPr>
            </w:pPr>
          </w:p>
          <w:p w:rsidR="00976267" w:rsidRPr="00C81AEC" w:rsidRDefault="00976267" w:rsidP="00A20FE9">
            <w:pPr>
              <w:numPr>
                <w:ilvl w:val="0"/>
                <w:numId w:val="51"/>
              </w:numPr>
              <w:spacing w:after="0" w:line="276" w:lineRule="auto"/>
              <w:rPr>
                <w:rFonts w:ascii="Arial Narrow" w:hAnsi="Arial Narrow" w:cs="Arial"/>
                <w:color w:val="auto"/>
                <w:sz w:val="22"/>
                <w:szCs w:val="22"/>
              </w:rPr>
            </w:pPr>
            <w:r w:rsidRPr="00C81AEC">
              <w:rPr>
                <w:rFonts w:ascii="Arial Narrow" w:hAnsi="Arial Narrow" w:cs="Arial"/>
                <w:color w:val="auto"/>
                <w:sz w:val="22"/>
                <w:szCs w:val="22"/>
              </w:rPr>
              <w:t>Budget entries only</w:t>
            </w:r>
          </w:p>
        </w:tc>
      </w:tr>
    </w:tbl>
    <w:p w:rsidR="00976267" w:rsidRPr="00C81AEC" w:rsidRDefault="00976267" w:rsidP="00C81AEC">
      <w:pPr>
        <w:pStyle w:val="CustHeading2"/>
      </w:pPr>
      <w:bookmarkStart w:id="165" w:name="_Toc389137555"/>
      <w:bookmarkStart w:id="166" w:name="_Toc500886694"/>
      <w:r w:rsidRPr="00C81AEC">
        <w:t>Procurement Purchase Order Conversion</w:t>
      </w:r>
      <w:bookmarkEnd w:id="165"/>
      <w:bookmarkEnd w:id="166"/>
    </w:p>
    <w:p w:rsidR="00976267" w:rsidRDefault="00976267" w:rsidP="002B3892">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Pr="00C81AEC">
        <w:rPr>
          <w:rFonts w:ascii="Arial Narrow" w:eastAsia="Times New Roman" w:hAnsi="Arial Narrow" w:cs="Arial"/>
          <w:color w:val="auto"/>
          <w:sz w:val="22"/>
          <w:szCs w:val="22"/>
        </w:rPr>
        <w:t xml:space="preserve"> implementation for Procurement Purchase Orders are defined below:</w:t>
      </w:r>
    </w:p>
    <w:p w:rsidR="00526E2D" w:rsidRDefault="00526E2D" w:rsidP="00976267">
      <w:pPr>
        <w:spacing w:after="0"/>
        <w:rPr>
          <w:rFonts w:ascii="Arial Narrow" w:eastAsia="Times New Roman" w:hAnsi="Arial Narrow" w:cs="Arial"/>
          <w:color w:val="auto"/>
          <w:sz w:val="22"/>
          <w:szCs w:val="22"/>
        </w:rPr>
      </w:pPr>
    </w:p>
    <w:p w:rsidR="004E5A15" w:rsidRPr="00C81AEC" w:rsidRDefault="00526E2D" w:rsidP="00224753">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 xml:space="preserve">Table 8.11: </w:t>
      </w:r>
      <w:r w:rsidRPr="00C81AEC">
        <w:rPr>
          <w:rFonts w:ascii="Arial Narrow" w:eastAsia="Times New Roman" w:hAnsi="Arial Narrow" w:cs="Arial"/>
          <w:color w:val="auto"/>
          <w:sz w:val="22"/>
          <w:szCs w:val="22"/>
        </w:rPr>
        <w:t xml:space="preserve">Procurement Purchase Orders </w:t>
      </w:r>
      <w:r>
        <w:rPr>
          <w:rFonts w:ascii="Arial Narrow" w:eastAsia="Times New Roman" w:hAnsi="Arial Narrow" w:cs="Arial"/>
          <w:color w:val="auto"/>
          <w:sz w:val="22"/>
          <w:szCs w:val="22"/>
        </w:rPr>
        <w:t>Definition</w:t>
      </w:r>
    </w:p>
    <w:tbl>
      <w:tblPr>
        <w:tblStyle w:val="TableGrid"/>
        <w:tblW w:w="0" w:type="auto"/>
        <w:tblLook w:val="04A0" w:firstRow="1" w:lastRow="0" w:firstColumn="1" w:lastColumn="0" w:noHBand="0" w:noVBand="1"/>
      </w:tblPr>
      <w:tblGrid>
        <w:gridCol w:w="3090"/>
        <w:gridCol w:w="2104"/>
        <w:gridCol w:w="4156"/>
      </w:tblGrid>
      <w:tr w:rsidR="00976267" w:rsidRPr="00C81AEC" w:rsidTr="006502B6">
        <w:tc>
          <w:tcPr>
            <w:tcW w:w="3468"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310"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626"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C02274">
        <w:tc>
          <w:tcPr>
            <w:tcW w:w="3468"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Purchase Orders</w:t>
            </w:r>
          </w:p>
          <w:p w:rsidR="00976267" w:rsidRPr="00C81AEC" w:rsidRDefault="00976267"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procurement purchase orders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Purchasing.</w:t>
            </w:r>
          </w:p>
        </w:tc>
        <w:tc>
          <w:tcPr>
            <w:tcW w:w="2310" w:type="dxa"/>
          </w:tcPr>
          <w:p w:rsidR="00976267"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266EE0" w:rsidRPr="00C81AEC" w:rsidRDefault="00266EE0" w:rsidP="00A57487">
            <w:pPr>
              <w:spacing w:after="0"/>
              <w:rPr>
                <w:rFonts w:ascii="Arial Narrow" w:hAnsi="Arial Narrow" w:cs="Arial"/>
                <w:color w:val="auto"/>
                <w:sz w:val="22"/>
                <w:szCs w:val="22"/>
              </w:rPr>
            </w:pPr>
            <w:r>
              <w:rPr>
                <w:rFonts w:ascii="Arial Narrow" w:hAnsi="Arial Narrow" w:cs="Arial"/>
                <w:color w:val="auto"/>
                <w:sz w:val="22"/>
                <w:szCs w:val="22"/>
              </w:rPr>
              <w:t>E Plus</w:t>
            </w:r>
          </w:p>
          <w:p w:rsidR="00F6399A" w:rsidRPr="00C81AEC" w:rsidRDefault="00F6399A" w:rsidP="00A57487">
            <w:pPr>
              <w:spacing w:after="0"/>
              <w:rPr>
                <w:rFonts w:ascii="Arial Narrow" w:hAnsi="Arial Narrow" w:cs="Arial"/>
                <w:color w:val="auto"/>
                <w:sz w:val="22"/>
                <w:szCs w:val="22"/>
              </w:rPr>
            </w:pPr>
            <w:r>
              <w:rPr>
                <w:rFonts w:ascii="Arial Narrow" w:hAnsi="Arial Narrow" w:cs="Arial"/>
                <w:color w:val="auto"/>
                <w:sz w:val="22"/>
                <w:szCs w:val="22"/>
              </w:rPr>
              <w:t>Other Agency Systems</w:t>
            </w:r>
            <w:r w:rsidR="00013F9A">
              <w:rPr>
                <w:rFonts w:ascii="Arial Narrow" w:hAnsi="Arial Narrow" w:cs="Arial"/>
                <w:color w:val="auto"/>
                <w:sz w:val="22"/>
                <w:szCs w:val="22"/>
              </w:rPr>
              <w:br/>
            </w: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Automated / Manual</w:t>
            </w:r>
          </w:p>
        </w:tc>
        <w:tc>
          <w:tcPr>
            <w:tcW w:w="4626" w:type="dxa"/>
          </w:tcPr>
          <w:p w:rsidR="00A5748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w:t>
            </w:r>
            <w:r w:rsidR="009119F2">
              <w:rPr>
                <w:rFonts w:ascii="Arial Narrow" w:hAnsi="Arial Narrow" w:cs="Arial"/>
                <w:color w:val="auto"/>
                <w:sz w:val="22"/>
                <w:szCs w:val="22"/>
              </w:rPr>
              <w:t>he design phase of the project.</w:t>
            </w:r>
            <w:r w:rsidR="00013F9A">
              <w:rPr>
                <w:rFonts w:ascii="Arial Narrow" w:hAnsi="Arial Narrow" w:cs="Arial"/>
                <w:color w:val="auto"/>
                <w:sz w:val="22"/>
                <w:szCs w:val="22"/>
              </w:rPr>
              <w:br/>
            </w:r>
          </w:p>
          <w:p w:rsidR="00976267"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Convert and load open</w:t>
            </w:r>
            <w:r w:rsidR="00F6399A">
              <w:rPr>
                <w:rFonts w:ascii="Arial Narrow" w:hAnsi="Arial Narrow" w:cs="Arial"/>
                <w:color w:val="auto"/>
                <w:sz w:val="22"/>
                <w:szCs w:val="22"/>
              </w:rPr>
              <w:t>, cancelled</w:t>
            </w:r>
            <w:r w:rsidR="00F94452">
              <w:rPr>
                <w:rFonts w:ascii="Arial Narrow" w:hAnsi="Arial Narrow" w:cs="Arial"/>
                <w:color w:val="auto"/>
                <w:sz w:val="22"/>
                <w:szCs w:val="22"/>
              </w:rPr>
              <w:t>,</w:t>
            </w:r>
            <w:r w:rsidR="00F6399A">
              <w:rPr>
                <w:rFonts w:ascii="Arial Narrow" w:hAnsi="Arial Narrow" w:cs="Arial"/>
                <w:color w:val="auto"/>
                <w:sz w:val="22"/>
                <w:szCs w:val="22"/>
              </w:rPr>
              <w:t xml:space="preserve"> and completed (within retention period)</w:t>
            </w:r>
            <w:r w:rsidRPr="00C81AEC">
              <w:rPr>
                <w:rFonts w:ascii="Arial Narrow" w:hAnsi="Arial Narrow" w:cs="Arial"/>
                <w:color w:val="auto"/>
                <w:sz w:val="22"/>
                <w:szCs w:val="22"/>
              </w:rPr>
              <w:t xml:space="preserve"> purchase order (PO) data from Legacy to </w:t>
            </w:r>
            <w:r w:rsidR="00F94452">
              <w:rPr>
                <w:rFonts w:ascii="Arial Narrow" w:hAnsi="Arial Narrow" w:cs="Arial"/>
                <w:color w:val="auto"/>
                <w:sz w:val="22"/>
                <w:szCs w:val="22"/>
              </w:rPr>
              <w:t xml:space="preserve">the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system that satisfies the following criteria:</w:t>
            </w:r>
            <w:r w:rsidR="00F6399A">
              <w:rPr>
                <w:rFonts w:ascii="Arial Narrow" w:hAnsi="Arial Narrow" w:cs="Arial"/>
                <w:color w:val="auto"/>
                <w:sz w:val="22"/>
                <w:szCs w:val="22"/>
              </w:rPr>
              <w:t xml:space="preserve"> </w:t>
            </w:r>
          </w:p>
          <w:p w:rsidR="00976267" w:rsidRDefault="00976267" w:rsidP="00A20FE9">
            <w:pPr>
              <w:numPr>
                <w:ilvl w:val="1"/>
                <w:numId w:val="48"/>
              </w:numPr>
              <w:spacing w:after="0"/>
              <w:ind w:left="696"/>
              <w:rPr>
                <w:rFonts w:ascii="Arial Narrow" w:hAnsi="Arial Narrow" w:cs="Arial"/>
                <w:color w:val="auto"/>
                <w:sz w:val="22"/>
                <w:szCs w:val="22"/>
              </w:rPr>
            </w:pPr>
            <w:r w:rsidRPr="00F94452">
              <w:rPr>
                <w:rFonts w:ascii="Arial Narrow" w:hAnsi="Arial Narrow" w:cs="Arial"/>
                <w:color w:val="auto"/>
                <w:sz w:val="22"/>
                <w:szCs w:val="22"/>
              </w:rPr>
              <w:t>PO with a remaining balance and have a received status.</w:t>
            </w:r>
          </w:p>
          <w:p w:rsidR="00976267" w:rsidRDefault="00976267" w:rsidP="00A20FE9">
            <w:pPr>
              <w:numPr>
                <w:ilvl w:val="1"/>
                <w:numId w:val="48"/>
              </w:numPr>
              <w:spacing w:after="0"/>
              <w:ind w:left="696"/>
              <w:rPr>
                <w:rFonts w:ascii="Arial Narrow" w:hAnsi="Arial Narrow" w:cs="Arial"/>
                <w:color w:val="auto"/>
                <w:sz w:val="22"/>
                <w:szCs w:val="22"/>
              </w:rPr>
            </w:pPr>
            <w:r w:rsidRPr="00F94452">
              <w:rPr>
                <w:rFonts w:ascii="Arial Narrow" w:hAnsi="Arial Narrow" w:cs="Arial"/>
                <w:color w:val="auto"/>
                <w:sz w:val="22"/>
                <w:szCs w:val="22"/>
              </w:rPr>
              <w:t>PO that have been dispatched and are in a valid budget status.</w:t>
            </w:r>
          </w:p>
          <w:p w:rsidR="0045663B" w:rsidRPr="009A4EA2" w:rsidRDefault="00976267" w:rsidP="0045663B">
            <w:pPr>
              <w:numPr>
                <w:ilvl w:val="1"/>
                <w:numId w:val="48"/>
              </w:numPr>
              <w:spacing w:after="0"/>
              <w:ind w:left="696"/>
              <w:rPr>
                <w:rFonts w:ascii="Arial Narrow" w:hAnsi="Arial Narrow" w:cs="Arial"/>
                <w:color w:val="auto"/>
                <w:sz w:val="22"/>
                <w:szCs w:val="22"/>
              </w:rPr>
            </w:pPr>
            <w:r w:rsidRPr="00F94452">
              <w:rPr>
                <w:rFonts w:ascii="Arial Narrow" w:hAnsi="Arial Narrow" w:cs="Arial"/>
                <w:color w:val="auto"/>
                <w:sz w:val="22"/>
                <w:szCs w:val="22"/>
              </w:rPr>
              <w:t>PO lines with outstanding balance that is, quantity ordered &gt; quantity received.</w:t>
            </w:r>
          </w:p>
        </w:tc>
      </w:tr>
    </w:tbl>
    <w:p w:rsidR="00266EE0" w:rsidRPr="00C81AEC" w:rsidRDefault="00266EE0" w:rsidP="00266EE0">
      <w:pPr>
        <w:pStyle w:val="CustHeading2"/>
      </w:pPr>
      <w:bookmarkStart w:id="167" w:name="_Toc500886695"/>
      <w:r w:rsidRPr="00C81AEC">
        <w:t xml:space="preserve">Procurement </w:t>
      </w:r>
      <w:r>
        <w:t>Requisition</w:t>
      </w:r>
      <w:r w:rsidRPr="00C81AEC">
        <w:t xml:space="preserve"> Conversion</w:t>
      </w:r>
      <w:bookmarkEnd w:id="167"/>
    </w:p>
    <w:p w:rsidR="004E5A15" w:rsidRDefault="00266EE0" w:rsidP="002B3892">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Pr>
          <w:rFonts w:ascii="Arial Narrow" w:eastAsia="Times New Roman" w:hAnsi="Arial Narrow" w:cs="Arial"/>
          <w:color w:val="auto"/>
          <w:sz w:val="22"/>
          <w:szCs w:val="22"/>
        </w:rPr>
        <w:t>One Washington</w:t>
      </w:r>
      <w:r w:rsidRPr="00C81AEC">
        <w:rPr>
          <w:rFonts w:ascii="Arial Narrow" w:eastAsia="Times New Roman" w:hAnsi="Arial Narrow" w:cs="Arial"/>
          <w:color w:val="auto"/>
          <w:sz w:val="22"/>
          <w:szCs w:val="22"/>
        </w:rPr>
        <w:t xml:space="preserve"> implementation for Procurement Purchase Orders are defined below:</w:t>
      </w:r>
    </w:p>
    <w:p w:rsidR="00245A7C" w:rsidRDefault="00245A7C" w:rsidP="00266EE0">
      <w:pPr>
        <w:spacing w:after="0"/>
        <w:rPr>
          <w:rFonts w:ascii="Arial Narrow" w:eastAsia="Times New Roman" w:hAnsi="Arial Narrow" w:cs="Arial"/>
          <w:color w:val="auto"/>
          <w:sz w:val="22"/>
          <w:szCs w:val="22"/>
        </w:rPr>
      </w:pPr>
    </w:p>
    <w:p w:rsidR="00245A7C" w:rsidRPr="00C81AEC" w:rsidRDefault="00245A7C" w:rsidP="00224753">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 xml:space="preserve">Table 8.12: </w:t>
      </w:r>
      <w:r w:rsidRPr="00C81AEC">
        <w:rPr>
          <w:rFonts w:ascii="Arial Narrow" w:eastAsia="Times New Roman" w:hAnsi="Arial Narrow" w:cs="Arial"/>
          <w:color w:val="auto"/>
          <w:sz w:val="22"/>
          <w:szCs w:val="22"/>
        </w:rPr>
        <w:t xml:space="preserve">Procurement </w:t>
      </w:r>
      <w:r>
        <w:rPr>
          <w:rFonts w:ascii="Arial Narrow" w:eastAsia="Times New Roman" w:hAnsi="Arial Narrow" w:cs="Arial"/>
          <w:color w:val="auto"/>
          <w:sz w:val="22"/>
          <w:szCs w:val="22"/>
        </w:rPr>
        <w:t>Requisition Definition</w:t>
      </w:r>
    </w:p>
    <w:tbl>
      <w:tblPr>
        <w:tblStyle w:val="TableGrid"/>
        <w:tblW w:w="0" w:type="auto"/>
        <w:tblLook w:val="04A0" w:firstRow="1" w:lastRow="0" w:firstColumn="1" w:lastColumn="0" w:noHBand="0" w:noVBand="1"/>
      </w:tblPr>
      <w:tblGrid>
        <w:gridCol w:w="3115"/>
        <w:gridCol w:w="2117"/>
        <w:gridCol w:w="4118"/>
      </w:tblGrid>
      <w:tr w:rsidR="00266EE0" w:rsidRPr="00C81AEC" w:rsidTr="0044219E">
        <w:trPr>
          <w:tblHeader/>
        </w:trPr>
        <w:tc>
          <w:tcPr>
            <w:tcW w:w="3468" w:type="dxa"/>
            <w:shd w:val="clear" w:color="auto" w:fill="006600"/>
            <w:vAlign w:val="center"/>
          </w:tcPr>
          <w:p w:rsidR="00266EE0" w:rsidRPr="00C81AEC" w:rsidRDefault="00266EE0" w:rsidP="00DA7490">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310" w:type="dxa"/>
            <w:shd w:val="clear" w:color="auto" w:fill="006600"/>
            <w:vAlign w:val="center"/>
          </w:tcPr>
          <w:p w:rsidR="00266EE0" w:rsidRPr="00C81AEC" w:rsidRDefault="00266EE0" w:rsidP="00DA7490">
            <w:pPr>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626" w:type="dxa"/>
            <w:shd w:val="clear" w:color="auto" w:fill="006600"/>
            <w:vAlign w:val="center"/>
          </w:tcPr>
          <w:p w:rsidR="00266EE0" w:rsidRPr="00C81AEC" w:rsidRDefault="00266EE0" w:rsidP="00DA7490">
            <w:pPr>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266EE0" w:rsidRPr="00C81AEC" w:rsidTr="00DA7490">
        <w:tc>
          <w:tcPr>
            <w:tcW w:w="3468" w:type="dxa"/>
          </w:tcPr>
          <w:p w:rsidR="00266EE0" w:rsidRPr="00C81AEC" w:rsidRDefault="00266EE0" w:rsidP="00A57487">
            <w:pPr>
              <w:spacing w:after="0"/>
              <w:rPr>
                <w:rFonts w:ascii="Arial Narrow" w:hAnsi="Arial Narrow" w:cs="Arial"/>
                <w:color w:val="auto"/>
                <w:sz w:val="22"/>
                <w:szCs w:val="22"/>
              </w:rPr>
            </w:pPr>
            <w:r>
              <w:rPr>
                <w:rFonts w:ascii="Arial Narrow" w:hAnsi="Arial Narrow" w:cs="Arial"/>
                <w:color w:val="auto"/>
                <w:sz w:val="22"/>
                <w:szCs w:val="22"/>
              </w:rPr>
              <w:t>Requisition</w:t>
            </w:r>
          </w:p>
          <w:p w:rsidR="00266EE0" w:rsidRPr="00C81AEC" w:rsidRDefault="00266EE0" w:rsidP="00A57487">
            <w:pPr>
              <w:spacing w:after="0"/>
              <w:rPr>
                <w:rFonts w:ascii="Arial Narrow" w:hAnsi="Arial Narrow" w:cs="Arial"/>
                <w:color w:val="auto"/>
                <w:sz w:val="22"/>
                <w:szCs w:val="22"/>
              </w:rPr>
            </w:pPr>
          </w:p>
          <w:p w:rsidR="00266EE0" w:rsidRPr="00C81AEC" w:rsidRDefault="00266EE0" w:rsidP="00A5748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procurement </w:t>
            </w:r>
            <w:r>
              <w:rPr>
                <w:rFonts w:ascii="Arial Narrow" w:hAnsi="Arial Narrow" w:cs="Arial"/>
                <w:color w:val="auto"/>
                <w:sz w:val="22"/>
                <w:szCs w:val="22"/>
              </w:rPr>
              <w:t>requisitions</w:t>
            </w:r>
            <w:r w:rsidRPr="00C81AEC">
              <w:rPr>
                <w:rFonts w:ascii="Arial Narrow" w:hAnsi="Arial Narrow" w:cs="Arial"/>
                <w:color w:val="auto"/>
                <w:sz w:val="22"/>
                <w:szCs w:val="22"/>
              </w:rPr>
              <w:t xml:space="preserve">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w:t>
            </w:r>
            <w:r>
              <w:rPr>
                <w:rFonts w:ascii="Arial Narrow" w:hAnsi="Arial Narrow" w:cs="Arial"/>
                <w:color w:val="auto"/>
                <w:sz w:val="22"/>
                <w:szCs w:val="22"/>
              </w:rPr>
              <w:t>ERP</w:t>
            </w:r>
            <w:r w:rsidRPr="00C81AEC">
              <w:rPr>
                <w:rFonts w:ascii="Arial Narrow" w:hAnsi="Arial Narrow" w:cs="Arial"/>
                <w:color w:val="auto"/>
                <w:sz w:val="22"/>
                <w:szCs w:val="22"/>
              </w:rPr>
              <w:t xml:space="preserve"> Purchasing.</w:t>
            </w:r>
          </w:p>
        </w:tc>
        <w:tc>
          <w:tcPr>
            <w:tcW w:w="2310" w:type="dxa"/>
          </w:tcPr>
          <w:p w:rsidR="00266EE0" w:rsidRDefault="00266EE0" w:rsidP="00A5748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266EE0" w:rsidRPr="00C81AEC" w:rsidRDefault="00266EE0" w:rsidP="00A57487">
            <w:pPr>
              <w:spacing w:after="0"/>
              <w:rPr>
                <w:rFonts w:ascii="Arial Narrow" w:hAnsi="Arial Narrow" w:cs="Arial"/>
                <w:color w:val="auto"/>
                <w:sz w:val="22"/>
                <w:szCs w:val="22"/>
              </w:rPr>
            </w:pPr>
            <w:r>
              <w:rPr>
                <w:rFonts w:ascii="Arial Narrow" w:hAnsi="Arial Narrow" w:cs="Arial"/>
                <w:color w:val="auto"/>
                <w:sz w:val="22"/>
                <w:szCs w:val="22"/>
              </w:rPr>
              <w:t>E Plus</w:t>
            </w:r>
          </w:p>
          <w:p w:rsidR="00266EE0" w:rsidRDefault="00266EE0" w:rsidP="00A57487">
            <w:pPr>
              <w:spacing w:after="0"/>
              <w:rPr>
                <w:rFonts w:ascii="Arial Narrow" w:hAnsi="Arial Narrow" w:cs="Arial"/>
                <w:color w:val="auto"/>
                <w:sz w:val="22"/>
                <w:szCs w:val="22"/>
              </w:rPr>
            </w:pPr>
            <w:r>
              <w:rPr>
                <w:rFonts w:ascii="Arial Narrow" w:hAnsi="Arial Narrow" w:cs="Arial"/>
                <w:color w:val="auto"/>
                <w:sz w:val="22"/>
                <w:szCs w:val="22"/>
              </w:rPr>
              <w:t>Other Agency Systems</w:t>
            </w:r>
          </w:p>
          <w:p w:rsidR="00266EE0" w:rsidRPr="00C81AEC" w:rsidRDefault="00266EE0" w:rsidP="00A57487">
            <w:pPr>
              <w:spacing w:after="0"/>
              <w:rPr>
                <w:rFonts w:ascii="Arial Narrow" w:hAnsi="Arial Narrow" w:cs="Arial"/>
                <w:color w:val="auto"/>
                <w:sz w:val="22"/>
                <w:szCs w:val="22"/>
              </w:rPr>
            </w:pPr>
          </w:p>
          <w:p w:rsidR="00266EE0" w:rsidRPr="00C81AEC" w:rsidRDefault="00266EE0" w:rsidP="00A5748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266EE0" w:rsidRPr="00C81AEC" w:rsidRDefault="00266EE0" w:rsidP="00A57487">
            <w:pPr>
              <w:spacing w:after="0"/>
              <w:rPr>
                <w:rFonts w:ascii="Arial Narrow" w:hAnsi="Arial Narrow" w:cs="Arial"/>
                <w:color w:val="auto"/>
                <w:sz w:val="22"/>
                <w:szCs w:val="22"/>
              </w:rPr>
            </w:pPr>
            <w:r w:rsidRPr="00C81AEC">
              <w:rPr>
                <w:rFonts w:ascii="Arial Narrow" w:hAnsi="Arial Narrow" w:cs="Arial"/>
                <w:color w:val="auto"/>
                <w:sz w:val="22"/>
                <w:szCs w:val="22"/>
              </w:rPr>
              <w:t>Automated / Manual</w:t>
            </w:r>
          </w:p>
        </w:tc>
        <w:tc>
          <w:tcPr>
            <w:tcW w:w="4626" w:type="dxa"/>
          </w:tcPr>
          <w:p w:rsidR="00266EE0" w:rsidRDefault="00266EE0" w:rsidP="00A5748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w:t>
            </w:r>
            <w:r>
              <w:rPr>
                <w:rFonts w:ascii="Arial Narrow" w:hAnsi="Arial Narrow" w:cs="Arial"/>
                <w:color w:val="auto"/>
                <w:sz w:val="22"/>
                <w:szCs w:val="22"/>
              </w:rPr>
              <w:t>he design phase of the project.</w:t>
            </w:r>
          </w:p>
          <w:p w:rsidR="00A57487" w:rsidRPr="00C81AEC" w:rsidRDefault="00A57487" w:rsidP="00A57487">
            <w:pPr>
              <w:spacing w:after="0"/>
              <w:rPr>
                <w:rFonts w:ascii="Arial Narrow" w:hAnsi="Arial Narrow" w:cs="Arial"/>
                <w:color w:val="auto"/>
                <w:sz w:val="22"/>
                <w:szCs w:val="22"/>
              </w:rPr>
            </w:pPr>
          </w:p>
          <w:p w:rsidR="00266EE0" w:rsidRPr="009A4EA2" w:rsidRDefault="00266EE0" w:rsidP="00224753">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Convert and load open</w:t>
            </w:r>
            <w:r>
              <w:rPr>
                <w:rFonts w:ascii="Arial Narrow" w:hAnsi="Arial Narrow" w:cs="Arial"/>
                <w:color w:val="auto"/>
                <w:sz w:val="22"/>
                <w:szCs w:val="22"/>
              </w:rPr>
              <w:t>, cancelled, and completed (within retention period)</w:t>
            </w:r>
            <w:r w:rsidRPr="00C81AEC">
              <w:rPr>
                <w:rFonts w:ascii="Arial Narrow" w:hAnsi="Arial Narrow" w:cs="Arial"/>
                <w:color w:val="auto"/>
                <w:sz w:val="22"/>
                <w:szCs w:val="22"/>
              </w:rPr>
              <w:t xml:space="preserve"> </w:t>
            </w:r>
            <w:r>
              <w:rPr>
                <w:rFonts w:ascii="Arial Narrow" w:hAnsi="Arial Narrow" w:cs="Arial"/>
                <w:color w:val="auto"/>
                <w:sz w:val="22"/>
                <w:szCs w:val="22"/>
              </w:rPr>
              <w:t>requisition</w:t>
            </w:r>
            <w:r w:rsidRPr="00C81AEC">
              <w:rPr>
                <w:rFonts w:ascii="Arial Narrow" w:hAnsi="Arial Narrow" w:cs="Arial"/>
                <w:color w:val="auto"/>
                <w:sz w:val="22"/>
                <w:szCs w:val="22"/>
              </w:rPr>
              <w:t xml:space="preserve"> data from Legacy to </w:t>
            </w:r>
            <w:r>
              <w:rPr>
                <w:rFonts w:ascii="Arial Narrow" w:hAnsi="Arial Narrow" w:cs="Arial"/>
                <w:color w:val="auto"/>
                <w:sz w:val="22"/>
                <w:szCs w:val="22"/>
              </w:rPr>
              <w:t>the ERP</w:t>
            </w:r>
            <w:r w:rsidRPr="00C81AEC">
              <w:rPr>
                <w:rFonts w:ascii="Arial Narrow" w:hAnsi="Arial Narrow" w:cs="Arial"/>
                <w:color w:val="auto"/>
                <w:sz w:val="22"/>
                <w:szCs w:val="22"/>
              </w:rPr>
              <w:t xml:space="preserve"> system that satisfies the </w:t>
            </w:r>
            <w:r w:rsidR="00224753">
              <w:rPr>
                <w:rFonts w:ascii="Arial Narrow" w:hAnsi="Arial Narrow" w:cs="Arial"/>
                <w:color w:val="auto"/>
                <w:sz w:val="22"/>
                <w:szCs w:val="22"/>
              </w:rPr>
              <w:t xml:space="preserve">necessary </w:t>
            </w:r>
            <w:r w:rsidRPr="00C81AEC">
              <w:rPr>
                <w:rFonts w:ascii="Arial Narrow" w:hAnsi="Arial Narrow" w:cs="Arial"/>
                <w:color w:val="auto"/>
                <w:sz w:val="22"/>
                <w:szCs w:val="22"/>
              </w:rPr>
              <w:t>criteria</w:t>
            </w:r>
            <w:r w:rsidR="00224753">
              <w:rPr>
                <w:rFonts w:ascii="Arial Narrow" w:hAnsi="Arial Narrow" w:cs="Arial"/>
                <w:color w:val="auto"/>
                <w:sz w:val="22"/>
                <w:szCs w:val="22"/>
              </w:rPr>
              <w:t>.</w:t>
            </w:r>
          </w:p>
        </w:tc>
      </w:tr>
    </w:tbl>
    <w:p w:rsidR="00976267" w:rsidRPr="00C81AEC" w:rsidRDefault="00976267" w:rsidP="00C81AEC">
      <w:pPr>
        <w:pStyle w:val="CustHeading2"/>
      </w:pPr>
      <w:bookmarkStart w:id="168" w:name="_Toc389137556"/>
      <w:bookmarkStart w:id="169" w:name="_Toc500886696"/>
      <w:r w:rsidRPr="00C81AEC">
        <w:t>Procurement Contracts Conversion</w:t>
      </w:r>
      <w:bookmarkEnd w:id="168"/>
      <w:bookmarkEnd w:id="169"/>
    </w:p>
    <w:p w:rsidR="004E5A15" w:rsidRDefault="00976267" w:rsidP="00977CC4">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Pr="00C81AEC">
        <w:rPr>
          <w:rFonts w:ascii="Arial Narrow" w:eastAsia="Times New Roman" w:hAnsi="Arial Narrow" w:cs="Arial"/>
          <w:color w:val="auto"/>
          <w:sz w:val="22"/>
          <w:szCs w:val="22"/>
        </w:rPr>
        <w:t xml:space="preserve"> implementation for Procurement Contracts are defined below:</w:t>
      </w:r>
    </w:p>
    <w:p w:rsidR="00977CC4" w:rsidRPr="00977CC4" w:rsidRDefault="00977CC4" w:rsidP="00977CC4">
      <w:pPr>
        <w:spacing w:after="0"/>
        <w:jc w:val="both"/>
        <w:rPr>
          <w:rFonts w:ascii="Arial Narrow" w:eastAsia="Times New Roman" w:hAnsi="Arial Narrow" w:cs="Arial"/>
          <w:color w:val="auto"/>
          <w:sz w:val="22"/>
          <w:szCs w:val="22"/>
        </w:rPr>
      </w:pPr>
    </w:p>
    <w:p w:rsidR="00BD0401" w:rsidRPr="00C81AEC" w:rsidRDefault="00BD0401" w:rsidP="00224753">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 xml:space="preserve">Table 8.13: </w:t>
      </w:r>
      <w:r w:rsidRPr="00C81AEC">
        <w:rPr>
          <w:rFonts w:ascii="Arial Narrow" w:eastAsia="Times New Roman" w:hAnsi="Arial Narrow" w:cs="Arial"/>
          <w:color w:val="auto"/>
          <w:sz w:val="22"/>
          <w:szCs w:val="22"/>
        </w:rPr>
        <w:t xml:space="preserve">Procurement Contracts </w:t>
      </w:r>
      <w:r>
        <w:rPr>
          <w:rFonts w:ascii="Arial Narrow" w:eastAsia="Times New Roman" w:hAnsi="Arial Narrow" w:cs="Arial"/>
          <w:color w:val="auto"/>
          <w:sz w:val="22"/>
          <w:szCs w:val="22"/>
        </w:rPr>
        <w:t>Definition</w:t>
      </w:r>
    </w:p>
    <w:tbl>
      <w:tblPr>
        <w:tblStyle w:val="TableGrid"/>
        <w:tblW w:w="0" w:type="auto"/>
        <w:tblLook w:val="04A0" w:firstRow="1" w:lastRow="0" w:firstColumn="1" w:lastColumn="0" w:noHBand="0" w:noVBand="1"/>
      </w:tblPr>
      <w:tblGrid>
        <w:gridCol w:w="3080"/>
        <w:gridCol w:w="2099"/>
        <w:gridCol w:w="4171"/>
      </w:tblGrid>
      <w:tr w:rsidR="00976267" w:rsidRPr="00C81AEC" w:rsidTr="009465C1">
        <w:trPr>
          <w:tblHeader/>
        </w:trPr>
        <w:tc>
          <w:tcPr>
            <w:tcW w:w="3080" w:type="dxa"/>
            <w:shd w:val="clear" w:color="auto" w:fill="006600"/>
            <w:vAlign w:val="center"/>
          </w:tcPr>
          <w:p w:rsidR="00976267" w:rsidRPr="00C81AEC" w:rsidRDefault="00976267" w:rsidP="00977CC4">
            <w:pPr>
              <w:keepNext/>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099" w:type="dxa"/>
            <w:shd w:val="clear" w:color="auto" w:fill="006600"/>
            <w:vAlign w:val="center"/>
          </w:tcPr>
          <w:p w:rsidR="00976267" w:rsidRPr="00C81AEC" w:rsidRDefault="00976267" w:rsidP="00977CC4">
            <w:pPr>
              <w:keepNext/>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171" w:type="dxa"/>
            <w:shd w:val="clear" w:color="auto" w:fill="006600"/>
            <w:vAlign w:val="center"/>
          </w:tcPr>
          <w:p w:rsidR="00976267" w:rsidRPr="00C81AEC" w:rsidRDefault="00976267" w:rsidP="00977CC4">
            <w:pPr>
              <w:keepNext/>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9465C1">
        <w:tc>
          <w:tcPr>
            <w:tcW w:w="3080"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Open Purchasing Contracts</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procurement contracts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Purchasing.</w:t>
            </w:r>
          </w:p>
        </w:tc>
        <w:tc>
          <w:tcPr>
            <w:tcW w:w="2099"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F6399A" w:rsidRDefault="00F6399A" w:rsidP="00F6399A">
            <w:pPr>
              <w:spacing w:after="0"/>
              <w:rPr>
                <w:rFonts w:ascii="Arial Narrow" w:hAnsi="Arial Narrow" w:cs="Arial"/>
                <w:color w:val="auto"/>
                <w:sz w:val="22"/>
                <w:szCs w:val="22"/>
              </w:rPr>
            </w:pPr>
            <w:r>
              <w:rPr>
                <w:rFonts w:ascii="Arial Narrow" w:hAnsi="Arial Narrow" w:cs="Arial"/>
                <w:color w:val="auto"/>
                <w:sz w:val="22"/>
                <w:szCs w:val="22"/>
              </w:rPr>
              <w:t>ECMS</w:t>
            </w:r>
          </w:p>
          <w:p w:rsidR="00F6399A" w:rsidRDefault="00F6399A" w:rsidP="00F6399A">
            <w:pPr>
              <w:spacing w:after="0"/>
              <w:rPr>
                <w:rFonts w:ascii="Arial Narrow" w:hAnsi="Arial Narrow" w:cs="Arial"/>
                <w:color w:val="auto"/>
                <w:sz w:val="22"/>
                <w:szCs w:val="22"/>
              </w:rPr>
            </w:pPr>
            <w:r>
              <w:rPr>
                <w:rFonts w:ascii="Arial Narrow" w:hAnsi="Arial Narrow" w:cs="Arial"/>
                <w:color w:val="auto"/>
                <w:sz w:val="22"/>
                <w:szCs w:val="22"/>
              </w:rPr>
              <w:t>PCMS</w:t>
            </w:r>
          </w:p>
          <w:p w:rsidR="00F6399A" w:rsidRDefault="00F6399A" w:rsidP="00F6399A">
            <w:pPr>
              <w:spacing w:after="0"/>
              <w:rPr>
                <w:rFonts w:ascii="Arial Narrow" w:hAnsi="Arial Narrow" w:cs="Arial"/>
                <w:color w:val="auto"/>
                <w:sz w:val="22"/>
                <w:szCs w:val="22"/>
              </w:rPr>
            </w:pPr>
            <w:r>
              <w:rPr>
                <w:rFonts w:ascii="Arial Narrow" w:hAnsi="Arial Narrow" w:cs="Arial"/>
                <w:color w:val="auto"/>
                <w:sz w:val="22"/>
                <w:szCs w:val="22"/>
              </w:rPr>
              <w:t>Other Agency Systems</w:t>
            </w:r>
          </w:p>
          <w:p w:rsidR="00F6399A" w:rsidRDefault="00F6399A" w:rsidP="00F6399A">
            <w:pPr>
              <w:spacing w:after="0"/>
              <w:rPr>
                <w:rFonts w:ascii="Arial Narrow" w:hAnsi="Arial Narrow" w:cs="Arial"/>
                <w:color w:val="auto"/>
                <w:sz w:val="22"/>
                <w:szCs w:val="22"/>
              </w:rPr>
            </w:pPr>
            <w:r>
              <w:rPr>
                <w:rFonts w:ascii="Arial Narrow" w:hAnsi="Arial Narrow" w:cs="Arial"/>
                <w:color w:val="auto"/>
                <w:sz w:val="22"/>
                <w:szCs w:val="22"/>
              </w:rPr>
              <w:t>(like ACD)</w:t>
            </w:r>
          </w:p>
          <w:p w:rsidR="00F6399A" w:rsidRDefault="00F6399A" w:rsidP="00F6399A">
            <w:pPr>
              <w:spacing w:after="0"/>
              <w:rPr>
                <w:rFonts w:ascii="Arial Narrow" w:hAnsi="Arial Narrow" w:cs="Arial"/>
                <w:color w:val="auto"/>
                <w:sz w:val="22"/>
                <w:szCs w:val="22"/>
              </w:rPr>
            </w:pPr>
            <w:r>
              <w:rPr>
                <w:rFonts w:ascii="Arial Narrow" w:hAnsi="Arial Narrow" w:cs="Arial"/>
                <w:color w:val="auto"/>
                <w:sz w:val="22"/>
                <w:szCs w:val="22"/>
              </w:rPr>
              <w:t>SSCD</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171"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 w:val="22"/>
                <w:szCs w:val="22"/>
              </w:rPr>
            </w:pPr>
          </w:p>
          <w:p w:rsidR="00976267"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Data will be extracted from Legacy that satisfies the following criteria:</w:t>
            </w:r>
          </w:p>
          <w:p w:rsidR="00976267" w:rsidRDefault="00976267" w:rsidP="00A20FE9">
            <w:pPr>
              <w:numPr>
                <w:ilvl w:val="1"/>
                <w:numId w:val="48"/>
              </w:numPr>
              <w:spacing w:after="0"/>
              <w:ind w:left="705"/>
              <w:rPr>
                <w:rFonts w:ascii="Arial Narrow" w:hAnsi="Arial Narrow" w:cs="Arial"/>
                <w:color w:val="auto"/>
                <w:sz w:val="22"/>
                <w:szCs w:val="22"/>
              </w:rPr>
            </w:pPr>
            <w:r w:rsidRPr="00C7458B">
              <w:rPr>
                <w:rFonts w:ascii="Arial Narrow" w:hAnsi="Arial Narrow" w:cs="Arial"/>
                <w:color w:val="auto"/>
                <w:sz w:val="22"/>
                <w:szCs w:val="22"/>
              </w:rPr>
              <w:t xml:space="preserve">Contracts that are approved and with ‘Active’ status. </w:t>
            </w:r>
          </w:p>
          <w:p w:rsidR="00976267" w:rsidRDefault="00976267" w:rsidP="00A20FE9">
            <w:pPr>
              <w:numPr>
                <w:ilvl w:val="1"/>
                <w:numId w:val="48"/>
              </w:numPr>
              <w:spacing w:after="0"/>
              <w:ind w:left="705"/>
              <w:rPr>
                <w:rFonts w:ascii="Arial Narrow" w:hAnsi="Arial Narrow" w:cs="Arial"/>
                <w:color w:val="auto"/>
                <w:sz w:val="22"/>
                <w:szCs w:val="22"/>
              </w:rPr>
            </w:pPr>
            <w:r w:rsidRPr="00C7458B">
              <w:rPr>
                <w:rFonts w:ascii="Arial Narrow" w:hAnsi="Arial Narrow" w:cs="Arial"/>
                <w:color w:val="auto"/>
                <w:sz w:val="22"/>
                <w:szCs w:val="22"/>
              </w:rPr>
              <w:t>Future dated contracts regardless of their status.</w:t>
            </w:r>
          </w:p>
          <w:p w:rsidR="00976267" w:rsidRDefault="00976267" w:rsidP="00A20FE9">
            <w:pPr>
              <w:numPr>
                <w:ilvl w:val="1"/>
                <w:numId w:val="48"/>
              </w:numPr>
              <w:spacing w:after="0"/>
              <w:ind w:left="705"/>
              <w:rPr>
                <w:rFonts w:ascii="Arial Narrow" w:hAnsi="Arial Narrow" w:cs="Arial"/>
                <w:color w:val="auto"/>
                <w:sz w:val="22"/>
                <w:szCs w:val="22"/>
              </w:rPr>
            </w:pPr>
            <w:r w:rsidRPr="00C7458B">
              <w:rPr>
                <w:rFonts w:ascii="Arial Narrow" w:hAnsi="Arial Narrow" w:cs="Arial"/>
                <w:color w:val="auto"/>
                <w:sz w:val="22"/>
                <w:szCs w:val="22"/>
              </w:rPr>
              <w:t>Contracts related to converted purchase orders, regardless of status, will be converted.</w:t>
            </w:r>
          </w:p>
          <w:p w:rsidR="00976267" w:rsidRDefault="00976267" w:rsidP="00A20FE9">
            <w:pPr>
              <w:numPr>
                <w:ilvl w:val="1"/>
                <w:numId w:val="48"/>
              </w:numPr>
              <w:spacing w:after="0"/>
              <w:ind w:left="705"/>
              <w:rPr>
                <w:rFonts w:ascii="Arial Narrow" w:hAnsi="Arial Narrow" w:cs="Arial"/>
                <w:color w:val="auto"/>
                <w:sz w:val="22"/>
                <w:szCs w:val="22"/>
              </w:rPr>
            </w:pPr>
            <w:r w:rsidRPr="00C7458B">
              <w:rPr>
                <w:rFonts w:ascii="Arial Narrow" w:hAnsi="Arial Narrow" w:cs="Arial"/>
                <w:color w:val="auto"/>
                <w:sz w:val="22"/>
                <w:szCs w:val="22"/>
              </w:rPr>
              <w:t>Contracts related to outstanding commitments will be converted with the unreleased balances.</w:t>
            </w:r>
          </w:p>
          <w:p w:rsidR="00976267" w:rsidRDefault="00976267" w:rsidP="00A20FE9">
            <w:pPr>
              <w:numPr>
                <w:ilvl w:val="1"/>
                <w:numId w:val="48"/>
              </w:numPr>
              <w:spacing w:after="0"/>
              <w:ind w:left="705"/>
              <w:rPr>
                <w:rFonts w:ascii="Arial Narrow" w:hAnsi="Arial Narrow" w:cs="Arial"/>
                <w:color w:val="auto"/>
                <w:sz w:val="22"/>
                <w:szCs w:val="22"/>
              </w:rPr>
            </w:pPr>
            <w:r w:rsidRPr="00C7458B">
              <w:rPr>
                <w:rFonts w:ascii="Arial Narrow" w:hAnsi="Arial Narrow" w:cs="Arial"/>
                <w:color w:val="auto"/>
                <w:sz w:val="22"/>
                <w:szCs w:val="22"/>
              </w:rPr>
              <w:t>All lines of contract are converted.</w:t>
            </w:r>
          </w:p>
          <w:p w:rsidR="00C7458B" w:rsidRDefault="00C7458B" w:rsidP="00A20FE9">
            <w:pPr>
              <w:numPr>
                <w:ilvl w:val="1"/>
                <w:numId w:val="48"/>
              </w:numPr>
              <w:spacing w:after="0"/>
              <w:ind w:left="705"/>
              <w:rPr>
                <w:rFonts w:ascii="Arial Narrow" w:hAnsi="Arial Narrow" w:cs="Arial"/>
                <w:color w:val="auto"/>
                <w:sz w:val="22"/>
                <w:szCs w:val="22"/>
              </w:rPr>
            </w:pPr>
            <w:r>
              <w:rPr>
                <w:rFonts w:ascii="Arial Narrow" w:hAnsi="Arial Narrow" w:cs="Arial"/>
                <w:color w:val="auto"/>
                <w:sz w:val="22"/>
                <w:szCs w:val="22"/>
              </w:rPr>
              <w:t>Ended Contracts within the retention policy</w:t>
            </w:r>
          </w:p>
          <w:p w:rsidR="009465C1" w:rsidRPr="009A4EA2" w:rsidRDefault="00C7458B" w:rsidP="00224753">
            <w:pPr>
              <w:numPr>
                <w:ilvl w:val="1"/>
                <w:numId w:val="48"/>
              </w:numPr>
              <w:spacing w:after="60"/>
              <w:ind w:left="706"/>
              <w:rPr>
                <w:rFonts w:ascii="Arial Narrow" w:hAnsi="Arial Narrow" w:cs="Arial"/>
                <w:color w:val="auto"/>
                <w:sz w:val="22"/>
                <w:szCs w:val="22"/>
              </w:rPr>
            </w:pPr>
            <w:r w:rsidRPr="009465C1">
              <w:rPr>
                <w:rFonts w:ascii="Arial Narrow" w:hAnsi="Arial Narrow" w:cs="Arial"/>
                <w:color w:val="auto"/>
                <w:sz w:val="22"/>
                <w:szCs w:val="22"/>
              </w:rPr>
              <w:t>“Evergreen” Contracts</w:t>
            </w:r>
          </w:p>
        </w:tc>
      </w:tr>
    </w:tbl>
    <w:p w:rsidR="00976267" w:rsidRPr="00C81AEC" w:rsidRDefault="00976267" w:rsidP="00C81AEC">
      <w:pPr>
        <w:pStyle w:val="CustHeading2"/>
      </w:pPr>
      <w:bookmarkStart w:id="170" w:name="_Toc389137557"/>
      <w:bookmarkStart w:id="171" w:name="_Toc500886697"/>
      <w:r w:rsidRPr="00C81AEC">
        <w:t xml:space="preserve">Procurement </w:t>
      </w:r>
      <w:r w:rsidR="00361D3D">
        <w:t>Asset/</w:t>
      </w:r>
      <w:r w:rsidRPr="00C81AEC">
        <w:t>Inventory Conversion</w:t>
      </w:r>
      <w:bookmarkEnd w:id="170"/>
      <w:bookmarkEnd w:id="171"/>
    </w:p>
    <w:p w:rsidR="00976267" w:rsidRDefault="00976267" w:rsidP="002B3892">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008F10E7">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implementation for Procurement Inventory are defined below:</w:t>
      </w:r>
    </w:p>
    <w:p w:rsidR="00EC19B9" w:rsidRDefault="00EC19B9" w:rsidP="00976267">
      <w:pPr>
        <w:spacing w:after="0"/>
        <w:rPr>
          <w:rFonts w:ascii="Arial Narrow" w:eastAsia="Times New Roman" w:hAnsi="Arial Narrow" w:cs="Arial"/>
          <w:color w:val="auto"/>
          <w:sz w:val="22"/>
          <w:szCs w:val="22"/>
        </w:rPr>
      </w:pPr>
    </w:p>
    <w:p w:rsidR="004E5A15" w:rsidRPr="00C81AEC" w:rsidRDefault="001B756E" w:rsidP="00224753">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Table 8.14</w:t>
      </w:r>
      <w:r w:rsidR="00EC19B9">
        <w:rPr>
          <w:rFonts w:ascii="Arial Narrow" w:eastAsia="Times New Roman" w:hAnsi="Arial Narrow" w:cs="Arial"/>
          <w:color w:val="auto"/>
          <w:sz w:val="22"/>
          <w:szCs w:val="22"/>
        </w:rPr>
        <w:t xml:space="preserve">: </w:t>
      </w:r>
      <w:r w:rsidR="00846D97" w:rsidRPr="00C81AEC">
        <w:rPr>
          <w:rFonts w:ascii="Arial Narrow" w:eastAsia="Times New Roman" w:hAnsi="Arial Narrow" w:cs="Arial"/>
          <w:color w:val="auto"/>
          <w:sz w:val="22"/>
          <w:szCs w:val="22"/>
        </w:rPr>
        <w:t xml:space="preserve">Procurement Inventory </w:t>
      </w:r>
      <w:r w:rsidR="00EC19B9">
        <w:rPr>
          <w:rFonts w:ascii="Arial Narrow" w:eastAsia="Times New Roman" w:hAnsi="Arial Narrow" w:cs="Arial"/>
          <w:color w:val="auto"/>
          <w:sz w:val="22"/>
          <w:szCs w:val="22"/>
        </w:rPr>
        <w:t>Definition</w:t>
      </w:r>
    </w:p>
    <w:tbl>
      <w:tblPr>
        <w:tblStyle w:val="TableGrid"/>
        <w:tblW w:w="0" w:type="auto"/>
        <w:tblLook w:val="04A0" w:firstRow="1" w:lastRow="0" w:firstColumn="1" w:lastColumn="0" w:noHBand="0" w:noVBand="1"/>
      </w:tblPr>
      <w:tblGrid>
        <w:gridCol w:w="3124"/>
        <w:gridCol w:w="2132"/>
        <w:gridCol w:w="4094"/>
      </w:tblGrid>
      <w:tr w:rsidR="00976267" w:rsidRPr="00C81AEC" w:rsidTr="0044219E">
        <w:trPr>
          <w:tblHeader/>
        </w:trPr>
        <w:tc>
          <w:tcPr>
            <w:tcW w:w="3468"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310"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626"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C02274">
        <w:tc>
          <w:tcPr>
            <w:tcW w:w="3468" w:type="dxa"/>
          </w:tcPr>
          <w:p w:rsidR="00976267" w:rsidRPr="00C81AEC" w:rsidRDefault="00361D3D" w:rsidP="00A57487">
            <w:pPr>
              <w:spacing w:after="0"/>
              <w:rPr>
                <w:rFonts w:ascii="Arial Narrow" w:hAnsi="Arial Narrow" w:cs="Arial"/>
                <w:color w:val="auto"/>
                <w:sz w:val="22"/>
                <w:szCs w:val="22"/>
              </w:rPr>
            </w:pPr>
            <w:r>
              <w:rPr>
                <w:rFonts w:ascii="Arial Narrow" w:hAnsi="Arial Narrow" w:cs="Arial"/>
                <w:color w:val="auto"/>
                <w:sz w:val="22"/>
                <w:szCs w:val="22"/>
              </w:rPr>
              <w:t>Asset/Inventory Items</w:t>
            </w:r>
          </w:p>
          <w:p w:rsidR="00976267" w:rsidRPr="00C81AEC" w:rsidRDefault="00976267"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361D3D">
              <w:rPr>
                <w:rFonts w:ascii="Arial Narrow" w:hAnsi="Arial Narrow" w:cs="Arial"/>
                <w:color w:val="auto"/>
                <w:sz w:val="22"/>
                <w:szCs w:val="22"/>
              </w:rPr>
              <w:t>asset/inventory items</w:t>
            </w:r>
          </w:p>
        </w:tc>
        <w:tc>
          <w:tcPr>
            <w:tcW w:w="2310"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F6399A" w:rsidP="00A57487">
            <w:pPr>
              <w:spacing w:after="0"/>
              <w:rPr>
                <w:rFonts w:ascii="Arial Narrow" w:hAnsi="Arial Narrow" w:cs="Arial"/>
                <w:color w:val="auto"/>
                <w:sz w:val="22"/>
                <w:szCs w:val="22"/>
              </w:rPr>
            </w:pPr>
            <w:r>
              <w:rPr>
                <w:rFonts w:ascii="Arial Narrow" w:hAnsi="Arial Narrow" w:cs="Arial"/>
                <w:color w:val="auto"/>
                <w:sz w:val="22"/>
                <w:szCs w:val="22"/>
              </w:rPr>
              <w:t>PCMS</w:t>
            </w:r>
            <w:r w:rsidR="004222EE">
              <w:rPr>
                <w:rFonts w:ascii="Arial Narrow" w:hAnsi="Arial Narrow" w:cs="Arial"/>
                <w:color w:val="auto"/>
                <w:sz w:val="22"/>
                <w:szCs w:val="22"/>
              </w:rPr>
              <w:t>?</w:t>
            </w:r>
          </w:p>
          <w:p w:rsidR="00CD735C" w:rsidRDefault="00CD735C" w:rsidP="00A57487">
            <w:pPr>
              <w:spacing w:after="0"/>
              <w:rPr>
                <w:rFonts w:ascii="Arial Narrow" w:hAnsi="Arial Narrow" w:cs="Arial"/>
                <w:color w:val="auto"/>
                <w:sz w:val="22"/>
                <w:szCs w:val="22"/>
              </w:rPr>
            </w:pPr>
            <w:r>
              <w:rPr>
                <w:rFonts w:ascii="Arial Narrow" w:hAnsi="Arial Narrow" w:cs="Arial"/>
                <w:color w:val="auto"/>
                <w:sz w:val="22"/>
                <w:szCs w:val="22"/>
              </w:rPr>
              <w:t>Wistrack</w:t>
            </w:r>
          </w:p>
          <w:p w:rsidR="00361D3D" w:rsidRDefault="00361D3D" w:rsidP="00A57487">
            <w:pPr>
              <w:spacing w:after="0"/>
              <w:rPr>
                <w:rFonts w:ascii="Arial Narrow" w:hAnsi="Arial Narrow" w:cs="Arial"/>
                <w:color w:val="auto"/>
                <w:sz w:val="22"/>
                <w:szCs w:val="22"/>
              </w:rPr>
            </w:pPr>
            <w:r>
              <w:rPr>
                <w:rFonts w:ascii="Arial Narrow" w:hAnsi="Arial Narrow" w:cs="Arial"/>
                <w:color w:val="auto"/>
                <w:sz w:val="22"/>
                <w:szCs w:val="22"/>
              </w:rPr>
              <w:t>Asset Management</w:t>
            </w:r>
          </w:p>
          <w:p w:rsidR="00361D3D" w:rsidRDefault="00361D3D" w:rsidP="00A57487">
            <w:pPr>
              <w:spacing w:after="0"/>
              <w:rPr>
                <w:rFonts w:ascii="Arial Narrow" w:hAnsi="Arial Narrow" w:cs="Arial"/>
                <w:color w:val="auto"/>
                <w:sz w:val="22"/>
                <w:szCs w:val="22"/>
              </w:rPr>
            </w:pPr>
            <w:r>
              <w:rPr>
                <w:rFonts w:ascii="Arial Narrow" w:hAnsi="Arial Narrow" w:cs="Arial"/>
                <w:color w:val="auto"/>
                <w:sz w:val="22"/>
                <w:szCs w:val="22"/>
              </w:rPr>
              <w:t>Triwega</w:t>
            </w:r>
          </w:p>
          <w:p w:rsidR="00361D3D" w:rsidRDefault="00361D3D" w:rsidP="00A57487">
            <w:pPr>
              <w:spacing w:after="0"/>
              <w:rPr>
                <w:rFonts w:ascii="Arial Narrow" w:hAnsi="Arial Narrow" w:cs="Arial"/>
                <w:color w:val="auto"/>
                <w:sz w:val="22"/>
                <w:szCs w:val="22"/>
              </w:rPr>
            </w:pPr>
            <w:r>
              <w:rPr>
                <w:rFonts w:ascii="Arial Narrow" w:hAnsi="Arial Narrow" w:cs="Arial"/>
                <w:color w:val="auto"/>
                <w:sz w:val="22"/>
                <w:szCs w:val="22"/>
              </w:rPr>
              <w:t>Cars</w:t>
            </w:r>
          </w:p>
          <w:p w:rsidR="00361D3D" w:rsidRDefault="00361D3D" w:rsidP="00A57487">
            <w:pPr>
              <w:spacing w:after="0"/>
              <w:rPr>
                <w:rFonts w:ascii="Arial Narrow" w:hAnsi="Arial Narrow" w:cs="Arial"/>
                <w:color w:val="auto"/>
                <w:sz w:val="22"/>
                <w:szCs w:val="22"/>
              </w:rPr>
            </w:pPr>
            <w:r>
              <w:rPr>
                <w:rFonts w:ascii="Arial Narrow" w:hAnsi="Arial Narrow" w:cs="Arial"/>
                <w:color w:val="auto"/>
                <w:sz w:val="22"/>
                <w:szCs w:val="22"/>
              </w:rPr>
              <w:t>Mainsaver</w:t>
            </w:r>
          </w:p>
          <w:p w:rsidR="004222EE" w:rsidRDefault="004222EE" w:rsidP="00A57487">
            <w:pPr>
              <w:spacing w:after="0"/>
              <w:rPr>
                <w:rFonts w:ascii="Arial Narrow" w:hAnsi="Arial Narrow" w:cs="Arial"/>
                <w:color w:val="auto"/>
                <w:sz w:val="22"/>
                <w:szCs w:val="22"/>
              </w:rPr>
            </w:pPr>
            <w:r>
              <w:rPr>
                <w:rFonts w:ascii="Arial Narrow" w:hAnsi="Arial Narrow" w:cs="Arial"/>
                <w:color w:val="auto"/>
                <w:sz w:val="22"/>
                <w:szCs w:val="22"/>
              </w:rPr>
              <w:t>Other Agency Systems</w:t>
            </w:r>
          </w:p>
          <w:p w:rsidR="00F6399A" w:rsidRPr="00C81AEC" w:rsidRDefault="00F6399A" w:rsidP="00A57487">
            <w:pPr>
              <w:spacing w:after="0"/>
              <w:rPr>
                <w:rFonts w:ascii="Arial Narrow" w:hAnsi="Arial Narrow" w:cs="Arial"/>
                <w:color w:val="auto"/>
                <w:sz w:val="22"/>
                <w:szCs w:val="22"/>
              </w:rPr>
            </w:pP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626" w:type="dxa"/>
          </w:tcPr>
          <w:p w:rsidR="00976267" w:rsidRPr="00C81AEC" w:rsidRDefault="00976267" w:rsidP="00A5748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A57487">
            <w:pPr>
              <w:spacing w:after="0"/>
              <w:rPr>
                <w:rFonts w:ascii="Arial Narrow" w:hAnsi="Arial Narrow" w:cs="Arial"/>
                <w:color w:val="auto"/>
                <w:szCs w:val="24"/>
              </w:rPr>
            </w:pPr>
          </w:p>
          <w:p w:rsidR="00976267" w:rsidRPr="00C81AEC"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Convert and load active items where used within the last year on a Requisition, PO, Voucher, or within Inventory with a balance data from Legacy to </w:t>
            </w:r>
            <w:r w:rsidR="00C40D52">
              <w:rPr>
                <w:rFonts w:ascii="Arial Narrow" w:hAnsi="Arial Narrow" w:cs="Arial"/>
                <w:color w:val="auto"/>
                <w:sz w:val="22"/>
                <w:szCs w:val="22"/>
              </w:rPr>
              <w:t>ERP</w:t>
            </w:r>
            <w:r w:rsidRPr="00C81AEC">
              <w:rPr>
                <w:rFonts w:ascii="Arial Narrow" w:hAnsi="Arial Narrow" w:cs="Arial"/>
                <w:color w:val="auto"/>
                <w:sz w:val="22"/>
                <w:szCs w:val="22"/>
              </w:rPr>
              <w:t>.</w:t>
            </w:r>
          </w:p>
        </w:tc>
      </w:tr>
    </w:tbl>
    <w:p w:rsidR="00976267" w:rsidRDefault="00976267" w:rsidP="00976267">
      <w:pPr>
        <w:spacing w:after="0"/>
        <w:rPr>
          <w:rFonts w:ascii="Arial Narrow" w:eastAsia="Times New Roman" w:hAnsi="Arial Narrow"/>
          <w:color w:val="auto"/>
          <w:szCs w:val="24"/>
        </w:rPr>
      </w:pPr>
    </w:p>
    <w:p w:rsidR="00877A44" w:rsidRPr="00C81AEC" w:rsidRDefault="004060FB" w:rsidP="0060779C">
      <w:pPr>
        <w:pStyle w:val="CustHeading1"/>
        <w:ind w:left="90"/>
      </w:pPr>
      <w:bookmarkStart w:id="172" w:name="_Toc389137558"/>
      <w:bookmarkStart w:id="173" w:name="_Toc500886698"/>
      <w:r>
        <w:t>HR</w:t>
      </w:r>
      <w:r w:rsidR="00976267" w:rsidRPr="00C81AEC">
        <w:t>/</w:t>
      </w:r>
      <w:r w:rsidR="00BD3BED">
        <w:t xml:space="preserve">Payroll </w:t>
      </w:r>
      <w:r w:rsidR="00976267" w:rsidRPr="00C81AEC">
        <w:t>Conversion Scope</w:t>
      </w:r>
      <w:bookmarkEnd w:id="172"/>
      <w:bookmarkEnd w:id="173"/>
    </w:p>
    <w:p w:rsidR="00976267" w:rsidRPr="00C81AEC" w:rsidRDefault="00976267" w:rsidP="002B3892">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The </w:t>
      </w:r>
      <w:r w:rsidR="00C02274">
        <w:rPr>
          <w:rFonts w:ascii="Arial Narrow" w:eastAsia="Times New Roman" w:hAnsi="Arial Narrow" w:cs="Arial"/>
          <w:color w:val="auto"/>
          <w:sz w:val="22"/>
          <w:szCs w:val="22"/>
        </w:rPr>
        <w:t>One Washington</w:t>
      </w:r>
      <w:r w:rsidRPr="00C81AEC">
        <w:rPr>
          <w:rFonts w:ascii="Arial Narrow" w:eastAsia="Times New Roman" w:hAnsi="Arial Narrow" w:cs="Arial"/>
          <w:color w:val="auto"/>
          <w:sz w:val="22"/>
          <w:szCs w:val="22"/>
        </w:rPr>
        <w:t xml:space="preserve"> Pr</w:t>
      </w:r>
      <w:r w:rsidR="00877A44">
        <w:rPr>
          <w:rFonts w:ascii="Arial Narrow" w:eastAsia="Times New Roman" w:hAnsi="Arial Narrow" w:cs="Arial"/>
          <w:color w:val="auto"/>
          <w:sz w:val="22"/>
          <w:szCs w:val="22"/>
        </w:rPr>
        <w:t>ogram</w:t>
      </w:r>
      <w:r w:rsidRPr="00C81AEC">
        <w:rPr>
          <w:rFonts w:ascii="Arial Narrow" w:eastAsia="Times New Roman" w:hAnsi="Arial Narrow" w:cs="Arial"/>
          <w:color w:val="auto"/>
          <w:sz w:val="22"/>
          <w:szCs w:val="22"/>
        </w:rPr>
        <w:t xml:space="preserve"> will implement </w:t>
      </w:r>
      <w:r w:rsidR="00F94452">
        <w:rPr>
          <w:rFonts w:ascii="Arial Narrow" w:eastAsia="Times New Roman" w:hAnsi="Arial Narrow" w:cs="Arial"/>
          <w:color w:val="auto"/>
          <w:sz w:val="22"/>
          <w:szCs w:val="22"/>
        </w:rPr>
        <w:t xml:space="preserve">the </w:t>
      </w:r>
      <w:r w:rsidR="00C40D52">
        <w:rPr>
          <w:rFonts w:ascii="Arial Narrow" w:eastAsia="Times New Roman" w:hAnsi="Arial Narrow" w:cs="Arial"/>
          <w:color w:val="auto"/>
          <w:sz w:val="22"/>
          <w:szCs w:val="22"/>
        </w:rPr>
        <w:t>ERP</w:t>
      </w:r>
      <w:r w:rsidRPr="00C81AEC">
        <w:rPr>
          <w:rFonts w:ascii="Arial Narrow" w:eastAsia="Times New Roman" w:hAnsi="Arial Narrow" w:cs="Arial"/>
          <w:color w:val="auto"/>
          <w:sz w:val="22"/>
          <w:szCs w:val="22"/>
        </w:rPr>
        <w:t xml:space="preserve"> </w:t>
      </w:r>
      <w:r w:rsidR="004060FB">
        <w:rPr>
          <w:rFonts w:ascii="Arial Narrow" w:eastAsia="Times New Roman" w:hAnsi="Arial Narrow" w:cs="Arial"/>
          <w:color w:val="auto"/>
          <w:sz w:val="22"/>
          <w:szCs w:val="22"/>
        </w:rPr>
        <w:t>HR/Payroll</w:t>
      </w:r>
      <w:r w:rsidRPr="00C81AEC">
        <w:rPr>
          <w:rFonts w:ascii="Arial Narrow" w:eastAsia="Times New Roman" w:hAnsi="Arial Narrow" w:cs="Arial"/>
          <w:color w:val="auto"/>
          <w:sz w:val="22"/>
          <w:szCs w:val="22"/>
        </w:rPr>
        <w:t xml:space="preserve"> and Budget </w:t>
      </w:r>
      <w:r w:rsidR="00F94452">
        <w:rPr>
          <w:rFonts w:ascii="Arial Narrow" w:eastAsia="Times New Roman" w:hAnsi="Arial Narrow" w:cs="Arial"/>
          <w:color w:val="auto"/>
          <w:sz w:val="22"/>
          <w:szCs w:val="22"/>
        </w:rPr>
        <w:t>applications</w:t>
      </w:r>
      <w:r w:rsidRPr="00C81AEC">
        <w:rPr>
          <w:rFonts w:ascii="Arial Narrow" w:eastAsia="Times New Roman" w:hAnsi="Arial Narrow" w:cs="Arial"/>
          <w:color w:val="auto"/>
          <w:sz w:val="22"/>
          <w:szCs w:val="22"/>
        </w:rPr>
        <w:t>.</w:t>
      </w:r>
    </w:p>
    <w:p w:rsidR="00976267" w:rsidRPr="00224753" w:rsidRDefault="00976267" w:rsidP="002B3892">
      <w:pPr>
        <w:spacing w:after="0"/>
        <w:jc w:val="both"/>
        <w:rPr>
          <w:rFonts w:ascii="Arial Narrow" w:eastAsia="Times New Roman" w:hAnsi="Arial Narrow" w:cs="Arial"/>
          <w:color w:val="auto"/>
          <w:sz w:val="22"/>
          <w:szCs w:val="22"/>
        </w:rPr>
      </w:pPr>
    </w:p>
    <w:p w:rsidR="00976267" w:rsidRPr="00C81AEC" w:rsidRDefault="00976267" w:rsidP="002B3892">
      <w:pPr>
        <w:spacing w:after="0"/>
        <w:jc w:val="both"/>
        <w:rPr>
          <w:rFonts w:ascii="Arial Narrow" w:eastAsia="Times New Roman" w:hAnsi="Arial Narrow" w:cs="Arial"/>
          <w:color w:val="auto"/>
          <w:sz w:val="20"/>
          <w:szCs w:val="24"/>
        </w:rPr>
      </w:pPr>
      <w:r w:rsidRPr="00C81AEC">
        <w:rPr>
          <w:rFonts w:ascii="Arial Narrow" w:eastAsia="Times New Roman" w:hAnsi="Arial Narrow" w:cs="Arial"/>
          <w:color w:val="auto"/>
          <w:sz w:val="22"/>
          <w:szCs w:val="22"/>
        </w:rPr>
        <w:t>The list of modules above are not exhaustive and the modules to be implemented may change based on the scope defined and finalized during the next phase of the project</w:t>
      </w:r>
      <w:r w:rsidRPr="00C81AEC">
        <w:rPr>
          <w:rFonts w:ascii="Arial Narrow" w:eastAsia="Times New Roman" w:hAnsi="Arial Narrow" w:cs="Arial"/>
          <w:color w:val="auto"/>
          <w:sz w:val="20"/>
          <w:szCs w:val="24"/>
        </w:rPr>
        <w:t>.</w:t>
      </w:r>
    </w:p>
    <w:p w:rsidR="00976267" w:rsidRPr="00C81AEC" w:rsidRDefault="00976267" w:rsidP="001E6066">
      <w:pPr>
        <w:spacing w:after="0"/>
        <w:jc w:val="both"/>
        <w:rPr>
          <w:rFonts w:ascii="Arial Narrow" w:eastAsia="Times New Roman" w:hAnsi="Arial Narrow" w:cs="Arial"/>
          <w:color w:val="auto"/>
          <w:sz w:val="22"/>
          <w:szCs w:val="22"/>
        </w:rPr>
      </w:pPr>
    </w:p>
    <w:p w:rsidR="00976267" w:rsidRPr="00C81AEC" w:rsidRDefault="00976267" w:rsidP="001E6066">
      <w:pPr>
        <w:pStyle w:val="CustHeading2"/>
        <w:jc w:val="both"/>
      </w:pPr>
      <w:bookmarkStart w:id="174" w:name="_Toc387246015"/>
      <w:bookmarkStart w:id="175" w:name="_Toc387246890"/>
      <w:bookmarkStart w:id="176" w:name="_Toc387253615"/>
      <w:bookmarkStart w:id="177" w:name="_Toc387253807"/>
      <w:bookmarkStart w:id="178" w:name="_Toc387253888"/>
      <w:bookmarkStart w:id="179" w:name="_Toc387664015"/>
      <w:bookmarkStart w:id="180" w:name="_Toc387671837"/>
      <w:bookmarkStart w:id="181" w:name="_Toc388376797"/>
      <w:bookmarkStart w:id="182" w:name="_Toc388518449"/>
      <w:bookmarkStart w:id="183" w:name="_Toc389137559"/>
      <w:bookmarkStart w:id="184" w:name="_Toc493767147"/>
      <w:bookmarkStart w:id="185" w:name="_Toc493778746"/>
      <w:bookmarkStart w:id="186" w:name="_Toc494104222"/>
      <w:bookmarkStart w:id="187" w:name="_Toc494194170"/>
      <w:bookmarkStart w:id="188" w:name="_Toc494211864"/>
      <w:bookmarkStart w:id="189" w:name="_Toc389137560"/>
      <w:bookmarkStart w:id="190" w:name="_Toc500886699"/>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C81AEC">
        <w:t>HR Core Conversion</w:t>
      </w:r>
      <w:bookmarkEnd w:id="189"/>
      <w:bookmarkEnd w:id="190"/>
    </w:p>
    <w:p w:rsidR="00976267" w:rsidRDefault="00976267" w:rsidP="002B3892">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008F10E7">
        <w:rPr>
          <w:rFonts w:ascii="Arial Narrow" w:eastAsia="Times New Roman" w:hAnsi="Arial Narrow" w:cs="Arial"/>
          <w:color w:val="auto"/>
          <w:sz w:val="22"/>
          <w:szCs w:val="22"/>
        </w:rPr>
        <w:t xml:space="preserve"> </w:t>
      </w:r>
      <w:r w:rsidRPr="00C81AEC">
        <w:rPr>
          <w:rFonts w:ascii="Arial Narrow" w:eastAsia="Times New Roman" w:hAnsi="Arial Narrow" w:cs="Arial"/>
          <w:color w:val="auto"/>
          <w:sz w:val="22"/>
          <w:szCs w:val="22"/>
        </w:rPr>
        <w:t>implementation for HR Core are defined below:</w:t>
      </w:r>
    </w:p>
    <w:p w:rsidR="00977CC4" w:rsidRDefault="00977CC4" w:rsidP="002B3892">
      <w:pPr>
        <w:spacing w:after="0"/>
        <w:jc w:val="both"/>
        <w:rPr>
          <w:rFonts w:ascii="Arial Narrow" w:eastAsia="Times New Roman" w:hAnsi="Arial Narrow" w:cs="Arial"/>
          <w:color w:val="auto"/>
          <w:sz w:val="22"/>
          <w:szCs w:val="22"/>
        </w:rPr>
      </w:pPr>
    </w:p>
    <w:p w:rsidR="00F9102D" w:rsidRPr="00C81AEC" w:rsidRDefault="00DB39C1" w:rsidP="00224753">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 xml:space="preserve">Table 9.1: </w:t>
      </w:r>
      <w:r w:rsidRPr="00C81AEC">
        <w:rPr>
          <w:rFonts w:ascii="Arial Narrow" w:eastAsia="Times New Roman" w:hAnsi="Arial Narrow" w:cs="Arial"/>
          <w:color w:val="auto"/>
          <w:sz w:val="22"/>
          <w:szCs w:val="22"/>
        </w:rPr>
        <w:t xml:space="preserve">HR Core </w:t>
      </w:r>
      <w:r>
        <w:rPr>
          <w:rFonts w:ascii="Arial Narrow" w:eastAsia="Times New Roman" w:hAnsi="Arial Narrow" w:cs="Arial"/>
          <w:color w:val="auto"/>
          <w:sz w:val="22"/>
          <w:szCs w:val="22"/>
        </w:rPr>
        <w:t>Definition</w:t>
      </w:r>
    </w:p>
    <w:tbl>
      <w:tblPr>
        <w:tblStyle w:val="TableGrid"/>
        <w:tblW w:w="0" w:type="auto"/>
        <w:tblLook w:val="04A0" w:firstRow="1" w:lastRow="0" w:firstColumn="1" w:lastColumn="0" w:noHBand="0" w:noVBand="1"/>
      </w:tblPr>
      <w:tblGrid>
        <w:gridCol w:w="3153"/>
        <w:gridCol w:w="2088"/>
        <w:gridCol w:w="4109"/>
      </w:tblGrid>
      <w:tr w:rsidR="00976267" w:rsidRPr="00C81AEC" w:rsidTr="002A6908">
        <w:trPr>
          <w:tblHeader/>
        </w:trPr>
        <w:tc>
          <w:tcPr>
            <w:tcW w:w="3153"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088"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109"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EF206C">
        <w:tc>
          <w:tcPr>
            <w:tcW w:w="3153"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Personal Bio/Demographical Information</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personal data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the Human Resource</w:t>
            </w:r>
            <w:r w:rsidR="00100C0E">
              <w:rPr>
                <w:rFonts w:ascii="Arial Narrow" w:hAnsi="Arial Narrow" w:cs="Arial"/>
                <w:color w:val="auto"/>
                <w:sz w:val="22"/>
                <w:szCs w:val="22"/>
              </w:rPr>
              <w:t>s</w:t>
            </w:r>
            <w:r w:rsidRPr="00C81AEC">
              <w:rPr>
                <w:rFonts w:ascii="Arial Narrow" w:hAnsi="Arial Narrow" w:cs="Arial"/>
                <w:color w:val="auto"/>
                <w:sz w:val="22"/>
                <w:szCs w:val="22"/>
              </w:rPr>
              <w:t xml:space="preserve"> module</w:t>
            </w:r>
            <w:r w:rsidR="00100C0E">
              <w:rPr>
                <w:rFonts w:ascii="Arial Narrow" w:hAnsi="Arial Narrow" w:cs="Arial"/>
                <w:color w:val="auto"/>
                <w:sz w:val="22"/>
                <w:szCs w:val="22"/>
              </w:rPr>
              <w:t>.</w:t>
            </w:r>
          </w:p>
        </w:tc>
        <w:tc>
          <w:tcPr>
            <w:tcW w:w="208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Pr="00C81AEC"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HRMS</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109"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 w:val="22"/>
                <w:szCs w:val="22"/>
              </w:rPr>
            </w:pPr>
          </w:p>
          <w:p w:rsidR="00976267"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 xml:space="preserve">Personal data includes the conversion of employee name, emergency contact, and address, </w:t>
            </w:r>
            <w:r w:rsidR="000055E5">
              <w:rPr>
                <w:rFonts w:ascii="Arial Narrow" w:hAnsi="Arial Narrow" w:cs="Arial"/>
                <w:color w:val="auto"/>
                <w:sz w:val="22"/>
                <w:szCs w:val="22"/>
              </w:rPr>
              <w:t>p</w:t>
            </w:r>
            <w:r w:rsidRPr="00C81AEC">
              <w:rPr>
                <w:rFonts w:ascii="Arial Narrow" w:hAnsi="Arial Narrow" w:cs="Arial"/>
                <w:color w:val="auto"/>
                <w:sz w:val="22"/>
                <w:szCs w:val="22"/>
              </w:rPr>
              <w:t xml:space="preserve">hone, </w:t>
            </w:r>
            <w:r w:rsidR="000055E5">
              <w:rPr>
                <w:rFonts w:ascii="Arial Narrow" w:hAnsi="Arial Narrow" w:cs="Arial"/>
                <w:color w:val="auto"/>
                <w:sz w:val="22"/>
                <w:szCs w:val="22"/>
              </w:rPr>
              <w:t>e</w:t>
            </w:r>
            <w:r w:rsidRPr="00C81AEC">
              <w:rPr>
                <w:rFonts w:ascii="Arial Narrow" w:hAnsi="Arial Narrow" w:cs="Arial"/>
                <w:color w:val="auto"/>
                <w:sz w:val="22"/>
                <w:szCs w:val="22"/>
              </w:rPr>
              <w:t xml:space="preserve">mail, </w:t>
            </w:r>
            <w:r w:rsidR="000055E5">
              <w:rPr>
                <w:rFonts w:ascii="Arial Narrow" w:hAnsi="Arial Narrow" w:cs="Arial"/>
                <w:color w:val="auto"/>
                <w:sz w:val="22"/>
                <w:szCs w:val="22"/>
              </w:rPr>
              <w:t>b</w:t>
            </w:r>
            <w:r w:rsidRPr="00C81AEC">
              <w:rPr>
                <w:rFonts w:ascii="Arial Narrow" w:hAnsi="Arial Narrow" w:cs="Arial"/>
                <w:color w:val="auto"/>
                <w:sz w:val="22"/>
                <w:szCs w:val="22"/>
              </w:rPr>
              <w:t xml:space="preserve">iographical </w:t>
            </w:r>
            <w:r w:rsidR="000055E5">
              <w:rPr>
                <w:rFonts w:ascii="Arial Narrow" w:hAnsi="Arial Narrow" w:cs="Arial"/>
                <w:color w:val="auto"/>
                <w:sz w:val="22"/>
                <w:szCs w:val="22"/>
              </w:rPr>
              <w:t>d</w:t>
            </w:r>
            <w:r w:rsidRPr="00C81AEC">
              <w:rPr>
                <w:rFonts w:ascii="Arial Narrow" w:hAnsi="Arial Narrow" w:cs="Arial"/>
                <w:color w:val="auto"/>
                <w:sz w:val="22"/>
                <w:szCs w:val="22"/>
              </w:rPr>
              <w:t>ata (</w:t>
            </w:r>
            <w:r w:rsidR="000055E5">
              <w:rPr>
                <w:rFonts w:ascii="Arial Narrow" w:hAnsi="Arial Narrow" w:cs="Arial"/>
                <w:color w:val="auto"/>
                <w:sz w:val="22"/>
                <w:szCs w:val="22"/>
              </w:rPr>
              <w:t>g</w:t>
            </w:r>
            <w:r w:rsidRPr="00C81AEC">
              <w:rPr>
                <w:rFonts w:ascii="Arial Narrow" w:hAnsi="Arial Narrow" w:cs="Arial"/>
                <w:color w:val="auto"/>
                <w:sz w:val="22"/>
                <w:szCs w:val="22"/>
              </w:rPr>
              <w:t xml:space="preserve">ender, </w:t>
            </w:r>
            <w:r w:rsidR="000055E5">
              <w:rPr>
                <w:rFonts w:ascii="Arial Narrow" w:hAnsi="Arial Narrow" w:cs="Arial"/>
                <w:color w:val="auto"/>
                <w:sz w:val="22"/>
                <w:szCs w:val="22"/>
              </w:rPr>
              <w:t>m</w:t>
            </w:r>
            <w:r w:rsidRPr="00C81AEC">
              <w:rPr>
                <w:rFonts w:ascii="Arial Narrow" w:hAnsi="Arial Narrow" w:cs="Arial"/>
                <w:color w:val="auto"/>
                <w:sz w:val="22"/>
                <w:szCs w:val="22"/>
              </w:rPr>
              <w:t xml:space="preserve">arital </w:t>
            </w:r>
            <w:r w:rsidR="000055E5">
              <w:rPr>
                <w:rFonts w:ascii="Arial Narrow" w:hAnsi="Arial Narrow" w:cs="Arial"/>
                <w:color w:val="auto"/>
                <w:sz w:val="22"/>
                <w:szCs w:val="22"/>
              </w:rPr>
              <w:t>s</w:t>
            </w:r>
            <w:r w:rsidRPr="00C81AEC">
              <w:rPr>
                <w:rFonts w:ascii="Arial Narrow" w:hAnsi="Arial Narrow" w:cs="Arial"/>
                <w:color w:val="auto"/>
                <w:sz w:val="22"/>
                <w:szCs w:val="22"/>
              </w:rPr>
              <w:t xml:space="preserve">tatus, and </w:t>
            </w:r>
            <w:r w:rsidR="000055E5">
              <w:rPr>
                <w:rFonts w:ascii="Arial Narrow" w:hAnsi="Arial Narrow" w:cs="Arial"/>
                <w:color w:val="auto"/>
                <w:sz w:val="22"/>
                <w:szCs w:val="22"/>
              </w:rPr>
              <w:t>e</w:t>
            </w:r>
            <w:r w:rsidRPr="00C81AEC">
              <w:rPr>
                <w:rFonts w:ascii="Arial Narrow" w:hAnsi="Arial Narrow" w:cs="Arial"/>
                <w:color w:val="auto"/>
                <w:sz w:val="22"/>
                <w:szCs w:val="22"/>
              </w:rPr>
              <w:t xml:space="preserve">ducation), </w:t>
            </w:r>
            <w:r w:rsidR="000055E5">
              <w:rPr>
                <w:rFonts w:ascii="Arial Narrow" w:hAnsi="Arial Narrow" w:cs="Arial"/>
                <w:color w:val="auto"/>
                <w:sz w:val="22"/>
                <w:szCs w:val="22"/>
              </w:rPr>
              <w:t>i</w:t>
            </w:r>
            <w:r w:rsidRPr="00C81AEC">
              <w:rPr>
                <w:rFonts w:ascii="Arial Narrow" w:hAnsi="Arial Narrow" w:cs="Arial"/>
                <w:color w:val="auto"/>
                <w:sz w:val="22"/>
                <w:szCs w:val="22"/>
              </w:rPr>
              <w:t xml:space="preserve">dentification </w:t>
            </w:r>
            <w:r w:rsidR="000055E5">
              <w:rPr>
                <w:rFonts w:ascii="Arial Narrow" w:hAnsi="Arial Narrow" w:cs="Arial"/>
                <w:color w:val="auto"/>
                <w:sz w:val="22"/>
                <w:szCs w:val="22"/>
              </w:rPr>
              <w:t>d</w:t>
            </w:r>
            <w:r w:rsidRPr="00C81AEC">
              <w:rPr>
                <w:rFonts w:ascii="Arial Narrow" w:hAnsi="Arial Narrow" w:cs="Arial"/>
                <w:color w:val="auto"/>
                <w:sz w:val="22"/>
                <w:szCs w:val="22"/>
              </w:rPr>
              <w:t xml:space="preserve">ata, Visa and </w:t>
            </w:r>
            <w:r w:rsidR="000055E5">
              <w:rPr>
                <w:rFonts w:ascii="Arial Narrow" w:hAnsi="Arial Narrow" w:cs="Arial"/>
                <w:color w:val="auto"/>
                <w:sz w:val="22"/>
                <w:szCs w:val="22"/>
              </w:rPr>
              <w:t>c</w:t>
            </w:r>
            <w:r w:rsidRPr="00C81AEC">
              <w:rPr>
                <w:rFonts w:ascii="Arial Narrow" w:hAnsi="Arial Narrow" w:cs="Arial"/>
                <w:color w:val="auto"/>
                <w:sz w:val="22"/>
                <w:szCs w:val="22"/>
              </w:rPr>
              <w:t>itizenship.</w:t>
            </w:r>
          </w:p>
          <w:p w:rsidR="00976267" w:rsidRDefault="00976267" w:rsidP="00A20FE9">
            <w:pPr>
              <w:numPr>
                <w:ilvl w:val="1"/>
                <w:numId w:val="48"/>
              </w:numPr>
              <w:spacing w:after="0"/>
              <w:ind w:left="677"/>
              <w:rPr>
                <w:rFonts w:ascii="Arial Narrow" w:hAnsi="Arial Narrow" w:cs="Arial"/>
                <w:color w:val="auto"/>
                <w:sz w:val="22"/>
                <w:szCs w:val="22"/>
              </w:rPr>
            </w:pPr>
            <w:r w:rsidRPr="00A57487">
              <w:rPr>
                <w:rFonts w:ascii="Arial Narrow" w:hAnsi="Arial Narrow" w:cs="Arial"/>
                <w:color w:val="auto"/>
                <w:sz w:val="22"/>
                <w:szCs w:val="22"/>
              </w:rPr>
              <w:t xml:space="preserve">All active employees at the time of conversion will be included in the </w:t>
            </w:r>
            <w:r w:rsidR="008F10E7">
              <w:rPr>
                <w:rFonts w:ascii="Arial Narrow" w:hAnsi="Arial Narrow" w:cs="Arial"/>
                <w:color w:val="auto"/>
                <w:sz w:val="22"/>
                <w:szCs w:val="22"/>
              </w:rPr>
              <w:t>legacy system</w:t>
            </w:r>
            <w:r w:rsidRPr="00A57487">
              <w:rPr>
                <w:rFonts w:ascii="Arial Narrow" w:hAnsi="Arial Narrow" w:cs="Arial"/>
                <w:color w:val="auto"/>
                <w:sz w:val="22"/>
                <w:szCs w:val="22"/>
              </w:rPr>
              <w:t xml:space="preserve"> data extract. </w:t>
            </w:r>
          </w:p>
          <w:p w:rsidR="0045663B" w:rsidRPr="009A4EA2" w:rsidRDefault="00976267" w:rsidP="0045663B">
            <w:pPr>
              <w:numPr>
                <w:ilvl w:val="1"/>
                <w:numId w:val="48"/>
              </w:numPr>
              <w:spacing w:after="0"/>
              <w:ind w:left="677"/>
              <w:rPr>
                <w:rFonts w:ascii="Arial Narrow" w:hAnsi="Arial Narrow" w:cs="Arial"/>
                <w:color w:val="auto"/>
                <w:sz w:val="22"/>
                <w:szCs w:val="22"/>
              </w:rPr>
            </w:pPr>
            <w:r w:rsidRPr="00C7458B">
              <w:rPr>
                <w:rFonts w:ascii="Arial Narrow" w:hAnsi="Arial Narrow" w:cs="Arial"/>
                <w:color w:val="auto"/>
                <w:sz w:val="22"/>
                <w:szCs w:val="22"/>
              </w:rPr>
              <w:t xml:space="preserve">Employees that have terminated within the </w:t>
            </w:r>
            <w:r w:rsidR="00A57487" w:rsidRPr="00C7458B">
              <w:rPr>
                <w:rFonts w:ascii="Arial Narrow" w:hAnsi="Arial Narrow" w:cs="Arial"/>
                <w:color w:val="auto"/>
                <w:sz w:val="22"/>
                <w:szCs w:val="22"/>
              </w:rPr>
              <w:t>retention policy</w:t>
            </w:r>
            <w:r w:rsidRPr="00C7458B">
              <w:rPr>
                <w:rFonts w:ascii="Arial Narrow" w:hAnsi="Arial Narrow" w:cs="Arial"/>
                <w:color w:val="auto"/>
                <w:sz w:val="22"/>
                <w:szCs w:val="22"/>
              </w:rPr>
              <w:t xml:space="preserve"> will also be converted.</w:t>
            </w:r>
          </w:p>
        </w:tc>
      </w:tr>
      <w:tr w:rsidR="00976267" w:rsidRPr="00C81AEC" w:rsidTr="00EF206C">
        <w:tc>
          <w:tcPr>
            <w:tcW w:w="3153"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Current Employee Job Data</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100C0E">
              <w:rPr>
                <w:rFonts w:ascii="Arial Narrow" w:hAnsi="Arial Narrow" w:cs="Arial"/>
                <w:color w:val="auto"/>
                <w:sz w:val="22"/>
                <w:szCs w:val="22"/>
              </w:rPr>
              <w:t>j</w:t>
            </w:r>
            <w:r w:rsidRPr="00C81AEC">
              <w:rPr>
                <w:rFonts w:ascii="Arial Narrow" w:hAnsi="Arial Narrow" w:cs="Arial"/>
                <w:color w:val="auto"/>
                <w:sz w:val="22"/>
                <w:szCs w:val="22"/>
              </w:rPr>
              <w:t xml:space="preserve">ob data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the Human Resource</w:t>
            </w:r>
            <w:r w:rsidR="00100C0E">
              <w:rPr>
                <w:rFonts w:ascii="Arial Narrow" w:hAnsi="Arial Narrow" w:cs="Arial"/>
                <w:color w:val="auto"/>
                <w:sz w:val="22"/>
                <w:szCs w:val="22"/>
              </w:rPr>
              <w:t>s</w:t>
            </w:r>
            <w:r w:rsidRPr="00C81AEC">
              <w:rPr>
                <w:rFonts w:ascii="Arial Narrow" w:hAnsi="Arial Narrow" w:cs="Arial"/>
                <w:color w:val="auto"/>
                <w:sz w:val="22"/>
                <w:szCs w:val="22"/>
              </w:rPr>
              <w:t xml:space="preserve"> module</w:t>
            </w:r>
            <w:r w:rsidR="00100C0E">
              <w:rPr>
                <w:rFonts w:ascii="Arial Narrow" w:hAnsi="Arial Narrow" w:cs="Arial"/>
                <w:color w:val="auto"/>
                <w:sz w:val="22"/>
                <w:szCs w:val="22"/>
              </w:rPr>
              <w:t>.</w:t>
            </w:r>
          </w:p>
        </w:tc>
        <w:tc>
          <w:tcPr>
            <w:tcW w:w="208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Pr="00C81AEC"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HRMS</w:t>
            </w:r>
            <w:r>
              <w:rPr>
                <w:rFonts w:ascii="Arial Narrow" w:hAnsi="Arial Narrow" w:cs="Arial"/>
                <w:color w:val="auto"/>
                <w:sz w:val="22"/>
                <w:szCs w:val="22"/>
              </w:rPr>
              <w:br/>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109"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 w:val="22"/>
                <w:szCs w:val="22"/>
              </w:rPr>
            </w:pPr>
          </w:p>
          <w:p w:rsidR="00976267"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 xml:space="preserve">Job data includes the conversion of work location, job, payroll/salary and compensation. </w:t>
            </w:r>
          </w:p>
          <w:p w:rsidR="00976267" w:rsidRDefault="00976267" w:rsidP="00A20FE9">
            <w:pPr>
              <w:numPr>
                <w:ilvl w:val="1"/>
                <w:numId w:val="48"/>
              </w:numPr>
              <w:spacing w:after="0"/>
              <w:ind w:left="677"/>
              <w:rPr>
                <w:rFonts w:ascii="Arial Narrow" w:hAnsi="Arial Narrow" w:cs="Arial"/>
                <w:color w:val="auto"/>
                <w:sz w:val="22"/>
                <w:szCs w:val="22"/>
              </w:rPr>
            </w:pPr>
            <w:r w:rsidRPr="00A57487">
              <w:rPr>
                <w:rFonts w:ascii="Arial Narrow" w:hAnsi="Arial Narrow" w:cs="Arial"/>
                <w:color w:val="auto"/>
                <w:sz w:val="22"/>
                <w:szCs w:val="22"/>
              </w:rPr>
              <w:t xml:space="preserve">All active employees at the time of conversion will be included in the </w:t>
            </w:r>
            <w:r w:rsidR="008F10E7">
              <w:rPr>
                <w:rFonts w:ascii="Arial Narrow" w:hAnsi="Arial Narrow" w:cs="Arial"/>
                <w:color w:val="auto"/>
                <w:sz w:val="22"/>
                <w:szCs w:val="22"/>
              </w:rPr>
              <w:t>l</w:t>
            </w:r>
            <w:r w:rsidR="008F10E7" w:rsidRPr="00A57487">
              <w:rPr>
                <w:rFonts w:ascii="Arial Narrow" w:hAnsi="Arial Narrow" w:cs="Arial"/>
                <w:color w:val="auto"/>
                <w:sz w:val="22"/>
                <w:szCs w:val="22"/>
              </w:rPr>
              <w:t xml:space="preserve">egacy </w:t>
            </w:r>
            <w:r w:rsidR="008F10E7">
              <w:rPr>
                <w:rFonts w:ascii="Arial Narrow" w:hAnsi="Arial Narrow" w:cs="Arial"/>
                <w:color w:val="auto"/>
                <w:sz w:val="22"/>
                <w:szCs w:val="22"/>
              </w:rPr>
              <w:t>s</w:t>
            </w:r>
            <w:r w:rsidR="008F10E7" w:rsidRPr="00A57487">
              <w:rPr>
                <w:rFonts w:ascii="Arial Narrow" w:hAnsi="Arial Narrow" w:cs="Arial"/>
                <w:color w:val="auto"/>
                <w:sz w:val="22"/>
                <w:szCs w:val="22"/>
              </w:rPr>
              <w:t xml:space="preserve">ystem </w:t>
            </w:r>
            <w:r w:rsidRPr="00A57487">
              <w:rPr>
                <w:rFonts w:ascii="Arial Narrow" w:hAnsi="Arial Narrow" w:cs="Arial"/>
                <w:color w:val="auto"/>
                <w:sz w:val="22"/>
                <w:szCs w:val="22"/>
              </w:rPr>
              <w:t xml:space="preserve">data extract. </w:t>
            </w:r>
          </w:p>
          <w:p w:rsidR="0045663B" w:rsidRPr="009A4EA2" w:rsidRDefault="00976267" w:rsidP="0045663B">
            <w:pPr>
              <w:numPr>
                <w:ilvl w:val="1"/>
                <w:numId w:val="48"/>
              </w:numPr>
              <w:spacing w:after="0"/>
              <w:ind w:left="677"/>
              <w:rPr>
                <w:rFonts w:ascii="Arial Narrow" w:hAnsi="Arial Narrow" w:cs="Arial"/>
                <w:color w:val="auto"/>
                <w:sz w:val="22"/>
                <w:szCs w:val="22"/>
              </w:rPr>
            </w:pPr>
            <w:r w:rsidRPr="00A57487">
              <w:rPr>
                <w:rFonts w:ascii="Arial Narrow" w:hAnsi="Arial Narrow" w:cs="Arial"/>
                <w:color w:val="auto"/>
                <w:sz w:val="22"/>
                <w:szCs w:val="22"/>
              </w:rPr>
              <w:t xml:space="preserve">Employees that have terminated within the </w:t>
            </w:r>
            <w:r w:rsidR="00A57487">
              <w:rPr>
                <w:rFonts w:ascii="Arial Narrow" w:hAnsi="Arial Narrow" w:cs="Arial"/>
                <w:color w:val="auto"/>
                <w:sz w:val="22"/>
                <w:szCs w:val="22"/>
              </w:rPr>
              <w:t>retention policy</w:t>
            </w:r>
            <w:r w:rsidRPr="00A57487">
              <w:rPr>
                <w:rFonts w:ascii="Arial Narrow" w:hAnsi="Arial Narrow" w:cs="Arial"/>
                <w:color w:val="auto"/>
                <w:sz w:val="22"/>
                <w:szCs w:val="22"/>
              </w:rPr>
              <w:t xml:space="preserve"> will also be converted.</w:t>
            </w:r>
          </w:p>
        </w:tc>
      </w:tr>
      <w:tr w:rsidR="00976267" w:rsidRPr="00C81AEC" w:rsidTr="00EF206C">
        <w:tc>
          <w:tcPr>
            <w:tcW w:w="3153"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Current Position Data record and Position Control Data</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position data and position control data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the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Human Resource</w:t>
            </w:r>
            <w:r w:rsidR="00100C0E">
              <w:rPr>
                <w:rFonts w:ascii="Arial Narrow" w:hAnsi="Arial Narrow" w:cs="Arial"/>
                <w:color w:val="auto"/>
                <w:sz w:val="22"/>
                <w:szCs w:val="22"/>
              </w:rPr>
              <w:t>s</w:t>
            </w:r>
            <w:r w:rsidRPr="00C81AEC">
              <w:rPr>
                <w:rFonts w:ascii="Arial Narrow" w:hAnsi="Arial Narrow" w:cs="Arial"/>
                <w:color w:val="auto"/>
                <w:sz w:val="22"/>
                <w:szCs w:val="22"/>
              </w:rPr>
              <w:t xml:space="preserve"> module</w:t>
            </w:r>
            <w:r w:rsidR="00100C0E">
              <w:rPr>
                <w:rFonts w:ascii="Arial Narrow" w:hAnsi="Arial Narrow" w:cs="Arial"/>
                <w:color w:val="auto"/>
                <w:sz w:val="22"/>
                <w:szCs w:val="22"/>
              </w:rPr>
              <w:t>.</w:t>
            </w:r>
          </w:p>
        </w:tc>
        <w:tc>
          <w:tcPr>
            <w:tcW w:w="208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HRMS</w:t>
            </w:r>
          </w:p>
          <w:p w:rsidR="00EF206C" w:rsidRPr="00C81AEC" w:rsidRDefault="00EF206C"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109"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 w:val="22"/>
                <w:szCs w:val="22"/>
              </w:rPr>
            </w:pPr>
          </w:p>
          <w:p w:rsidR="00976267"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 xml:space="preserve">Position data includes the conversion of position, incumbents and report to (supervisors). </w:t>
            </w:r>
          </w:p>
          <w:p w:rsidR="00976267" w:rsidRDefault="00976267" w:rsidP="00A20FE9">
            <w:pPr>
              <w:numPr>
                <w:ilvl w:val="1"/>
                <w:numId w:val="48"/>
              </w:numPr>
              <w:spacing w:after="0"/>
              <w:ind w:left="676"/>
              <w:rPr>
                <w:rFonts w:ascii="Arial Narrow" w:hAnsi="Arial Narrow" w:cs="Arial"/>
                <w:color w:val="auto"/>
                <w:sz w:val="22"/>
                <w:szCs w:val="22"/>
              </w:rPr>
            </w:pPr>
            <w:r w:rsidRPr="00807012">
              <w:rPr>
                <w:rFonts w:ascii="Arial Narrow" w:hAnsi="Arial Narrow" w:cs="Arial"/>
                <w:color w:val="auto"/>
                <w:sz w:val="22"/>
                <w:szCs w:val="22"/>
              </w:rPr>
              <w:t xml:space="preserve">All active employees at the time of conversion will be included in the </w:t>
            </w:r>
            <w:r w:rsidR="008F10E7">
              <w:rPr>
                <w:rFonts w:ascii="Arial Narrow" w:hAnsi="Arial Narrow" w:cs="Arial"/>
                <w:color w:val="auto"/>
                <w:sz w:val="22"/>
                <w:szCs w:val="22"/>
              </w:rPr>
              <w:t>legacy system</w:t>
            </w:r>
            <w:r w:rsidRPr="00807012">
              <w:rPr>
                <w:rFonts w:ascii="Arial Narrow" w:hAnsi="Arial Narrow" w:cs="Arial"/>
                <w:color w:val="auto"/>
                <w:sz w:val="22"/>
                <w:szCs w:val="22"/>
              </w:rPr>
              <w:t xml:space="preserve"> data extract. </w:t>
            </w:r>
          </w:p>
          <w:p w:rsidR="0045663B" w:rsidRPr="009A4EA2" w:rsidRDefault="00976267" w:rsidP="0045663B">
            <w:pPr>
              <w:numPr>
                <w:ilvl w:val="1"/>
                <w:numId w:val="48"/>
              </w:numPr>
              <w:spacing w:after="0"/>
              <w:ind w:left="676"/>
              <w:rPr>
                <w:rFonts w:ascii="Arial Narrow" w:hAnsi="Arial Narrow" w:cs="Arial"/>
                <w:color w:val="auto"/>
                <w:sz w:val="22"/>
                <w:szCs w:val="22"/>
              </w:rPr>
            </w:pPr>
            <w:r w:rsidRPr="00807012">
              <w:rPr>
                <w:rFonts w:ascii="Arial Narrow" w:hAnsi="Arial Narrow" w:cs="Arial"/>
                <w:color w:val="auto"/>
                <w:sz w:val="22"/>
                <w:szCs w:val="22"/>
              </w:rPr>
              <w:t xml:space="preserve">Employees that have terminated within the </w:t>
            </w:r>
            <w:r w:rsidR="00A57487">
              <w:rPr>
                <w:rFonts w:ascii="Arial Narrow" w:hAnsi="Arial Narrow" w:cs="Arial"/>
                <w:color w:val="auto"/>
                <w:sz w:val="22"/>
                <w:szCs w:val="22"/>
              </w:rPr>
              <w:t>retention policy</w:t>
            </w:r>
            <w:r w:rsidRPr="00807012">
              <w:rPr>
                <w:rFonts w:ascii="Arial Narrow" w:hAnsi="Arial Narrow" w:cs="Arial"/>
                <w:color w:val="auto"/>
                <w:sz w:val="22"/>
                <w:szCs w:val="22"/>
              </w:rPr>
              <w:t xml:space="preserve"> will also be converted.</w:t>
            </w:r>
            <w:r w:rsidR="008F480E">
              <w:rPr>
                <w:rFonts w:ascii="Arial Narrow" w:hAnsi="Arial Narrow" w:cs="Arial"/>
                <w:color w:val="auto"/>
                <w:sz w:val="22"/>
                <w:szCs w:val="22"/>
              </w:rPr>
              <w:t xml:space="preserve"> </w:t>
            </w:r>
          </w:p>
        </w:tc>
      </w:tr>
      <w:tr w:rsidR="00337E2B" w:rsidRPr="00C81AEC" w:rsidTr="00EF206C">
        <w:tc>
          <w:tcPr>
            <w:tcW w:w="3153" w:type="dxa"/>
          </w:tcPr>
          <w:p w:rsidR="00337E2B" w:rsidRDefault="00337E2B" w:rsidP="00976267">
            <w:pPr>
              <w:spacing w:after="0"/>
              <w:rPr>
                <w:rFonts w:ascii="Arial Narrow" w:hAnsi="Arial Narrow" w:cs="Arial"/>
                <w:color w:val="auto"/>
                <w:sz w:val="22"/>
                <w:szCs w:val="22"/>
              </w:rPr>
            </w:pPr>
            <w:r>
              <w:rPr>
                <w:rFonts w:ascii="Arial Narrow" w:hAnsi="Arial Narrow" w:cs="Arial"/>
                <w:color w:val="auto"/>
                <w:sz w:val="22"/>
                <w:szCs w:val="22"/>
              </w:rPr>
              <w:t>Compensation</w:t>
            </w:r>
          </w:p>
          <w:p w:rsidR="00337E2B" w:rsidRDefault="00337E2B" w:rsidP="00976267">
            <w:pPr>
              <w:spacing w:after="0"/>
              <w:rPr>
                <w:rFonts w:ascii="Arial Narrow" w:hAnsi="Arial Narrow" w:cs="Arial"/>
                <w:color w:val="auto"/>
                <w:sz w:val="22"/>
                <w:szCs w:val="22"/>
              </w:rPr>
            </w:pPr>
          </w:p>
          <w:p w:rsidR="00337E2B" w:rsidRPr="00C81AEC" w:rsidRDefault="00337E2B" w:rsidP="00976267">
            <w:pPr>
              <w:spacing w:after="0"/>
              <w:rPr>
                <w:rFonts w:ascii="Arial Narrow" w:hAnsi="Arial Narrow" w:cs="Arial"/>
                <w:color w:val="auto"/>
                <w:sz w:val="22"/>
                <w:szCs w:val="22"/>
              </w:rPr>
            </w:pPr>
            <w:r>
              <w:rPr>
                <w:rFonts w:ascii="Arial Narrow" w:hAnsi="Arial Narrow" w:cs="Arial"/>
                <w:color w:val="auto"/>
                <w:sz w:val="22"/>
                <w:szCs w:val="22"/>
              </w:rPr>
              <w:t xml:space="preserve">Conversion of employee compensation data </w:t>
            </w:r>
            <w:r w:rsidRPr="00C81AEC">
              <w:rPr>
                <w:rFonts w:ascii="Arial Narrow" w:hAnsi="Arial Narrow" w:cs="Arial"/>
                <w:color w:val="auto"/>
                <w:sz w:val="22"/>
                <w:szCs w:val="22"/>
              </w:rPr>
              <w:t xml:space="preserve">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the </w:t>
            </w:r>
            <w:r>
              <w:rPr>
                <w:rFonts w:ascii="Arial Narrow" w:hAnsi="Arial Narrow" w:cs="Arial"/>
                <w:color w:val="auto"/>
                <w:sz w:val="22"/>
                <w:szCs w:val="22"/>
              </w:rPr>
              <w:t>ERP</w:t>
            </w:r>
            <w:r w:rsidRPr="00C81AEC">
              <w:rPr>
                <w:rFonts w:ascii="Arial Narrow" w:hAnsi="Arial Narrow" w:cs="Arial"/>
                <w:color w:val="auto"/>
                <w:sz w:val="22"/>
                <w:szCs w:val="22"/>
              </w:rPr>
              <w:t xml:space="preserve"> Human Resource</w:t>
            </w:r>
            <w:r w:rsidR="00100C0E">
              <w:rPr>
                <w:rFonts w:ascii="Arial Narrow" w:hAnsi="Arial Narrow" w:cs="Arial"/>
                <w:color w:val="auto"/>
                <w:sz w:val="22"/>
                <w:szCs w:val="22"/>
              </w:rPr>
              <w:t>s</w:t>
            </w:r>
            <w:r w:rsidRPr="00C81AEC">
              <w:rPr>
                <w:rFonts w:ascii="Arial Narrow" w:hAnsi="Arial Narrow" w:cs="Arial"/>
                <w:color w:val="auto"/>
                <w:sz w:val="22"/>
                <w:szCs w:val="22"/>
              </w:rPr>
              <w:t xml:space="preserve"> module</w:t>
            </w:r>
            <w:r w:rsidR="00100C0E">
              <w:rPr>
                <w:rFonts w:ascii="Arial Narrow" w:hAnsi="Arial Narrow" w:cs="Arial"/>
                <w:color w:val="auto"/>
                <w:sz w:val="22"/>
                <w:szCs w:val="22"/>
              </w:rPr>
              <w:t>.</w:t>
            </w:r>
          </w:p>
        </w:tc>
        <w:tc>
          <w:tcPr>
            <w:tcW w:w="2088" w:type="dxa"/>
          </w:tcPr>
          <w:p w:rsidR="00337E2B" w:rsidRDefault="00337E2B" w:rsidP="00976267">
            <w:pPr>
              <w:spacing w:after="0"/>
              <w:rPr>
                <w:rFonts w:ascii="Arial Narrow" w:hAnsi="Arial Narrow" w:cs="Arial"/>
                <w:color w:val="auto"/>
                <w:sz w:val="22"/>
                <w:szCs w:val="22"/>
              </w:rPr>
            </w:pPr>
            <w:r>
              <w:rPr>
                <w:rFonts w:ascii="Arial Narrow" w:hAnsi="Arial Narrow" w:cs="Arial"/>
                <w:color w:val="auto"/>
                <w:sz w:val="22"/>
                <w:szCs w:val="22"/>
              </w:rPr>
              <w:t>Source:</w:t>
            </w:r>
          </w:p>
          <w:p w:rsidR="00337E2B" w:rsidRDefault="00A57487" w:rsidP="00976267">
            <w:pPr>
              <w:spacing w:after="0"/>
              <w:rPr>
                <w:rFonts w:ascii="Arial Narrow" w:hAnsi="Arial Narrow" w:cs="Arial"/>
                <w:color w:val="auto"/>
                <w:sz w:val="22"/>
                <w:szCs w:val="22"/>
              </w:rPr>
            </w:pPr>
            <w:r>
              <w:rPr>
                <w:rFonts w:ascii="Arial Narrow" w:hAnsi="Arial Narrow" w:cs="Arial"/>
                <w:color w:val="auto"/>
                <w:sz w:val="22"/>
                <w:szCs w:val="22"/>
              </w:rPr>
              <w:t>CCJobs</w:t>
            </w:r>
          </w:p>
          <w:p w:rsidR="00A57487" w:rsidRDefault="00A57487" w:rsidP="00976267">
            <w:pPr>
              <w:spacing w:after="0"/>
              <w:rPr>
                <w:rFonts w:ascii="Arial Narrow" w:hAnsi="Arial Narrow" w:cs="Arial"/>
                <w:color w:val="auto"/>
                <w:sz w:val="22"/>
                <w:szCs w:val="22"/>
              </w:rPr>
            </w:pPr>
          </w:p>
          <w:p w:rsidR="00337E2B" w:rsidRDefault="00337E2B" w:rsidP="00976267">
            <w:pPr>
              <w:spacing w:after="0"/>
              <w:rPr>
                <w:rFonts w:ascii="Arial Narrow" w:hAnsi="Arial Narrow" w:cs="Arial"/>
                <w:color w:val="auto"/>
                <w:sz w:val="22"/>
                <w:szCs w:val="22"/>
              </w:rPr>
            </w:pPr>
            <w:r>
              <w:rPr>
                <w:rFonts w:ascii="Arial Narrow" w:hAnsi="Arial Narrow" w:cs="Arial"/>
                <w:color w:val="auto"/>
                <w:sz w:val="22"/>
                <w:szCs w:val="22"/>
              </w:rPr>
              <w:t>Type:</w:t>
            </w:r>
          </w:p>
          <w:p w:rsidR="00337E2B" w:rsidRPr="00C81AEC" w:rsidRDefault="00337E2B" w:rsidP="00976267">
            <w:pPr>
              <w:spacing w:after="0"/>
              <w:rPr>
                <w:rFonts w:ascii="Arial Narrow" w:hAnsi="Arial Narrow" w:cs="Arial"/>
                <w:color w:val="auto"/>
                <w:sz w:val="22"/>
                <w:szCs w:val="22"/>
              </w:rPr>
            </w:pPr>
            <w:r>
              <w:rPr>
                <w:rFonts w:ascii="Arial Narrow" w:hAnsi="Arial Narrow" w:cs="Arial"/>
                <w:color w:val="auto"/>
                <w:sz w:val="22"/>
                <w:szCs w:val="22"/>
              </w:rPr>
              <w:t>Automated</w:t>
            </w:r>
          </w:p>
        </w:tc>
        <w:tc>
          <w:tcPr>
            <w:tcW w:w="4109" w:type="dxa"/>
          </w:tcPr>
          <w:p w:rsidR="00337E2B" w:rsidRPr="00C81AEC" w:rsidRDefault="00337E2B" w:rsidP="00337E2B">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337E2B" w:rsidRDefault="00337E2B" w:rsidP="00976267">
            <w:pPr>
              <w:spacing w:after="0"/>
              <w:rPr>
                <w:rFonts w:ascii="Arial Narrow" w:hAnsi="Arial Narrow" w:cs="Arial"/>
                <w:color w:val="auto"/>
                <w:sz w:val="22"/>
                <w:szCs w:val="22"/>
              </w:rPr>
            </w:pPr>
          </w:p>
          <w:p w:rsidR="00C7458B" w:rsidRPr="00C7458B" w:rsidRDefault="00C7458B" w:rsidP="00A20FE9">
            <w:pPr>
              <w:numPr>
                <w:ilvl w:val="0"/>
                <w:numId w:val="48"/>
              </w:numPr>
              <w:spacing w:after="0"/>
              <w:rPr>
                <w:rFonts w:ascii="Arial Narrow" w:hAnsi="Arial Narrow" w:cs="Arial"/>
                <w:color w:val="auto"/>
                <w:sz w:val="22"/>
                <w:szCs w:val="22"/>
              </w:rPr>
            </w:pPr>
            <w:r w:rsidRPr="00C7458B">
              <w:rPr>
                <w:rFonts w:ascii="Arial Narrow" w:hAnsi="Arial Narrow" w:cs="Arial"/>
                <w:color w:val="auto"/>
                <w:sz w:val="22"/>
                <w:szCs w:val="22"/>
              </w:rPr>
              <w:t xml:space="preserve">Position data includes the conversion of position, incumbents and report to (supervisors). </w:t>
            </w:r>
          </w:p>
          <w:p w:rsidR="00C7458B" w:rsidRDefault="00C7458B" w:rsidP="00A20FE9">
            <w:pPr>
              <w:numPr>
                <w:ilvl w:val="1"/>
                <w:numId w:val="48"/>
              </w:numPr>
              <w:spacing w:after="0"/>
              <w:ind w:left="677"/>
              <w:rPr>
                <w:rFonts w:ascii="Arial Narrow" w:hAnsi="Arial Narrow" w:cs="Arial"/>
                <w:color w:val="auto"/>
                <w:sz w:val="22"/>
                <w:szCs w:val="22"/>
              </w:rPr>
            </w:pPr>
            <w:r w:rsidRPr="00C7458B">
              <w:rPr>
                <w:rFonts w:ascii="Arial Narrow" w:hAnsi="Arial Narrow" w:cs="Arial"/>
                <w:color w:val="auto"/>
                <w:sz w:val="22"/>
                <w:szCs w:val="22"/>
              </w:rPr>
              <w:t xml:space="preserve">All active employees at the time of conversion will be included in the </w:t>
            </w:r>
            <w:r w:rsidR="008F10E7">
              <w:rPr>
                <w:rFonts w:ascii="Arial Narrow" w:hAnsi="Arial Narrow" w:cs="Arial"/>
                <w:color w:val="auto"/>
                <w:sz w:val="22"/>
                <w:szCs w:val="22"/>
              </w:rPr>
              <w:t>legacy system</w:t>
            </w:r>
            <w:r w:rsidRPr="00C7458B">
              <w:rPr>
                <w:rFonts w:ascii="Arial Narrow" w:hAnsi="Arial Narrow" w:cs="Arial"/>
                <w:color w:val="auto"/>
                <w:sz w:val="22"/>
                <w:szCs w:val="22"/>
              </w:rPr>
              <w:t xml:space="preserve"> data extract. </w:t>
            </w:r>
          </w:p>
          <w:p w:rsidR="0045663B" w:rsidRPr="009A4EA2" w:rsidRDefault="00A57487" w:rsidP="0045663B">
            <w:pPr>
              <w:numPr>
                <w:ilvl w:val="1"/>
                <w:numId w:val="48"/>
              </w:numPr>
              <w:spacing w:after="0"/>
              <w:ind w:left="677"/>
              <w:rPr>
                <w:rFonts w:ascii="Arial Narrow" w:hAnsi="Arial Narrow" w:cs="Arial"/>
                <w:color w:val="auto"/>
                <w:sz w:val="22"/>
                <w:szCs w:val="22"/>
              </w:rPr>
            </w:pPr>
            <w:r w:rsidRPr="00C7458B">
              <w:rPr>
                <w:rFonts w:ascii="Arial Narrow" w:hAnsi="Arial Narrow" w:cs="Arial"/>
                <w:color w:val="auto"/>
                <w:sz w:val="22"/>
                <w:szCs w:val="22"/>
              </w:rPr>
              <w:t>Employees that have terminated within the retention policy will also be converted.</w:t>
            </w:r>
          </w:p>
        </w:tc>
      </w:tr>
    </w:tbl>
    <w:p w:rsidR="00976267" w:rsidRDefault="00976267" w:rsidP="00976267">
      <w:pPr>
        <w:spacing w:after="0"/>
        <w:rPr>
          <w:rFonts w:ascii="Arial Narrow" w:eastAsia="Times New Roman" w:hAnsi="Arial Narrow"/>
          <w:color w:val="auto"/>
          <w:szCs w:val="24"/>
        </w:rPr>
      </w:pPr>
    </w:p>
    <w:p w:rsidR="00976267" w:rsidRPr="00C81AEC" w:rsidRDefault="00976267" w:rsidP="00C81AEC">
      <w:pPr>
        <w:pStyle w:val="CustHeading2"/>
      </w:pPr>
      <w:bookmarkStart w:id="191" w:name="_Toc389137561"/>
      <w:bookmarkStart w:id="192" w:name="_Toc500886700"/>
      <w:r w:rsidRPr="00C81AEC">
        <w:t>Benefits Administration Conversion</w:t>
      </w:r>
      <w:bookmarkEnd w:id="191"/>
      <w:bookmarkEnd w:id="192"/>
    </w:p>
    <w:p w:rsidR="00976267" w:rsidRDefault="00976267" w:rsidP="002B3892">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Pr="00C81AEC">
        <w:rPr>
          <w:rFonts w:ascii="Arial Narrow" w:eastAsia="Times New Roman" w:hAnsi="Arial Narrow" w:cs="Arial"/>
          <w:color w:val="auto"/>
          <w:sz w:val="22"/>
          <w:szCs w:val="22"/>
        </w:rPr>
        <w:t xml:space="preserve"> implementation for Benefits Administration are defined below:</w:t>
      </w:r>
    </w:p>
    <w:p w:rsidR="00B716C3" w:rsidRDefault="00B716C3" w:rsidP="00976267">
      <w:pPr>
        <w:spacing w:after="0"/>
        <w:rPr>
          <w:rFonts w:ascii="Arial Narrow" w:eastAsia="Times New Roman" w:hAnsi="Arial Narrow" w:cs="Arial"/>
          <w:color w:val="auto"/>
          <w:sz w:val="22"/>
          <w:szCs w:val="22"/>
        </w:rPr>
      </w:pPr>
    </w:p>
    <w:p w:rsidR="00F9102D" w:rsidRPr="00C81AEC" w:rsidRDefault="00B716C3" w:rsidP="00224753">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 xml:space="preserve">Table 9.2: </w:t>
      </w:r>
      <w:r w:rsidRPr="00C81AEC">
        <w:rPr>
          <w:rFonts w:ascii="Arial Narrow" w:eastAsia="Times New Roman" w:hAnsi="Arial Narrow" w:cs="Arial"/>
          <w:color w:val="auto"/>
          <w:sz w:val="22"/>
          <w:szCs w:val="22"/>
        </w:rPr>
        <w:t xml:space="preserve">Benefits Administration </w:t>
      </w:r>
      <w:r>
        <w:rPr>
          <w:rFonts w:ascii="Arial Narrow" w:eastAsia="Times New Roman" w:hAnsi="Arial Narrow" w:cs="Arial"/>
          <w:color w:val="auto"/>
          <w:sz w:val="22"/>
          <w:szCs w:val="22"/>
        </w:rPr>
        <w:t>Definition</w:t>
      </w:r>
    </w:p>
    <w:tbl>
      <w:tblPr>
        <w:tblStyle w:val="TableGrid"/>
        <w:tblW w:w="0" w:type="auto"/>
        <w:tblLook w:val="04A0" w:firstRow="1" w:lastRow="0" w:firstColumn="1" w:lastColumn="0" w:noHBand="0" w:noVBand="1"/>
      </w:tblPr>
      <w:tblGrid>
        <w:gridCol w:w="3182"/>
        <w:gridCol w:w="2018"/>
        <w:gridCol w:w="4150"/>
      </w:tblGrid>
      <w:tr w:rsidR="00976267" w:rsidRPr="00C81AEC" w:rsidTr="00FF4ECA">
        <w:trPr>
          <w:tblHeader/>
        </w:trPr>
        <w:tc>
          <w:tcPr>
            <w:tcW w:w="3468" w:type="dxa"/>
            <w:shd w:val="clear" w:color="auto" w:fill="006600"/>
            <w:vAlign w:val="center"/>
          </w:tcPr>
          <w:p w:rsidR="00976267" w:rsidRPr="00C81AEC" w:rsidRDefault="00976267" w:rsidP="009A4EA2">
            <w:pPr>
              <w:keepNext/>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310" w:type="dxa"/>
            <w:shd w:val="clear" w:color="auto" w:fill="006600"/>
            <w:vAlign w:val="center"/>
          </w:tcPr>
          <w:p w:rsidR="00976267" w:rsidRPr="00C81AEC" w:rsidRDefault="00976267" w:rsidP="009A4EA2">
            <w:pPr>
              <w:keepNext/>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626" w:type="dxa"/>
            <w:shd w:val="clear" w:color="auto" w:fill="006600"/>
            <w:vAlign w:val="center"/>
          </w:tcPr>
          <w:p w:rsidR="00976267" w:rsidRPr="00C81AEC" w:rsidRDefault="00976267" w:rsidP="009A4EA2">
            <w:pPr>
              <w:keepNext/>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9A4EA2">
        <w:trPr>
          <w:trHeight w:val="2249"/>
        </w:trPr>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Current Leave Accrual Balances</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100C0E">
              <w:rPr>
                <w:rFonts w:ascii="Arial Narrow" w:hAnsi="Arial Narrow" w:cs="Arial"/>
                <w:color w:val="auto"/>
                <w:sz w:val="22"/>
                <w:szCs w:val="22"/>
              </w:rPr>
              <w:t>l</w:t>
            </w:r>
            <w:r w:rsidRPr="00C81AEC">
              <w:rPr>
                <w:rFonts w:ascii="Arial Narrow" w:hAnsi="Arial Narrow" w:cs="Arial"/>
                <w:color w:val="auto"/>
                <w:sz w:val="22"/>
                <w:szCs w:val="22"/>
              </w:rPr>
              <w:t xml:space="preserve">eave accruals data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the Benefits Administration module.</w:t>
            </w:r>
          </w:p>
        </w:tc>
        <w:tc>
          <w:tcPr>
            <w:tcW w:w="2310"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HRMS</w:t>
            </w:r>
          </w:p>
          <w:p w:rsidR="00EF206C"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Leave Tool</w:t>
            </w:r>
          </w:p>
          <w:p w:rsidR="00EF206C" w:rsidRPr="00C81AEC" w:rsidRDefault="00EF206C"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62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Cs w:val="24"/>
              </w:rPr>
            </w:pPr>
          </w:p>
          <w:p w:rsidR="00976267" w:rsidRPr="00C81AEC" w:rsidRDefault="00976267" w:rsidP="00A20FE9">
            <w:pPr>
              <w:numPr>
                <w:ilvl w:val="0"/>
                <w:numId w:val="48"/>
              </w:numPr>
              <w:spacing w:after="20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100C0E">
              <w:rPr>
                <w:rFonts w:ascii="Arial Narrow" w:hAnsi="Arial Narrow" w:cs="Arial"/>
                <w:color w:val="auto"/>
                <w:sz w:val="22"/>
                <w:szCs w:val="22"/>
              </w:rPr>
              <w:t>l</w:t>
            </w:r>
            <w:r w:rsidRPr="00C81AEC">
              <w:rPr>
                <w:rFonts w:ascii="Arial Narrow" w:hAnsi="Arial Narrow" w:cs="Arial"/>
                <w:color w:val="auto"/>
                <w:sz w:val="22"/>
                <w:szCs w:val="22"/>
              </w:rPr>
              <w:t>eave plans, benefits participation and leave accrual balances of the employees who are active, on leave, or terminated within 12 months prior to the deployment date.</w:t>
            </w:r>
          </w:p>
        </w:tc>
      </w:tr>
      <w:tr w:rsidR="00976267" w:rsidRPr="00C81AEC" w:rsidTr="009A4EA2">
        <w:trPr>
          <w:trHeight w:val="1889"/>
        </w:trPr>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Current Benefit Plan – Health Enrollment</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health benefits data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the Benefits Administration module.</w:t>
            </w:r>
          </w:p>
        </w:tc>
        <w:tc>
          <w:tcPr>
            <w:tcW w:w="2310"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HRMS</w:t>
            </w:r>
            <w:r>
              <w:rPr>
                <w:rFonts w:ascii="Arial Narrow" w:hAnsi="Arial Narrow" w:cs="Arial"/>
                <w:color w:val="auto"/>
                <w:sz w:val="22"/>
                <w:szCs w:val="22"/>
              </w:rPr>
              <w:br/>
            </w:r>
            <w:r w:rsidR="004766CA">
              <w:rPr>
                <w:rFonts w:ascii="Arial Narrow" w:hAnsi="Arial Narrow" w:cs="Arial"/>
                <w:color w:val="auto"/>
                <w:sz w:val="22"/>
                <w:szCs w:val="22"/>
              </w:rPr>
              <w:t>PAY1</w:t>
            </w:r>
          </w:p>
          <w:p w:rsidR="004766CA" w:rsidRPr="00C81AEC" w:rsidRDefault="004766CA"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62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Cs w:val="24"/>
              </w:rPr>
            </w:pPr>
          </w:p>
          <w:p w:rsidR="00976267" w:rsidRPr="00C81AEC" w:rsidRDefault="00976267" w:rsidP="00A20FE9">
            <w:pPr>
              <w:numPr>
                <w:ilvl w:val="0"/>
                <w:numId w:val="48"/>
              </w:numPr>
              <w:spacing w:after="200"/>
              <w:rPr>
                <w:rFonts w:ascii="Arial Narrow" w:hAnsi="Arial Narrow" w:cs="Arial"/>
                <w:color w:val="auto"/>
                <w:sz w:val="22"/>
                <w:szCs w:val="22"/>
              </w:rPr>
            </w:pPr>
            <w:r w:rsidRPr="00C81AEC">
              <w:rPr>
                <w:rFonts w:ascii="Arial Narrow" w:hAnsi="Arial Narrow" w:cs="Arial"/>
                <w:color w:val="auto"/>
                <w:sz w:val="22"/>
                <w:szCs w:val="22"/>
              </w:rPr>
              <w:t>Conversion of health plans, benefits participation, and health benefit dependents of employees who are active, on leave, or terminated.</w:t>
            </w:r>
          </w:p>
        </w:tc>
      </w:tr>
      <w:tr w:rsidR="00976267" w:rsidRPr="00C81AEC" w:rsidTr="009A4EA2">
        <w:trPr>
          <w:trHeight w:val="2681"/>
        </w:trPr>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Current Benefit Plan – Life Enrollment</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100C0E">
              <w:rPr>
                <w:rFonts w:ascii="Arial Narrow" w:hAnsi="Arial Narrow" w:cs="Arial"/>
                <w:color w:val="auto"/>
                <w:sz w:val="22"/>
                <w:szCs w:val="22"/>
              </w:rPr>
              <w:t>l</w:t>
            </w:r>
            <w:r w:rsidRPr="00C81AEC">
              <w:rPr>
                <w:rFonts w:ascii="Arial Narrow" w:hAnsi="Arial Narrow" w:cs="Arial"/>
                <w:color w:val="auto"/>
                <w:sz w:val="22"/>
                <w:szCs w:val="22"/>
              </w:rPr>
              <w:t xml:space="preserve">ife benefits data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the Benefits Administration module.</w:t>
            </w:r>
          </w:p>
        </w:tc>
        <w:tc>
          <w:tcPr>
            <w:tcW w:w="2310"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HRMS</w:t>
            </w:r>
          </w:p>
          <w:p w:rsidR="00EF206C" w:rsidRDefault="004766CA" w:rsidP="00976267">
            <w:pPr>
              <w:spacing w:after="0"/>
              <w:rPr>
                <w:rFonts w:ascii="Arial Narrow" w:hAnsi="Arial Narrow" w:cs="Arial"/>
                <w:color w:val="auto"/>
                <w:sz w:val="22"/>
                <w:szCs w:val="22"/>
              </w:rPr>
            </w:pPr>
            <w:r>
              <w:rPr>
                <w:rFonts w:ascii="Arial Narrow" w:hAnsi="Arial Narrow" w:cs="Arial"/>
                <w:color w:val="auto"/>
                <w:sz w:val="22"/>
                <w:szCs w:val="22"/>
              </w:rPr>
              <w:t>PAY1</w:t>
            </w:r>
          </w:p>
          <w:p w:rsidR="004766CA" w:rsidRPr="00C81AEC" w:rsidRDefault="004766CA"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62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Cs w:val="24"/>
              </w:rPr>
            </w:pPr>
          </w:p>
          <w:p w:rsidR="00976267" w:rsidRPr="00C81AEC" w:rsidRDefault="00976267" w:rsidP="00A20FE9">
            <w:pPr>
              <w:numPr>
                <w:ilvl w:val="0"/>
                <w:numId w:val="48"/>
              </w:numPr>
              <w:spacing w:after="200"/>
              <w:rPr>
                <w:rFonts w:ascii="Arial Narrow" w:hAnsi="Arial Narrow" w:cs="Arial"/>
                <w:color w:val="auto"/>
                <w:sz w:val="22"/>
                <w:szCs w:val="22"/>
              </w:rPr>
            </w:pPr>
            <w:r w:rsidRPr="00C81AEC">
              <w:rPr>
                <w:rFonts w:ascii="Arial Narrow" w:hAnsi="Arial Narrow" w:cs="Arial"/>
                <w:color w:val="auto"/>
                <w:sz w:val="22"/>
                <w:szCs w:val="22"/>
              </w:rPr>
              <w:t>Conversion of life plans, benefits participation and life benefit dependents of the employees. Life plans may include Basic Life, Supplemental Life, Basic AD&amp;D, Life and AD&amp;D, Dependent AD&amp;D, Dependent Life, Survivor Income, Voluntary AD&amp;D, and Supplemental Dependent Life.</w:t>
            </w:r>
          </w:p>
        </w:tc>
      </w:tr>
      <w:tr w:rsidR="00976267" w:rsidRPr="00C81AEC" w:rsidTr="00C02274">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Current Benefit Plan – Pension Enrollment</w:t>
            </w:r>
          </w:p>
          <w:p w:rsidR="00976267" w:rsidRPr="00C81AEC" w:rsidRDefault="00976267" w:rsidP="00976267">
            <w:pPr>
              <w:spacing w:after="0"/>
              <w:rPr>
                <w:rFonts w:ascii="Arial Narrow" w:hAnsi="Arial Narrow" w:cs="Arial"/>
                <w:color w:val="auto"/>
                <w:sz w:val="22"/>
                <w:szCs w:val="22"/>
              </w:rPr>
            </w:pPr>
          </w:p>
          <w:p w:rsidR="00976267" w:rsidRPr="00C81AEC" w:rsidRDefault="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100C0E">
              <w:rPr>
                <w:rFonts w:ascii="Arial Narrow" w:hAnsi="Arial Narrow" w:cs="Arial"/>
                <w:color w:val="auto"/>
                <w:sz w:val="22"/>
                <w:szCs w:val="22"/>
              </w:rPr>
              <w:t>p</w:t>
            </w:r>
            <w:r w:rsidRPr="00C81AEC">
              <w:rPr>
                <w:rFonts w:ascii="Arial Narrow" w:hAnsi="Arial Narrow" w:cs="Arial"/>
                <w:color w:val="auto"/>
                <w:sz w:val="22"/>
                <w:szCs w:val="22"/>
              </w:rPr>
              <w:t xml:space="preserve">ension benefits data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the Benefits Administration module.</w:t>
            </w:r>
          </w:p>
        </w:tc>
        <w:tc>
          <w:tcPr>
            <w:tcW w:w="2310"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HRMS</w:t>
            </w:r>
          </w:p>
          <w:p w:rsidR="00EF206C"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DRS</w:t>
            </w:r>
          </w:p>
          <w:p w:rsidR="00EF206C" w:rsidRPr="00C81AEC" w:rsidRDefault="00EF206C"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62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Cs w:val="24"/>
              </w:rPr>
            </w:pPr>
          </w:p>
          <w:p w:rsidR="00976267" w:rsidRPr="00C81AEC" w:rsidRDefault="00976267" w:rsidP="00A20FE9">
            <w:pPr>
              <w:numPr>
                <w:ilvl w:val="0"/>
                <w:numId w:val="48"/>
              </w:numPr>
              <w:spacing w:after="200"/>
              <w:rPr>
                <w:rFonts w:ascii="Arial Narrow" w:hAnsi="Arial Narrow" w:cs="Arial"/>
                <w:color w:val="auto"/>
                <w:sz w:val="22"/>
                <w:szCs w:val="22"/>
              </w:rPr>
            </w:pPr>
            <w:r w:rsidRPr="00C81AEC">
              <w:rPr>
                <w:rFonts w:ascii="Arial Narrow" w:hAnsi="Arial Narrow" w:cs="Arial"/>
                <w:color w:val="auto"/>
                <w:sz w:val="22"/>
                <w:szCs w:val="22"/>
              </w:rPr>
              <w:t>Conversion of pension plans, benefits participation and dependent beneficiaries of the employees.</w:t>
            </w:r>
          </w:p>
        </w:tc>
      </w:tr>
      <w:tr w:rsidR="00976267" w:rsidRPr="00C81AEC" w:rsidTr="00C02274">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Dependents/Beneficiaries for current enrollments</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Conversion of Dependents/Beneficiaries for current enrollments.</w:t>
            </w:r>
          </w:p>
        </w:tc>
        <w:tc>
          <w:tcPr>
            <w:tcW w:w="2310"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HRMS</w:t>
            </w:r>
          </w:p>
          <w:p w:rsidR="004766CA" w:rsidRDefault="004766CA" w:rsidP="004766CA">
            <w:pPr>
              <w:spacing w:after="0"/>
              <w:rPr>
                <w:rFonts w:ascii="Arial Narrow" w:hAnsi="Arial Narrow" w:cs="Arial"/>
                <w:color w:val="auto"/>
                <w:sz w:val="22"/>
                <w:szCs w:val="22"/>
              </w:rPr>
            </w:pPr>
            <w:r>
              <w:rPr>
                <w:rFonts w:ascii="Arial Narrow" w:hAnsi="Arial Narrow" w:cs="Arial"/>
                <w:color w:val="auto"/>
                <w:sz w:val="22"/>
                <w:szCs w:val="22"/>
              </w:rPr>
              <w:t>PAY1</w:t>
            </w:r>
          </w:p>
          <w:p w:rsidR="00EF206C" w:rsidRPr="00C81AEC" w:rsidRDefault="00EF206C"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62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Cs w:val="24"/>
              </w:rPr>
            </w:pPr>
          </w:p>
          <w:p w:rsidR="00976267" w:rsidRPr="00C81AEC" w:rsidRDefault="00976267" w:rsidP="00A20FE9">
            <w:pPr>
              <w:numPr>
                <w:ilvl w:val="0"/>
                <w:numId w:val="48"/>
              </w:numPr>
              <w:spacing w:after="200"/>
              <w:rPr>
                <w:rFonts w:ascii="Arial Narrow" w:hAnsi="Arial Narrow" w:cs="Arial"/>
                <w:color w:val="auto"/>
                <w:sz w:val="22"/>
                <w:szCs w:val="22"/>
              </w:rPr>
            </w:pPr>
            <w:r w:rsidRPr="00C81AEC">
              <w:rPr>
                <w:rFonts w:ascii="Arial Narrow" w:hAnsi="Arial Narrow" w:cs="Arial"/>
                <w:color w:val="auto"/>
                <w:sz w:val="22"/>
                <w:szCs w:val="22"/>
              </w:rPr>
              <w:t>Dependents/Beneficiaries data for all benefit eligible employees who are active, on leave, or terminated within the last 12 months will be converted.</w:t>
            </w:r>
          </w:p>
        </w:tc>
      </w:tr>
      <w:tr w:rsidR="00976267" w:rsidRPr="00C81AEC" w:rsidTr="00C02274">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Current Flexible Spending Account (FSA) enrollment</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Conversion of current Flexible Spending Account (FSA) enrollment</w:t>
            </w:r>
          </w:p>
        </w:tc>
        <w:tc>
          <w:tcPr>
            <w:tcW w:w="2310"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HRMS</w:t>
            </w:r>
          </w:p>
          <w:p w:rsidR="004766CA" w:rsidRDefault="004766CA" w:rsidP="004766CA">
            <w:pPr>
              <w:spacing w:after="0"/>
              <w:rPr>
                <w:rFonts w:ascii="Arial Narrow" w:hAnsi="Arial Narrow" w:cs="Arial"/>
                <w:color w:val="auto"/>
                <w:sz w:val="22"/>
                <w:szCs w:val="22"/>
              </w:rPr>
            </w:pPr>
            <w:r>
              <w:rPr>
                <w:rFonts w:ascii="Arial Narrow" w:hAnsi="Arial Narrow" w:cs="Arial"/>
                <w:color w:val="auto"/>
                <w:sz w:val="22"/>
                <w:szCs w:val="22"/>
              </w:rPr>
              <w:t>PAY1</w:t>
            </w:r>
          </w:p>
          <w:p w:rsidR="00EF206C" w:rsidRPr="00C81AEC" w:rsidRDefault="00EF206C"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62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 w:val="22"/>
                <w:szCs w:val="22"/>
              </w:rPr>
            </w:pPr>
          </w:p>
          <w:p w:rsidR="00976267"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Benefits data for all benefit eligible employees who are active, on leave, or terminated within the last 12 months will be converted.</w:t>
            </w:r>
          </w:p>
          <w:p w:rsidR="00976267" w:rsidRDefault="00976267" w:rsidP="00A20FE9">
            <w:pPr>
              <w:numPr>
                <w:ilvl w:val="1"/>
                <w:numId w:val="48"/>
              </w:numPr>
              <w:spacing w:after="0"/>
              <w:ind w:left="714"/>
              <w:rPr>
                <w:rFonts w:ascii="Arial Narrow" w:hAnsi="Arial Narrow" w:cs="Arial"/>
                <w:color w:val="auto"/>
                <w:sz w:val="22"/>
                <w:szCs w:val="22"/>
              </w:rPr>
            </w:pPr>
            <w:r w:rsidRPr="00C7458B">
              <w:rPr>
                <w:rFonts w:ascii="Arial Narrow" w:hAnsi="Arial Narrow" w:cs="Arial"/>
                <w:color w:val="auto"/>
                <w:sz w:val="22"/>
                <w:szCs w:val="22"/>
              </w:rPr>
              <w:t>Old plan data from the previous calendar year will be converted</w:t>
            </w:r>
            <w:r w:rsidR="00100C0E">
              <w:rPr>
                <w:rFonts w:ascii="Arial Narrow" w:hAnsi="Arial Narrow" w:cs="Arial"/>
                <w:color w:val="auto"/>
                <w:sz w:val="22"/>
                <w:szCs w:val="22"/>
              </w:rPr>
              <w:t>.</w:t>
            </w:r>
          </w:p>
          <w:p w:rsidR="00976267" w:rsidRDefault="00976267" w:rsidP="00A20FE9">
            <w:pPr>
              <w:numPr>
                <w:ilvl w:val="1"/>
                <w:numId w:val="48"/>
              </w:numPr>
              <w:spacing w:after="0"/>
              <w:ind w:left="714"/>
              <w:rPr>
                <w:rFonts w:ascii="Arial Narrow" w:hAnsi="Arial Narrow" w:cs="Arial"/>
                <w:color w:val="auto"/>
                <w:sz w:val="22"/>
                <w:szCs w:val="22"/>
              </w:rPr>
            </w:pPr>
            <w:r w:rsidRPr="00C7458B">
              <w:rPr>
                <w:rFonts w:ascii="Arial Narrow" w:hAnsi="Arial Narrow" w:cs="Arial"/>
                <w:color w:val="auto"/>
                <w:sz w:val="22"/>
                <w:szCs w:val="22"/>
              </w:rPr>
              <w:t>Convert only the current rows of benefit information</w:t>
            </w:r>
            <w:r w:rsidR="00100C0E">
              <w:rPr>
                <w:rFonts w:ascii="Arial Narrow" w:hAnsi="Arial Narrow" w:cs="Arial"/>
                <w:color w:val="auto"/>
                <w:sz w:val="22"/>
                <w:szCs w:val="22"/>
              </w:rPr>
              <w:t>.</w:t>
            </w:r>
          </w:p>
          <w:p w:rsidR="00976267" w:rsidRDefault="00976267" w:rsidP="00A20FE9">
            <w:pPr>
              <w:numPr>
                <w:ilvl w:val="1"/>
                <w:numId w:val="48"/>
              </w:numPr>
              <w:spacing w:after="0"/>
              <w:ind w:left="714"/>
              <w:rPr>
                <w:rFonts w:ascii="Arial Narrow" w:hAnsi="Arial Narrow" w:cs="Arial"/>
                <w:color w:val="auto"/>
                <w:sz w:val="22"/>
                <w:szCs w:val="22"/>
              </w:rPr>
            </w:pPr>
            <w:r w:rsidRPr="00C7458B">
              <w:rPr>
                <w:rFonts w:ascii="Arial Narrow" w:hAnsi="Arial Narrow" w:cs="Arial"/>
                <w:color w:val="auto"/>
                <w:sz w:val="22"/>
                <w:szCs w:val="22"/>
              </w:rPr>
              <w:t>Benefit information is available for employees, contingent workers and person of interest</w:t>
            </w:r>
            <w:r w:rsidR="00100C0E">
              <w:rPr>
                <w:rFonts w:ascii="Arial Narrow" w:hAnsi="Arial Narrow" w:cs="Arial"/>
                <w:color w:val="auto"/>
                <w:sz w:val="22"/>
                <w:szCs w:val="22"/>
              </w:rPr>
              <w:t>.</w:t>
            </w:r>
            <w:r w:rsidRPr="00C7458B">
              <w:rPr>
                <w:rFonts w:ascii="Arial Narrow" w:hAnsi="Arial Narrow" w:cs="Arial"/>
                <w:color w:val="auto"/>
                <w:sz w:val="22"/>
                <w:szCs w:val="22"/>
              </w:rPr>
              <w:t xml:space="preserve"> </w:t>
            </w:r>
          </w:p>
          <w:p w:rsidR="00976267" w:rsidRPr="009A4EA2" w:rsidRDefault="00976267" w:rsidP="00C7458B">
            <w:pPr>
              <w:numPr>
                <w:ilvl w:val="1"/>
                <w:numId w:val="48"/>
              </w:numPr>
              <w:spacing w:after="0"/>
              <w:ind w:left="714"/>
              <w:rPr>
                <w:rFonts w:ascii="Arial Narrow" w:hAnsi="Arial Narrow" w:cs="Arial"/>
                <w:color w:val="auto"/>
                <w:sz w:val="22"/>
                <w:szCs w:val="22"/>
              </w:rPr>
            </w:pPr>
            <w:r w:rsidRPr="00C7458B">
              <w:rPr>
                <w:rFonts w:ascii="Arial Narrow" w:hAnsi="Arial Narrow" w:cs="Arial"/>
                <w:color w:val="auto"/>
                <w:sz w:val="22"/>
                <w:szCs w:val="22"/>
              </w:rPr>
              <w:t xml:space="preserve">All applicable benefit programs, plan types, benefit plans, rates, calc. rules, event rules, event classes, eligibility rules, corresponding deduction codes, and vendors must be set up prior to converting the benefits enrollment data. </w:t>
            </w:r>
          </w:p>
        </w:tc>
      </w:tr>
      <w:tr w:rsidR="00976267" w:rsidRPr="00C81AEC" w:rsidTr="00C02274">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Current Family</w:t>
            </w:r>
            <w:r w:rsidR="004B28FD">
              <w:rPr>
                <w:rFonts w:ascii="Arial Narrow" w:hAnsi="Arial Narrow" w:cs="Arial"/>
                <w:color w:val="auto"/>
                <w:sz w:val="22"/>
                <w:szCs w:val="22"/>
              </w:rPr>
              <w:t xml:space="preserve"> and</w:t>
            </w:r>
            <w:r w:rsidRPr="00C81AEC">
              <w:rPr>
                <w:rFonts w:ascii="Arial Narrow" w:hAnsi="Arial Narrow" w:cs="Arial"/>
                <w:color w:val="auto"/>
                <w:sz w:val="22"/>
                <w:szCs w:val="22"/>
              </w:rPr>
              <w:t xml:space="preserve"> </w:t>
            </w:r>
            <w:r w:rsidR="00224753" w:rsidRPr="00C81AEC">
              <w:rPr>
                <w:rFonts w:ascii="Arial Narrow" w:hAnsi="Arial Narrow" w:cs="Arial"/>
                <w:color w:val="auto"/>
                <w:sz w:val="22"/>
                <w:szCs w:val="22"/>
              </w:rPr>
              <w:t>M</w:t>
            </w:r>
            <w:r w:rsidR="00224753">
              <w:rPr>
                <w:rFonts w:ascii="Arial Narrow" w:hAnsi="Arial Narrow" w:cs="Arial"/>
                <w:color w:val="auto"/>
                <w:sz w:val="22"/>
                <w:szCs w:val="22"/>
              </w:rPr>
              <w:t>edical</w:t>
            </w:r>
            <w:r w:rsidRPr="00C81AEC">
              <w:rPr>
                <w:rFonts w:ascii="Arial Narrow" w:hAnsi="Arial Narrow" w:cs="Arial"/>
                <w:color w:val="auto"/>
                <w:sz w:val="22"/>
                <w:szCs w:val="22"/>
              </w:rPr>
              <w:t xml:space="preserve"> Leave Act (FMLA) cases and related balances</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Conversion of current Family</w:t>
            </w:r>
            <w:r w:rsidR="004B28FD">
              <w:rPr>
                <w:rFonts w:ascii="Arial Narrow" w:hAnsi="Arial Narrow" w:cs="Arial"/>
                <w:color w:val="auto"/>
                <w:sz w:val="22"/>
                <w:szCs w:val="22"/>
              </w:rPr>
              <w:t xml:space="preserve"> and Medical</w:t>
            </w:r>
            <w:r w:rsidRPr="00C81AEC">
              <w:rPr>
                <w:rFonts w:ascii="Arial Narrow" w:hAnsi="Arial Narrow" w:cs="Arial"/>
                <w:color w:val="auto"/>
                <w:sz w:val="22"/>
                <w:szCs w:val="22"/>
              </w:rPr>
              <w:t xml:space="preserve"> Leave Act (FMLA) cases and related balances.</w:t>
            </w:r>
          </w:p>
        </w:tc>
        <w:tc>
          <w:tcPr>
            <w:tcW w:w="2310"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HRMS</w:t>
            </w:r>
          </w:p>
          <w:p w:rsidR="004766CA" w:rsidRDefault="004766CA" w:rsidP="004766CA">
            <w:pPr>
              <w:spacing w:after="0"/>
              <w:rPr>
                <w:rFonts w:ascii="Arial Narrow" w:hAnsi="Arial Narrow" w:cs="Arial"/>
                <w:color w:val="auto"/>
                <w:sz w:val="22"/>
                <w:szCs w:val="22"/>
              </w:rPr>
            </w:pPr>
            <w:r>
              <w:rPr>
                <w:rFonts w:ascii="Arial Narrow" w:hAnsi="Arial Narrow" w:cs="Arial"/>
                <w:color w:val="auto"/>
                <w:sz w:val="22"/>
                <w:szCs w:val="22"/>
              </w:rPr>
              <w:t>PAY1</w:t>
            </w:r>
          </w:p>
          <w:p w:rsidR="00EF206C" w:rsidRPr="00C81AEC" w:rsidRDefault="00EF206C"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62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FMLA data for all benefit eligible employees who are active, on leave, or terminated within the last 12 months will be converted.</w:t>
            </w:r>
          </w:p>
        </w:tc>
      </w:tr>
    </w:tbl>
    <w:p w:rsidR="00976267" w:rsidRPr="00C81AEC" w:rsidRDefault="00976267" w:rsidP="00C81AEC">
      <w:pPr>
        <w:pStyle w:val="CustHeading2"/>
      </w:pPr>
      <w:bookmarkStart w:id="193" w:name="_Toc389137562"/>
      <w:bookmarkStart w:id="194" w:name="_Toc500886701"/>
      <w:r w:rsidRPr="00C81AEC">
        <w:t>Talent Acquisition Management / Candidate Gateway Conversion</w:t>
      </w:r>
      <w:bookmarkEnd w:id="193"/>
      <w:bookmarkEnd w:id="194"/>
    </w:p>
    <w:p w:rsidR="00976267" w:rsidRDefault="00976267" w:rsidP="002B3892">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Pr="00C81AEC">
        <w:rPr>
          <w:rFonts w:ascii="Arial Narrow" w:eastAsia="Times New Roman" w:hAnsi="Arial Narrow" w:cs="Arial"/>
          <w:color w:val="auto"/>
          <w:sz w:val="22"/>
          <w:szCs w:val="22"/>
        </w:rPr>
        <w:t xml:space="preserve"> implementation for Talent Acquisition Management are defined below:</w:t>
      </w:r>
    </w:p>
    <w:p w:rsidR="00155069" w:rsidRDefault="00155069" w:rsidP="00976267">
      <w:pPr>
        <w:spacing w:after="0"/>
        <w:rPr>
          <w:rFonts w:ascii="Arial Narrow" w:eastAsia="Times New Roman" w:hAnsi="Arial Narrow" w:cs="Arial"/>
          <w:color w:val="auto"/>
          <w:sz w:val="22"/>
          <w:szCs w:val="22"/>
        </w:rPr>
      </w:pPr>
    </w:p>
    <w:p w:rsidR="00F9102D" w:rsidRPr="00C81AEC" w:rsidRDefault="00155069" w:rsidP="00224753">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 xml:space="preserve">Table 9.3: </w:t>
      </w:r>
      <w:r w:rsidRPr="00C81AEC">
        <w:rPr>
          <w:rFonts w:ascii="Arial Narrow" w:eastAsia="Times New Roman" w:hAnsi="Arial Narrow" w:cs="Arial"/>
          <w:color w:val="auto"/>
          <w:sz w:val="22"/>
          <w:szCs w:val="22"/>
        </w:rPr>
        <w:t xml:space="preserve">Talent Acquisition Management </w:t>
      </w:r>
      <w:r>
        <w:rPr>
          <w:rFonts w:ascii="Arial Narrow" w:eastAsia="Times New Roman" w:hAnsi="Arial Narrow" w:cs="Arial"/>
          <w:color w:val="auto"/>
          <w:sz w:val="22"/>
          <w:szCs w:val="22"/>
        </w:rPr>
        <w:t>Definition</w:t>
      </w:r>
    </w:p>
    <w:tbl>
      <w:tblPr>
        <w:tblStyle w:val="TableGrid"/>
        <w:tblW w:w="0" w:type="auto"/>
        <w:tblLook w:val="04A0" w:firstRow="1" w:lastRow="0" w:firstColumn="1" w:lastColumn="0" w:noHBand="0" w:noVBand="1"/>
      </w:tblPr>
      <w:tblGrid>
        <w:gridCol w:w="3104"/>
        <w:gridCol w:w="2109"/>
        <w:gridCol w:w="4137"/>
      </w:tblGrid>
      <w:tr w:rsidR="00976267" w:rsidRPr="00C81AEC" w:rsidTr="00AF4B0E">
        <w:tc>
          <w:tcPr>
            <w:tcW w:w="3468"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310"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626"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C02274">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Active Applicants associated with open job postings</w:t>
            </w:r>
          </w:p>
          <w:p w:rsidR="00976267" w:rsidRPr="00C81AEC" w:rsidRDefault="00976267" w:rsidP="00976267">
            <w:pPr>
              <w:spacing w:after="0"/>
              <w:rPr>
                <w:rFonts w:ascii="Arial Narrow" w:hAnsi="Arial Narrow" w:cs="Arial"/>
                <w:color w:val="auto"/>
                <w:sz w:val="22"/>
                <w:szCs w:val="22"/>
              </w:rPr>
            </w:pPr>
          </w:p>
          <w:p w:rsidR="00976267" w:rsidRPr="00C81AEC" w:rsidRDefault="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A04037">
              <w:rPr>
                <w:rFonts w:ascii="Arial Narrow" w:hAnsi="Arial Narrow" w:cs="Arial"/>
                <w:color w:val="auto"/>
                <w:sz w:val="22"/>
                <w:szCs w:val="22"/>
              </w:rPr>
              <w:t>a</w:t>
            </w:r>
            <w:r w:rsidRPr="00C81AEC">
              <w:rPr>
                <w:rFonts w:ascii="Arial Narrow" w:hAnsi="Arial Narrow" w:cs="Arial"/>
                <w:color w:val="auto"/>
                <w:sz w:val="22"/>
                <w:szCs w:val="22"/>
              </w:rPr>
              <w:t xml:space="preserve">ctive </w:t>
            </w:r>
            <w:r w:rsidR="00A04037">
              <w:rPr>
                <w:rFonts w:ascii="Arial Narrow" w:hAnsi="Arial Narrow" w:cs="Arial"/>
                <w:color w:val="auto"/>
                <w:sz w:val="22"/>
                <w:szCs w:val="22"/>
              </w:rPr>
              <w:t>a</w:t>
            </w:r>
            <w:r w:rsidRPr="00C81AEC">
              <w:rPr>
                <w:rFonts w:ascii="Arial Narrow" w:hAnsi="Arial Narrow" w:cs="Arial"/>
                <w:color w:val="auto"/>
                <w:sz w:val="22"/>
                <w:szCs w:val="22"/>
              </w:rPr>
              <w:t>pplicants associated with open job postings</w:t>
            </w:r>
          </w:p>
        </w:tc>
        <w:tc>
          <w:tcPr>
            <w:tcW w:w="2310" w:type="dxa"/>
          </w:tcPr>
          <w:p w:rsidR="00976267"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4766CA" w:rsidRPr="00C81AEC" w:rsidRDefault="004766CA" w:rsidP="00976267">
            <w:pPr>
              <w:spacing w:after="0"/>
              <w:rPr>
                <w:rFonts w:ascii="Arial Narrow" w:hAnsi="Arial Narrow" w:cs="Arial"/>
                <w:color w:val="auto"/>
                <w:sz w:val="22"/>
                <w:szCs w:val="22"/>
              </w:rPr>
            </w:pPr>
            <w:r>
              <w:rPr>
                <w:rFonts w:ascii="Arial Narrow" w:hAnsi="Arial Narrow" w:cs="Arial"/>
                <w:color w:val="auto"/>
                <w:sz w:val="22"/>
                <w:szCs w:val="22"/>
              </w:rPr>
              <w:t>Neo-Gov</w:t>
            </w:r>
          </w:p>
          <w:p w:rsidR="00976267" w:rsidRPr="00C81AEC" w:rsidRDefault="004766CA" w:rsidP="00976267">
            <w:pPr>
              <w:spacing w:after="0"/>
              <w:rPr>
                <w:rFonts w:ascii="Arial Narrow" w:hAnsi="Arial Narrow" w:cs="Arial"/>
                <w:color w:val="auto"/>
                <w:sz w:val="22"/>
                <w:szCs w:val="22"/>
              </w:rPr>
            </w:pPr>
            <w:r>
              <w:rPr>
                <w:rFonts w:ascii="Arial Narrow" w:hAnsi="Arial Narrow" w:cs="Arial"/>
                <w:color w:val="auto"/>
                <w:sz w:val="22"/>
                <w:szCs w:val="22"/>
              </w:rPr>
              <w:t>Other Agency Systems</w:t>
            </w:r>
          </w:p>
          <w:p w:rsidR="004766CA" w:rsidRDefault="004766CA"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4766CA" w:rsidP="00976267">
            <w:pPr>
              <w:spacing w:after="0"/>
              <w:rPr>
                <w:rFonts w:ascii="Arial Narrow" w:hAnsi="Arial Narrow" w:cs="Arial"/>
                <w:color w:val="auto"/>
                <w:sz w:val="22"/>
                <w:szCs w:val="22"/>
              </w:rPr>
            </w:pPr>
            <w:r>
              <w:rPr>
                <w:rFonts w:ascii="Arial Narrow" w:hAnsi="Arial Narrow" w:cs="Arial"/>
                <w:color w:val="auto"/>
                <w:sz w:val="22"/>
                <w:szCs w:val="22"/>
              </w:rPr>
              <w:t>Automatic</w:t>
            </w:r>
          </w:p>
        </w:tc>
        <w:tc>
          <w:tcPr>
            <w:tcW w:w="462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Cs w:val="24"/>
              </w:rPr>
            </w:pPr>
          </w:p>
          <w:p w:rsidR="00976267" w:rsidRPr="00C81AEC" w:rsidRDefault="00976267" w:rsidP="00224753">
            <w:pPr>
              <w:numPr>
                <w:ilvl w:val="0"/>
                <w:numId w:val="48"/>
              </w:numPr>
              <w:spacing w:after="200"/>
              <w:rPr>
                <w:rFonts w:ascii="Arial Narrow" w:hAnsi="Arial Narrow" w:cs="Arial"/>
                <w:color w:val="auto"/>
                <w:sz w:val="22"/>
                <w:szCs w:val="22"/>
              </w:rPr>
            </w:pPr>
            <w:r w:rsidRPr="00C81AEC">
              <w:rPr>
                <w:rFonts w:ascii="Arial Narrow" w:hAnsi="Arial Narrow" w:cs="Arial"/>
                <w:color w:val="auto"/>
                <w:sz w:val="22"/>
                <w:szCs w:val="22"/>
              </w:rPr>
              <w:t>Active Applicants associated with open job postings</w:t>
            </w:r>
          </w:p>
        </w:tc>
      </w:tr>
      <w:tr w:rsidR="00976267" w:rsidRPr="00C81AEC" w:rsidTr="00C02274">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Open Job Postings</w:t>
            </w:r>
          </w:p>
          <w:p w:rsidR="00976267" w:rsidRPr="00C81AEC" w:rsidRDefault="00976267" w:rsidP="00976267">
            <w:pPr>
              <w:spacing w:after="0"/>
              <w:rPr>
                <w:rFonts w:ascii="Arial Narrow" w:hAnsi="Arial Narrow" w:cs="Arial"/>
                <w:color w:val="auto"/>
                <w:sz w:val="22"/>
                <w:szCs w:val="22"/>
              </w:rPr>
            </w:pPr>
          </w:p>
          <w:p w:rsidR="00976267" w:rsidRPr="00C81AEC" w:rsidRDefault="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A04037">
              <w:rPr>
                <w:rFonts w:ascii="Arial Narrow" w:hAnsi="Arial Narrow" w:cs="Arial"/>
                <w:color w:val="auto"/>
                <w:sz w:val="22"/>
                <w:szCs w:val="22"/>
              </w:rPr>
              <w:t>o</w:t>
            </w:r>
            <w:r w:rsidRPr="00C81AEC">
              <w:rPr>
                <w:rFonts w:ascii="Arial Narrow" w:hAnsi="Arial Narrow" w:cs="Arial"/>
                <w:color w:val="auto"/>
                <w:sz w:val="22"/>
                <w:szCs w:val="22"/>
              </w:rPr>
              <w:t xml:space="preserve">pen </w:t>
            </w:r>
            <w:r w:rsidR="00A04037">
              <w:rPr>
                <w:rFonts w:ascii="Arial Narrow" w:hAnsi="Arial Narrow" w:cs="Arial"/>
                <w:color w:val="auto"/>
                <w:sz w:val="22"/>
                <w:szCs w:val="22"/>
              </w:rPr>
              <w:t>j</w:t>
            </w:r>
            <w:r w:rsidRPr="00C81AEC">
              <w:rPr>
                <w:rFonts w:ascii="Arial Narrow" w:hAnsi="Arial Narrow" w:cs="Arial"/>
                <w:color w:val="auto"/>
                <w:sz w:val="22"/>
                <w:szCs w:val="22"/>
              </w:rPr>
              <w:t xml:space="preserve">ob </w:t>
            </w:r>
            <w:r w:rsidR="00A04037">
              <w:rPr>
                <w:rFonts w:ascii="Arial Narrow" w:hAnsi="Arial Narrow" w:cs="Arial"/>
                <w:color w:val="auto"/>
                <w:sz w:val="22"/>
                <w:szCs w:val="22"/>
              </w:rPr>
              <w:t>p</w:t>
            </w:r>
            <w:r w:rsidRPr="00C81AEC">
              <w:rPr>
                <w:rFonts w:ascii="Arial Narrow" w:hAnsi="Arial Narrow" w:cs="Arial"/>
                <w:color w:val="auto"/>
                <w:sz w:val="22"/>
                <w:szCs w:val="22"/>
              </w:rPr>
              <w:t>ostings</w:t>
            </w:r>
          </w:p>
        </w:tc>
        <w:tc>
          <w:tcPr>
            <w:tcW w:w="2310"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Pr="00C81AEC" w:rsidRDefault="00976267" w:rsidP="00976267">
            <w:pPr>
              <w:spacing w:after="0"/>
              <w:rPr>
                <w:rFonts w:ascii="Arial Narrow" w:hAnsi="Arial Narrow" w:cs="Arial"/>
                <w:color w:val="auto"/>
                <w:sz w:val="22"/>
                <w:szCs w:val="22"/>
              </w:rPr>
            </w:pPr>
          </w:p>
          <w:p w:rsidR="00976267" w:rsidRPr="00C81AEC" w:rsidRDefault="009A4EA2" w:rsidP="00976267">
            <w:pPr>
              <w:spacing w:after="0"/>
              <w:rPr>
                <w:rFonts w:ascii="Arial Narrow" w:hAnsi="Arial Narrow" w:cs="Arial"/>
                <w:color w:val="auto"/>
                <w:sz w:val="22"/>
                <w:szCs w:val="22"/>
              </w:rPr>
            </w:pPr>
            <w:r>
              <w:rPr>
                <w:rFonts w:ascii="Arial Narrow" w:hAnsi="Arial Narrow" w:cs="Arial"/>
                <w:color w:val="auto"/>
                <w:sz w:val="22"/>
                <w:szCs w:val="22"/>
              </w:rPr>
              <w:t>Type:</w:t>
            </w:r>
          </w:p>
        </w:tc>
        <w:tc>
          <w:tcPr>
            <w:tcW w:w="462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Cs w:val="24"/>
              </w:rPr>
            </w:pPr>
          </w:p>
          <w:p w:rsidR="00976267" w:rsidRPr="00C81AEC" w:rsidRDefault="00976267">
            <w:pPr>
              <w:numPr>
                <w:ilvl w:val="0"/>
                <w:numId w:val="48"/>
              </w:numPr>
              <w:spacing w:after="200" w:line="276" w:lineRule="auto"/>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A04037">
              <w:rPr>
                <w:rFonts w:ascii="Arial Narrow" w:hAnsi="Arial Narrow" w:cs="Arial"/>
                <w:color w:val="auto"/>
                <w:sz w:val="22"/>
                <w:szCs w:val="22"/>
              </w:rPr>
              <w:t>o</w:t>
            </w:r>
            <w:r w:rsidRPr="00C81AEC">
              <w:rPr>
                <w:rFonts w:ascii="Arial Narrow" w:hAnsi="Arial Narrow" w:cs="Arial"/>
                <w:color w:val="auto"/>
                <w:sz w:val="22"/>
                <w:szCs w:val="22"/>
              </w:rPr>
              <w:t xml:space="preserve">pen </w:t>
            </w:r>
            <w:r w:rsidR="00A04037">
              <w:rPr>
                <w:rFonts w:ascii="Arial Narrow" w:hAnsi="Arial Narrow" w:cs="Arial"/>
                <w:color w:val="auto"/>
                <w:sz w:val="22"/>
                <w:szCs w:val="22"/>
              </w:rPr>
              <w:t>j</w:t>
            </w:r>
            <w:r w:rsidRPr="00C81AEC">
              <w:rPr>
                <w:rFonts w:ascii="Arial Narrow" w:hAnsi="Arial Narrow" w:cs="Arial"/>
                <w:color w:val="auto"/>
                <w:sz w:val="22"/>
                <w:szCs w:val="22"/>
              </w:rPr>
              <w:t xml:space="preserve">ob </w:t>
            </w:r>
            <w:r w:rsidR="00A04037">
              <w:rPr>
                <w:rFonts w:ascii="Arial Narrow" w:hAnsi="Arial Narrow" w:cs="Arial"/>
                <w:color w:val="auto"/>
                <w:sz w:val="22"/>
                <w:szCs w:val="22"/>
              </w:rPr>
              <w:t>p</w:t>
            </w:r>
            <w:r w:rsidRPr="00C81AEC">
              <w:rPr>
                <w:rFonts w:ascii="Arial Narrow" w:hAnsi="Arial Narrow" w:cs="Arial"/>
                <w:color w:val="auto"/>
                <w:sz w:val="22"/>
                <w:szCs w:val="22"/>
              </w:rPr>
              <w:t>ostings</w:t>
            </w:r>
          </w:p>
        </w:tc>
      </w:tr>
    </w:tbl>
    <w:p w:rsidR="00976267" w:rsidRPr="00C81AEC" w:rsidRDefault="00976267" w:rsidP="00C81AEC">
      <w:pPr>
        <w:pStyle w:val="CustHeading2"/>
      </w:pPr>
      <w:bookmarkStart w:id="195" w:name="_Toc389137563"/>
      <w:bookmarkStart w:id="196" w:name="_Toc500886702"/>
      <w:r w:rsidRPr="00C81AEC">
        <w:t>Absence Management Conversion</w:t>
      </w:r>
      <w:bookmarkEnd w:id="195"/>
      <w:bookmarkEnd w:id="196"/>
    </w:p>
    <w:p w:rsidR="00976267" w:rsidRDefault="00976267" w:rsidP="002B3892">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Pr="00C81AEC">
        <w:rPr>
          <w:rFonts w:ascii="Arial Narrow" w:eastAsia="Times New Roman" w:hAnsi="Arial Narrow" w:cs="Arial"/>
          <w:color w:val="auto"/>
          <w:sz w:val="22"/>
          <w:szCs w:val="22"/>
        </w:rPr>
        <w:t xml:space="preserve"> implementation for Absence Management are defined below:</w:t>
      </w:r>
    </w:p>
    <w:p w:rsidR="00EA1B0D" w:rsidRDefault="00EA1B0D" w:rsidP="00976267">
      <w:pPr>
        <w:spacing w:after="0"/>
        <w:rPr>
          <w:rFonts w:ascii="Arial Narrow" w:eastAsia="Times New Roman" w:hAnsi="Arial Narrow" w:cs="Arial"/>
          <w:color w:val="auto"/>
          <w:sz w:val="22"/>
          <w:szCs w:val="22"/>
        </w:rPr>
      </w:pPr>
    </w:p>
    <w:p w:rsidR="00F9102D" w:rsidRPr="00C81AEC" w:rsidRDefault="00EA1B0D" w:rsidP="00224753">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 xml:space="preserve">Table 9.4: </w:t>
      </w:r>
      <w:r w:rsidRPr="00C81AEC">
        <w:rPr>
          <w:rFonts w:ascii="Arial Narrow" w:eastAsia="Times New Roman" w:hAnsi="Arial Narrow" w:cs="Arial"/>
          <w:color w:val="auto"/>
          <w:sz w:val="22"/>
          <w:szCs w:val="22"/>
        </w:rPr>
        <w:t xml:space="preserve">Absence Management </w:t>
      </w:r>
      <w:r>
        <w:rPr>
          <w:rFonts w:ascii="Arial Narrow" w:eastAsia="Times New Roman" w:hAnsi="Arial Narrow" w:cs="Arial"/>
          <w:color w:val="auto"/>
          <w:sz w:val="22"/>
          <w:szCs w:val="22"/>
        </w:rPr>
        <w:t>Definition</w:t>
      </w:r>
    </w:p>
    <w:tbl>
      <w:tblPr>
        <w:tblStyle w:val="TableGrid"/>
        <w:tblW w:w="0" w:type="auto"/>
        <w:tblLook w:val="04A0" w:firstRow="1" w:lastRow="0" w:firstColumn="1" w:lastColumn="0" w:noHBand="0" w:noVBand="1"/>
      </w:tblPr>
      <w:tblGrid>
        <w:gridCol w:w="3111"/>
        <w:gridCol w:w="2112"/>
        <w:gridCol w:w="4127"/>
      </w:tblGrid>
      <w:tr w:rsidR="00976267" w:rsidRPr="00C81AEC" w:rsidTr="00F02489">
        <w:trPr>
          <w:tblHeader/>
        </w:trPr>
        <w:tc>
          <w:tcPr>
            <w:tcW w:w="3468"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310"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626"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C02274">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Current Leave Balances</w:t>
            </w:r>
          </w:p>
          <w:p w:rsidR="00976267" w:rsidRPr="00C81AEC" w:rsidRDefault="00976267" w:rsidP="00976267">
            <w:pPr>
              <w:spacing w:after="0"/>
              <w:rPr>
                <w:rFonts w:ascii="Arial Narrow" w:hAnsi="Arial Narrow" w:cs="Arial"/>
                <w:color w:val="auto"/>
                <w:sz w:val="22"/>
                <w:szCs w:val="22"/>
              </w:rPr>
            </w:pPr>
          </w:p>
          <w:p w:rsidR="00976267" w:rsidRPr="00C81AEC" w:rsidRDefault="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A04037">
              <w:rPr>
                <w:rFonts w:ascii="Arial Narrow" w:hAnsi="Arial Narrow" w:cs="Arial"/>
                <w:color w:val="auto"/>
                <w:sz w:val="22"/>
                <w:szCs w:val="22"/>
              </w:rPr>
              <w:t>l</w:t>
            </w:r>
            <w:r w:rsidRPr="00C81AEC">
              <w:rPr>
                <w:rFonts w:ascii="Arial Narrow" w:hAnsi="Arial Narrow" w:cs="Arial"/>
                <w:color w:val="auto"/>
                <w:sz w:val="22"/>
                <w:szCs w:val="22"/>
              </w:rPr>
              <w:t xml:space="preserve">eave data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the Absence Management module.</w:t>
            </w:r>
          </w:p>
        </w:tc>
        <w:tc>
          <w:tcPr>
            <w:tcW w:w="2310"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4766CA" w:rsidP="00976267">
            <w:pPr>
              <w:spacing w:after="0"/>
              <w:rPr>
                <w:rFonts w:ascii="Arial Narrow" w:hAnsi="Arial Narrow" w:cs="Arial"/>
                <w:color w:val="auto"/>
                <w:sz w:val="22"/>
                <w:szCs w:val="22"/>
              </w:rPr>
            </w:pPr>
            <w:r>
              <w:rPr>
                <w:rFonts w:ascii="Arial Narrow" w:hAnsi="Arial Narrow" w:cs="Arial"/>
                <w:color w:val="auto"/>
                <w:sz w:val="22"/>
                <w:szCs w:val="22"/>
              </w:rPr>
              <w:t>HRMS</w:t>
            </w:r>
          </w:p>
          <w:p w:rsidR="004766CA" w:rsidRPr="00C81AEC" w:rsidRDefault="004766CA"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62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Cs w:val="24"/>
              </w:rPr>
            </w:pPr>
          </w:p>
          <w:p w:rsidR="00976267" w:rsidRPr="00C81AEC" w:rsidRDefault="00976267">
            <w:pPr>
              <w:numPr>
                <w:ilvl w:val="0"/>
                <w:numId w:val="48"/>
              </w:numPr>
              <w:spacing w:after="20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A04037">
              <w:rPr>
                <w:rFonts w:ascii="Arial Narrow" w:hAnsi="Arial Narrow" w:cs="Arial"/>
                <w:color w:val="auto"/>
                <w:sz w:val="22"/>
                <w:szCs w:val="22"/>
              </w:rPr>
              <w:t>l</w:t>
            </w:r>
            <w:r w:rsidRPr="00C81AEC">
              <w:rPr>
                <w:rFonts w:ascii="Arial Narrow" w:hAnsi="Arial Narrow" w:cs="Arial"/>
                <w:color w:val="auto"/>
                <w:sz w:val="22"/>
                <w:szCs w:val="22"/>
              </w:rPr>
              <w:t>eave plans, benefits participation and leave balances of the employees who are active, on leave, or terminated within 12 months prior to the deployment date.</w:t>
            </w:r>
          </w:p>
        </w:tc>
      </w:tr>
    </w:tbl>
    <w:p w:rsidR="00976267" w:rsidRDefault="00976267" w:rsidP="00976267">
      <w:pPr>
        <w:spacing w:after="0"/>
        <w:rPr>
          <w:rFonts w:ascii="Arial Narrow" w:eastAsia="Times New Roman" w:hAnsi="Arial Narrow"/>
          <w:color w:val="auto"/>
          <w:szCs w:val="24"/>
        </w:rPr>
      </w:pPr>
    </w:p>
    <w:p w:rsidR="00976267" w:rsidRPr="00C81AEC" w:rsidRDefault="00976267" w:rsidP="00C81AEC">
      <w:pPr>
        <w:pStyle w:val="CustHeading2"/>
      </w:pPr>
      <w:bookmarkStart w:id="197" w:name="_Toc389137564"/>
      <w:bookmarkStart w:id="198" w:name="_Toc500886703"/>
      <w:r w:rsidRPr="00C81AEC">
        <w:t>Enterprise Learning Management Conversion</w:t>
      </w:r>
      <w:bookmarkEnd w:id="197"/>
      <w:bookmarkEnd w:id="198"/>
    </w:p>
    <w:p w:rsidR="00976267" w:rsidRDefault="00976267" w:rsidP="002B3892">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D404DA">
        <w:rPr>
          <w:rFonts w:ascii="Arial Narrow" w:eastAsia="Times New Roman" w:hAnsi="Arial Narrow" w:cs="Arial"/>
          <w:color w:val="auto"/>
          <w:sz w:val="22"/>
          <w:szCs w:val="22"/>
        </w:rPr>
        <w:t xml:space="preserve">One Washington </w:t>
      </w:r>
      <w:r w:rsidR="00F02489">
        <w:rPr>
          <w:rFonts w:ascii="Arial Narrow" w:eastAsia="Times New Roman" w:hAnsi="Arial Narrow" w:cs="Arial"/>
          <w:color w:val="auto"/>
          <w:sz w:val="22"/>
          <w:szCs w:val="22"/>
        </w:rPr>
        <w:t xml:space="preserve">program </w:t>
      </w:r>
      <w:r w:rsidR="00F02489" w:rsidRPr="00C81AEC">
        <w:rPr>
          <w:rFonts w:ascii="Arial Narrow" w:eastAsia="Times New Roman" w:hAnsi="Arial Narrow" w:cs="Arial"/>
          <w:color w:val="auto"/>
          <w:sz w:val="22"/>
          <w:szCs w:val="22"/>
        </w:rPr>
        <w:t>implementation</w:t>
      </w:r>
      <w:r w:rsidRPr="00C81AEC">
        <w:rPr>
          <w:rFonts w:ascii="Arial Narrow" w:eastAsia="Times New Roman" w:hAnsi="Arial Narrow" w:cs="Arial"/>
          <w:color w:val="auto"/>
          <w:sz w:val="22"/>
          <w:szCs w:val="22"/>
        </w:rPr>
        <w:t xml:space="preserve"> for Enterprise Learning Management are defined below:</w:t>
      </w:r>
    </w:p>
    <w:p w:rsidR="00580653" w:rsidRDefault="00580653" w:rsidP="00976267">
      <w:pPr>
        <w:spacing w:after="0"/>
        <w:rPr>
          <w:rFonts w:ascii="Arial Narrow" w:eastAsia="Times New Roman" w:hAnsi="Arial Narrow" w:cs="Arial"/>
          <w:color w:val="auto"/>
          <w:sz w:val="22"/>
          <w:szCs w:val="22"/>
        </w:rPr>
      </w:pPr>
    </w:p>
    <w:p w:rsidR="00F9102D" w:rsidRPr="00C81AEC" w:rsidRDefault="00580653" w:rsidP="00224753">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 xml:space="preserve">Table 9.5: </w:t>
      </w:r>
      <w:r w:rsidRPr="00C81AEC">
        <w:rPr>
          <w:rFonts w:ascii="Arial Narrow" w:eastAsia="Times New Roman" w:hAnsi="Arial Narrow" w:cs="Arial"/>
          <w:color w:val="auto"/>
          <w:sz w:val="22"/>
          <w:szCs w:val="22"/>
        </w:rPr>
        <w:t xml:space="preserve">Enterprise Learning Management </w:t>
      </w:r>
      <w:r>
        <w:rPr>
          <w:rFonts w:ascii="Arial Narrow" w:eastAsia="Times New Roman" w:hAnsi="Arial Narrow" w:cs="Arial"/>
          <w:color w:val="auto"/>
          <w:sz w:val="22"/>
          <w:szCs w:val="22"/>
        </w:rPr>
        <w:t>Definition</w:t>
      </w:r>
    </w:p>
    <w:tbl>
      <w:tblPr>
        <w:tblStyle w:val="TableGrid"/>
        <w:tblW w:w="0" w:type="auto"/>
        <w:tblLook w:val="04A0" w:firstRow="1" w:lastRow="0" w:firstColumn="1" w:lastColumn="0" w:noHBand="0" w:noVBand="1"/>
      </w:tblPr>
      <w:tblGrid>
        <w:gridCol w:w="3165"/>
        <w:gridCol w:w="2041"/>
        <w:gridCol w:w="4144"/>
      </w:tblGrid>
      <w:tr w:rsidR="00976267" w:rsidRPr="00C81AEC" w:rsidTr="00DA517C">
        <w:trPr>
          <w:tblHeader/>
        </w:trPr>
        <w:tc>
          <w:tcPr>
            <w:tcW w:w="3468" w:type="dxa"/>
            <w:shd w:val="clear" w:color="auto" w:fill="006600"/>
            <w:vAlign w:val="center"/>
          </w:tcPr>
          <w:p w:rsidR="00976267" w:rsidRPr="00C81AEC" w:rsidRDefault="00976267" w:rsidP="00977CC4">
            <w:pPr>
              <w:keepNext/>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310" w:type="dxa"/>
            <w:shd w:val="clear" w:color="auto" w:fill="006600"/>
            <w:vAlign w:val="center"/>
          </w:tcPr>
          <w:p w:rsidR="00976267" w:rsidRPr="00C81AEC" w:rsidRDefault="00976267" w:rsidP="00977CC4">
            <w:pPr>
              <w:keepNext/>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626" w:type="dxa"/>
            <w:shd w:val="clear" w:color="auto" w:fill="006600"/>
            <w:vAlign w:val="center"/>
          </w:tcPr>
          <w:p w:rsidR="00976267" w:rsidRPr="00C81AEC" w:rsidRDefault="00976267" w:rsidP="00977CC4">
            <w:pPr>
              <w:keepNext/>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C02274">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Active/Current Learning Courses</w:t>
            </w:r>
          </w:p>
          <w:p w:rsidR="00976267" w:rsidRPr="00C81AEC" w:rsidRDefault="00976267" w:rsidP="00976267">
            <w:pPr>
              <w:spacing w:after="0"/>
              <w:rPr>
                <w:rFonts w:ascii="Arial Narrow" w:hAnsi="Arial Narrow" w:cs="Arial"/>
                <w:color w:val="auto"/>
                <w:sz w:val="22"/>
                <w:szCs w:val="22"/>
              </w:rPr>
            </w:pPr>
          </w:p>
          <w:p w:rsidR="00976267" w:rsidRPr="00C81AEC" w:rsidRDefault="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A04037">
              <w:rPr>
                <w:rFonts w:ascii="Arial Narrow" w:hAnsi="Arial Narrow" w:cs="Arial"/>
                <w:color w:val="auto"/>
                <w:sz w:val="22"/>
                <w:szCs w:val="22"/>
              </w:rPr>
              <w:t>a</w:t>
            </w:r>
            <w:r w:rsidRPr="00C81AEC">
              <w:rPr>
                <w:rFonts w:ascii="Arial Narrow" w:hAnsi="Arial Narrow" w:cs="Arial"/>
                <w:color w:val="auto"/>
                <w:sz w:val="22"/>
                <w:szCs w:val="22"/>
              </w:rPr>
              <w:t>ctive/</w:t>
            </w:r>
            <w:r w:rsidR="00A04037">
              <w:rPr>
                <w:rFonts w:ascii="Arial Narrow" w:hAnsi="Arial Narrow" w:cs="Arial"/>
                <w:color w:val="auto"/>
                <w:sz w:val="22"/>
                <w:szCs w:val="22"/>
              </w:rPr>
              <w:t>c</w:t>
            </w:r>
            <w:r w:rsidRPr="00C81AEC">
              <w:rPr>
                <w:rFonts w:ascii="Arial Narrow" w:hAnsi="Arial Narrow" w:cs="Arial"/>
                <w:color w:val="auto"/>
                <w:sz w:val="22"/>
                <w:szCs w:val="22"/>
              </w:rPr>
              <w:t xml:space="preserve">urrent </w:t>
            </w:r>
            <w:r w:rsidR="00A04037">
              <w:rPr>
                <w:rFonts w:ascii="Arial Narrow" w:hAnsi="Arial Narrow" w:cs="Arial"/>
                <w:color w:val="auto"/>
                <w:sz w:val="22"/>
                <w:szCs w:val="22"/>
              </w:rPr>
              <w:t>l</w:t>
            </w:r>
            <w:r w:rsidRPr="00C81AEC">
              <w:rPr>
                <w:rFonts w:ascii="Arial Narrow" w:hAnsi="Arial Narrow" w:cs="Arial"/>
                <w:color w:val="auto"/>
                <w:sz w:val="22"/>
                <w:szCs w:val="22"/>
              </w:rPr>
              <w:t xml:space="preserve">earning </w:t>
            </w:r>
            <w:r w:rsidR="00A04037">
              <w:rPr>
                <w:rFonts w:ascii="Arial Narrow" w:hAnsi="Arial Narrow" w:cs="Arial"/>
                <w:color w:val="auto"/>
                <w:sz w:val="22"/>
                <w:szCs w:val="22"/>
              </w:rPr>
              <w:t>c</w:t>
            </w:r>
            <w:r w:rsidRPr="00C81AEC">
              <w:rPr>
                <w:rFonts w:ascii="Arial Narrow" w:hAnsi="Arial Narrow" w:cs="Arial"/>
                <w:color w:val="auto"/>
                <w:sz w:val="22"/>
                <w:szCs w:val="22"/>
              </w:rPr>
              <w:t>ourses</w:t>
            </w:r>
          </w:p>
        </w:tc>
        <w:tc>
          <w:tcPr>
            <w:tcW w:w="2310"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4766CA" w:rsidP="00976267">
            <w:pPr>
              <w:spacing w:after="0"/>
              <w:rPr>
                <w:rFonts w:ascii="Arial Narrow" w:hAnsi="Arial Narrow" w:cs="Arial"/>
                <w:color w:val="auto"/>
                <w:sz w:val="22"/>
                <w:szCs w:val="22"/>
              </w:rPr>
            </w:pPr>
            <w:r>
              <w:rPr>
                <w:rFonts w:ascii="Arial Narrow" w:hAnsi="Arial Narrow" w:cs="Arial"/>
                <w:color w:val="auto"/>
                <w:sz w:val="22"/>
                <w:szCs w:val="22"/>
              </w:rPr>
              <w:t>Maestro</w:t>
            </w:r>
          </w:p>
          <w:p w:rsidR="004766CA" w:rsidRPr="00C81AEC" w:rsidRDefault="004766CA"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4766CA" w:rsidP="00A31426">
            <w:pPr>
              <w:spacing w:after="0"/>
              <w:rPr>
                <w:rFonts w:ascii="Arial Narrow" w:hAnsi="Arial Narrow" w:cs="Arial"/>
                <w:color w:val="auto"/>
                <w:sz w:val="22"/>
                <w:szCs w:val="22"/>
              </w:rPr>
            </w:pPr>
            <w:r>
              <w:rPr>
                <w:rFonts w:ascii="Arial Narrow" w:hAnsi="Arial Narrow" w:cs="Arial"/>
                <w:color w:val="auto"/>
                <w:sz w:val="22"/>
                <w:szCs w:val="22"/>
              </w:rPr>
              <w:t>Automatic</w:t>
            </w:r>
          </w:p>
        </w:tc>
        <w:tc>
          <w:tcPr>
            <w:tcW w:w="462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Cs w:val="24"/>
              </w:rPr>
            </w:pPr>
          </w:p>
          <w:p w:rsidR="00976267" w:rsidRPr="00C81AEC" w:rsidRDefault="00976267" w:rsidP="00224753">
            <w:pPr>
              <w:numPr>
                <w:ilvl w:val="0"/>
                <w:numId w:val="48"/>
              </w:numPr>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A04037">
              <w:rPr>
                <w:rFonts w:ascii="Arial Narrow" w:hAnsi="Arial Narrow" w:cs="Arial"/>
                <w:color w:val="auto"/>
                <w:sz w:val="22"/>
                <w:szCs w:val="22"/>
              </w:rPr>
              <w:t>a</w:t>
            </w:r>
            <w:r w:rsidRPr="00C81AEC">
              <w:rPr>
                <w:rFonts w:ascii="Arial Narrow" w:hAnsi="Arial Narrow" w:cs="Arial"/>
                <w:color w:val="auto"/>
                <w:sz w:val="22"/>
                <w:szCs w:val="22"/>
              </w:rPr>
              <w:t>ctive/</w:t>
            </w:r>
            <w:r w:rsidR="00A04037">
              <w:rPr>
                <w:rFonts w:ascii="Arial Narrow" w:hAnsi="Arial Narrow" w:cs="Arial"/>
                <w:color w:val="auto"/>
                <w:sz w:val="22"/>
                <w:szCs w:val="22"/>
              </w:rPr>
              <w:t>c</w:t>
            </w:r>
            <w:r w:rsidRPr="00C81AEC">
              <w:rPr>
                <w:rFonts w:ascii="Arial Narrow" w:hAnsi="Arial Narrow" w:cs="Arial"/>
                <w:color w:val="auto"/>
                <w:sz w:val="22"/>
                <w:szCs w:val="22"/>
              </w:rPr>
              <w:t xml:space="preserve">urrent </w:t>
            </w:r>
            <w:r w:rsidR="00A04037">
              <w:rPr>
                <w:rFonts w:ascii="Arial Narrow" w:hAnsi="Arial Narrow" w:cs="Arial"/>
                <w:color w:val="auto"/>
                <w:sz w:val="22"/>
                <w:szCs w:val="22"/>
              </w:rPr>
              <w:t>l</w:t>
            </w:r>
            <w:r w:rsidRPr="00C81AEC">
              <w:rPr>
                <w:rFonts w:ascii="Arial Narrow" w:hAnsi="Arial Narrow" w:cs="Arial"/>
                <w:color w:val="auto"/>
                <w:sz w:val="22"/>
                <w:szCs w:val="22"/>
              </w:rPr>
              <w:t xml:space="preserve">earning </w:t>
            </w:r>
            <w:r w:rsidR="00A04037">
              <w:rPr>
                <w:rFonts w:ascii="Arial Narrow" w:hAnsi="Arial Narrow" w:cs="Arial"/>
                <w:color w:val="auto"/>
                <w:sz w:val="22"/>
                <w:szCs w:val="22"/>
              </w:rPr>
              <w:t>c</w:t>
            </w:r>
            <w:r w:rsidRPr="00C81AEC">
              <w:rPr>
                <w:rFonts w:ascii="Arial Narrow" w:hAnsi="Arial Narrow" w:cs="Arial"/>
                <w:color w:val="auto"/>
                <w:sz w:val="22"/>
                <w:szCs w:val="22"/>
              </w:rPr>
              <w:t>ourses</w:t>
            </w:r>
          </w:p>
        </w:tc>
      </w:tr>
      <w:tr w:rsidR="00976267" w:rsidRPr="00C81AEC" w:rsidTr="00C02274">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Active/Current Learning Activities</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A0403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A04037">
              <w:rPr>
                <w:rFonts w:ascii="Arial Narrow" w:hAnsi="Arial Narrow" w:cs="Arial"/>
                <w:color w:val="auto"/>
                <w:sz w:val="22"/>
                <w:szCs w:val="22"/>
              </w:rPr>
              <w:t>a</w:t>
            </w:r>
            <w:r w:rsidRPr="00C81AEC">
              <w:rPr>
                <w:rFonts w:ascii="Arial Narrow" w:hAnsi="Arial Narrow" w:cs="Arial"/>
                <w:color w:val="auto"/>
                <w:sz w:val="22"/>
                <w:szCs w:val="22"/>
              </w:rPr>
              <w:t>ctive/</w:t>
            </w:r>
            <w:r w:rsidR="00A04037">
              <w:rPr>
                <w:rFonts w:ascii="Arial Narrow" w:hAnsi="Arial Narrow" w:cs="Arial"/>
                <w:color w:val="auto"/>
                <w:sz w:val="22"/>
                <w:szCs w:val="22"/>
              </w:rPr>
              <w:t>c</w:t>
            </w:r>
            <w:r w:rsidRPr="00C81AEC">
              <w:rPr>
                <w:rFonts w:ascii="Arial Narrow" w:hAnsi="Arial Narrow" w:cs="Arial"/>
                <w:color w:val="auto"/>
                <w:sz w:val="22"/>
                <w:szCs w:val="22"/>
              </w:rPr>
              <w:t xml:space="preserve">urrent </w:t>
            </w:r>
            <w:r w:rsidR="00A04037">
              <w:rPr>
                <w:rFonts w:ascii="Arial Narrow" w:hAnsi="Arial Narrow" w:cs="Arial"/>
                <w:color w:val="auto"/>
                <w:sz w:val="22"/>
                <w:szCs w:val="22"/>
              </w:rPr>
              <w:t>l</w:t>
            </w:r>
            <w:r w:rsidRPr="00C81AEC">
              <w:rPr>
                <w:rFonts w:ascii="Arial Narrow" w:hAnsi="Arial Narrow" w:cs="Arial"/>
                <w:color w:val="auto"/>
                <w:sz w:val="22"/>
                <w:szCs w:val="22"/>
              </w:rPr>
              <w:t xml:space="preserve">earning </w:t>
            </w:r>
            <w:r w:rsidR="00A04037">
              <w:rPr>
                <w:rFonts w:ascii="Arial Narrow" w:hAnsi="Arial Narrow" w:cs="Arial"/>
                <w:color w:val="auto"/>
                <w:sz w:val="22"/>
                <w:szCs w:val="22"/>
              </w:rPr>
              <w:t>a</w:t>
            </w:r>
            <w:r w:rsidRPr="00C81AEC">
              <w:rPr>
                <w:rFonts w:ascii="Arial Narrow" w:hAnsi="Arial Narrow" w:cs="Arial"/>
                <w:color w:val="auto"/>
                <w:sz w:val="22"/>
                <w:szCs w:val="22"/>
              </w:rPr>
              <w:t>ctivities</w:t>
            </w:r>
          </w:p>
        </w:tc>
        <w:tc>
          <w:tcPr>
            <w:tcW w:w="2310" w:type="dxa"/>
          </w:tcPr>
          <w:p w:rsidR="004766CA" w:rsidRPr="00C81AEC" w:rsidRDefault="004766CA" w:rsidP="004766CA">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4766CA" w:rsidRDefault="004766CA" w:rsidP="004766CA">
            <w:pPr>
              <w:spacing w:after="0"/>
              <w:rPr>
                <w:rFonts w:ascii="Arial Narrow" w:hAnsi="Arial Narrow" w:cs="Arial"/>
                <w:color w:val="auto"/>
                <w:sz w:val="22"/>
                <w:szCs w:val="22"/>
              </w:rPr>
            </w:pPr>
            <w:r>
              <w:rPr>
                <w:rFonts w:ascii="Arial Narrow" w:hAnsi="Arial Narrow" w:cs="Arial"/>
                <w:color w:val="auto"/>
                <w:sz w:val="22"/>
                <w:szCs w:val="22"/>
              </w:rPr>
              <w:t>Maestro</w:t>
            </w:r>
          </w:p>
          <w:p w:rsidR="004766CA" w:rsidRPr="00C81AEC" w:rsidRDefault="004766CA" w:rsidP="004766CA">
            <w:pPr>
              <w:spacing w:after="0"/>
              <w:rPr>
                <w:rFonts w:ascii="Arial Narrow" w:hAnsi="Arial Narrow" w:cs="Arial"/>
                <w:color w:val="auto"/>
                <w:sz w:val="22"/>
                <w:szCs w:val="22"/>
              </w:rPr>
            </w:pPr>
          </w:p>
          <w:p w:rsidR="004766CA" w:rsidRPr="00C81AEC" w:rsidRDefault="004766CA" w:rsidP="004766CA">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4766CA" w:rsidP="004766CA">
            <w:pPr>
              <w:spacing w:after="0"/>
              <w:rPr>
                <w:rFonts w:ascii="Arial Narrow" w:hAnsi="Arial Narrow" w:cs="Arial"/>
                <w:color w:val="auto"/>
                <w:sz w:val="22"/>
                <w:szCs w:val="22"/>
              </w:rPr>
            </w:pPr>
            <w:r>
              <w:rPr>
                <w:rFonts w:ascii="Arial Narrow" w:hAnsi="Arial Narrow" w:cs="Arial"/>
                <w:color w:val="auto"/>
                <w:sz w:val="22"/>
                <w:szCs w:val="22"/>
              </w:rPr>
              <w:t>Automatic</w:t>
            </w:r>
            <w:r w:rsidRPr="00C81AEC">
              <w:rPr>
                <w:rFonts w:ascii="Arial Narrow" w:hAnsi="Arial Narrow" w:cs="Arial"/>
                <w:color w:val="auto"/>
                <w:sz w:val="22"/>
                <w:szCs w:val="22"/>
              </w:rPr>
              <w:t xml:space="preserve"> </w:t>
            </w:r>
          </w:p>
        </w:tc>
        <w:tc>
          <w:tcPr>
            <w:tcW w:w="462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Cs w:val="24"/>
              </w:rPr>
            </w:pPr>
          </w:p>
          <w:p w:rsidR="00976267" w:rsidRPr="00C81AEC" w:rsidRDefault="00A04037" w:rsidP="00224753">
            <w:pPr>
              <w:numPr>
                <w:ilvl w:val="0"/>
                <w:numId w:val="48"/>
              </w:numPr>
              <w:rPr>
                <w:rFonts w:ascii="Arial Narrow" w:hAnsi="Arial Narrow" w:cs="Arial"/>
                <w:color w:val="auto"/>
                <w:sz w:val="22"/>
                <w:szCs w:val="22"/>
              </w:rPr>
            </w:pPr>
            <w:r w:rsidRPr="00A04037">
              <w:rPr>
                <w:rFonts w:ascii="Arial Narrow" w:hAnsi="Arial Narrow" w:cs="Arial"/>
                <w:color w:val="auto"/>
                <w:sz w:val="22"/>
                <w:szCs w:val="22"/>
              </w:rPr>
              <w:t xml:space="preserve">Conversion of active/current learning activities </w:t>
            </w:r>
          </w:p>
        </w:tc>
      </w:tr>
      <w:tr w:rsidR="00976267" w:rsidRPr="00C81AEC" w:rsidTr="00C02274">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Active/Current Learning Components</w:t>
            </w:r>
          </w:p>
          <w:p w:rsidR="00976267" w:rsidRPr="00C81AEC" w:rsidRDefault="00976267" w:rsidP="00976267">
            <w:pPr>
              <w:spacing w:after="0"/>
              <w:rPr>
                <w:rFonts w:ascii="Arial Narrow" w:hAnsi="Arial Narrow" w:cs="Arial"/>
                <w:color w:val="auto"/>
                <w:sz w:val="22"/>
                <w:szCs w:val="22"/>
              </w:rPr>
            </w:pPr>
          </w:p>
          <w:p w:rsidR="00976267" w:rsidRPr="00C81AEC" w:rsidRDefault="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A04037">
              <w:rPr>
                <w:rFonts w:ascii="Arial Narrow" w:hAnsi="Arial Narrow" w:cs="Arial"/>
                <w:color w:val="auto"/>
                <w:sz w:val="22"/>
                <w:szCs w:val="22"/>
              </w:rPr>
              <w:t>a</w:t>
            </w:r>
            <w:r w:rsidRPr="00C81AEC">
              <w:rPr>
                <w:rFonts w:ascii="Arial Narrow" w:hAnsi="Arial Narrow" w:cs="Arial"/>
                <w:color w:val="auto"/>
                <w:sz w:val="22"/>
                <w:szCs w:val="22"/>
              </w:rPr>
              <w:t>ctive/</w:t>
            </w:r>
            <w:r w:rsidR="00A04037">
              <w:rPr>
                <w:rFonts w:ascii="Arial Narrow" w:hAnsi="Arial Narrow" w:cs="Arial"/>
                <w:color w:val="auto"/>
                <w:sz w:val="22"/>
                <w:szCs w:val="22"/>
              </w:rPr>
              <w:t>c</w:t>
            </w:r>
            <w:r w:rsidRPr="00C81AEC">
              <w:rPr>
                <w:rFonts w:ascii="Arial Narrow" w:hAnsi="Arial Narrow" w:cs="Arial"/>
                <w:color w:val="auto"/>
                <w:sz w:val="22"/>
                <w:szCs w:val="22"/>
              </w:rPr>
              <w:t xml:space="preserve">urrent </w:t>
            </w:r>
            <w:r w:rsidR="00A04037">
              <w:rPr>
                <w:rFonts w:ascii="Arial Narrow" w:hAnsi="Arial Narrow" w:cs="Arial"/>
                <w:color w:val="auto"/>
                <w:sz w:val="22"/>
                <w:szCs w:val="22"/>
              </w:rPr>
              <w:t>l</w:t>
            </w:r>
            <w:r w:rsidRPr="00C81AEC">
              <w:rPr>
                <w:rFonts w:ascii="Arial Narrow" w:hAnsi="Arial Narrow" w:cs="Arial"/>
                <w:color w:val="auto"/>
                <w:sz w:val="22"/>
                <w:szCs w:val="22"/>
              </w:rPr>
              <w:t xml:space="preserve">earning </w:t>
            </w:r>
            <w:r w:rsidR="00A04037">
              <w:rPr>
                <w:rFonts w:ascii="Arial Narrow" w:hAnsi="Arial Narrow" w:cs="Arial"/>
                <w:color w:val="auto"/>
                <w:sz w:val="22"/>
                <w:szCs w:val="22"/>
              </w:rPr>
              <w:t>c</w:t>
            </w:r>
            <w:r w:rsidRPr="00C81AEC">
              <w:rPr>
                <w:rFonts w:ascii="Arial Narrow" w:hAnsi="Arial Narrow" w:cs="Arial"/>
                <w:color w:val="auto"/>
                <w:sz w:val="22"/>
                <w:szCs w:val="22"/>
              </w:rPr>
              <w:t>omponents</w:t>
            </w:r>
          </w:p>
        </w:tc>
        <w:tc>
          <w:tcPr>
            <w:tcW w:w="2310" w:type="dxa"/>
          </w:tcPr>
          <w:p w:rsidR="004766CA" w:rsidRPr="00C81AEC" w:rsidRDefault="004766CA" w:rsidP="004766CA">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4766CA" w:rsidRDefault="004766CA" w:rsidP="004766CA">
            <w:pPr>
              <w:spacing w:after="0"/>
              <w:rPr>
                <w:rFonts w:ascii="Arial Narrow" w:hAnsi="Arial Narrow" w:cs="Arial"/>
                <w:color w:val="auto"/>
                <w:sz w:val="22"/>
                <w:szCs w:val="22"/>
              </w:rPr>
            </w:pPr>
            <w:r>
              <w:rPr>
                <w:rFonts w:ascii="Arial Narrow" w:hAnsi="Arial Narrow" w:cs="Arial"/>
                <w:color w:val="auto"/>
                <w:sz w:val="22"/>
                <w:szCs w:val="22"/>
              </w:rPr>
              <w:t>Maestro</w:t>
            </w:r>
          </w:p>
          <w:p w:rsidR="004766CA" w:rsidRPr="00C81AEC" w:rsidRDefault="004766CA" w:rsidP="004766CA">
            <w:pPr>
              <w:spacing w:after="0"/>
              <w:rPr>
                <w:rFonts w:ascii="Arial Narrow" w:hAnsi="Arial Narrow" w:cs="Arial"/>
                <w:color w:val="auto"/>
                <w:sz w:val="22"/>
                <w:szCs w:val="22"/>
              </w:rPr>
            </w:pPr>
          </w:p>
          <w:p w:rsidR="004766CA" w:rsidRPr="00C81AEC" w:rsidRDefault="004766CA" w:rsidP="004766CA">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4766CA" w:rsidP="004766CA">
            <w:pPr>
              <w:spacing w:after="0"/>
              <w:rPr>
                <w:rFonts w:ascii="Arial Narrow" w:hAnsi="Arial Narrow" w:cs="Arial"/>
                <w:color w:val="auto"/>
                <w:sz w:val="22"/>
                <w:szCs w:val="22"/>
              </w:rPr>
            </w:pPr>
            <w:r>
              <w:rPr>
                <w:rFonts w:ascii="Arial Narrow" w:hAnsi="Arial Narrow" w:cs="Arial"/>
                <w:color w:val="auto"/>
                <w:sz w:val="22"/>
                <w:szCs w:val="22"/>
              </w:rPr>
              <w:t>Automatic</w:t>
            </w:r>
            <w:r w:rsidRPr="00C81AEC">
              <w:rPr>
                <w:rFonts w:ascii="Arial Narrow" w:hAnsi="Arial Narrow" w:cs="Arial"/>
                <w:color w:val="auto"/>
                <w:sz w:val="22"/>
                <w:szCs w:val="22"/>
              </w:rPr>
              <w:t xml:space="preserve"> </w:t>
            </w:r>
          </w:p>
        </w:tc>
        <w:tc>
          <w:tcPr>
            <w:tcW w:w="462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Cs w:val="24"/>
              </w:rPr>
            </w:pPr>
          </w:p>
          <w:p w:rsidR="00976267" w:rsidRPr="00C81AEC" w:rsidRDefault="00976267" w:rsidP="00224753">
            <w:pPr>
              <w:numPr>
                <w:ilvl w:val="0"/>
                <w:numId w:val="48"/>
              </w:numPr>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A04037">
              <w:rPr>
                <w:rFonts w:ascii="Arial Narrow" w:hAnsi="Arial Narrow" w:cs="Arial"/>
                <w:color w:val="auto"/>
                <w:sz w:val="22"/>
                <w:szCs w:val="22"/>
              </w:rPr>
              <w:t>a</w:t>
            </w:r>
            <w:r w:rsidRPr="00C81AEC">
              <w:rPr>
                <w:rFonts w:ascii="Arial Narrow" w:hAnsi="Arial Narrow" w:cs="Arial"/>
                <w:color w:val="auto"/>
                <w:sz w:val="22"/>
                <w:szCs w:val="22"/>
              </w:rPr>
              <w:t>ctive/</w:t>
            </w:r>
            <w:r w:rsidR="00A04037">
              <w:rPr>
                <w:rFonts w:ascii="Arial Narrow" w:hAnsi="Arial Narrow" w:cs="Arial"/>
                <w:color w:val="auto"/>
                <w:sz w:val="22"/>
                <w:szCs w:val="22"/>
              </w:rPr>
              <w:t>c</w:t>
            </w:r>
            <w:r w:rsidRPr="00C81AEC">
              <w:rPr>
                <w:rFonts w:ascii="Arial Narrow" w:hAnsi="Arial Narrow" w:cs="Arial"/>
                <w:color w:val="auto"/>
                <w:sz w:val="22"/>
                <w:szCs w:val="22"/>
              </w:rPr>
              <w:t xml:space="preserve">urrent </w:t>
            </w:r>
            <w:r w:rsidR="00A04037">
              <w:rPr>
                <w:rFonts w:ascii="Arial Narrow" w:hAnsi="Arial Narrow" w:cs="Arial"/>
                <w:color w:val="auto"/>
                <w:sz w:val="22"/>
                <w:szCs w:val="22"/>
              </w:rPr>
              <w:t>l</w:t>
            </w:r>
            <w:r w:rsidRPr="00C81AEC">
              <w:rPr>
                <w:rFonts w:ascii="Arial Narrow" w:hAnsi="Arial Narrow" w:cs="Arial"/>
                <w:color w:val="auto"/>
                <w:sz w:val="22"/>
                <w:szCs w:val="22"/>
              </w:rPr>
              <w:t xml:space="preserve">earning </w:t>
            </w:r>
            <w:r w:rsidR="00A04037">
              <w:rPr>
                <w:rFonts w:ascii="Arial Narrow" w:hAnsi="Arial Narrow" w:cs="Arial"/>
                <w:color w:val="auto"/>
                <w:sz w:val="22"/>
                <w:szCs w:val="22"/>
              </w:rPr>
              <w:t>c</w:t>
            </w:r>
            <w:r w:rsidRPr="00C81AEC">
              <w:rPr>
                <w:rFonts w:ascii="Arial Narrow" w:hAnsi="Arial Narrow" w:cs="Arial"/>
                <w:color w:val="auto"/>
                <w:sz w:val="22"/>
                <w:szCs w:val="22"/>
              </w:rPr>
              <w:t>omponents</w:t>
            </w:r>
          </w:p>
        </w:tc>
      </w:tr>
      <w:tr w:rsidR="00976267" w:rsidRPr="00C81AEC" w:rsidTr="00C02274">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Enrollment History (Prior calendar year, and current year only)</w:t>
            </w:r>
          </w:p>
          <w:p w:rsidR="00976267" w:rsidRPr="00C81AEC" w:rsidRDefault="00976267" w:rsidP="00976267">
            <w:pPr>
              <w:spacing w:after="0"/>
              <w:rPr>
                <w:rFonts w:ascii="Arial Narrow" w:hAnsi="Arial Narrow" w:cs="Arial"/>
                <w:color w:val="auto"/>
                <w:sz w:val="22"/>
                <w:szCs w:val="22"/>
              </w:rPr>
            </w:pPr>
          </w:p>
          <w:p w:rsidR="00976267" w:rsidRPr="00C81AEC" w:rsidRDefault="00976267">
            <w:pPr>
              <w:spacing w:after="0"/>
              <w:rPr>
                <w:rFonts w:ascii="Arial Narrow" w:hAnsi="Arial Narrow" w:cs="Arial"/>
                <w:color w:val="auto"/>
                <w:sz w:val="22"/>
                <w:szCs w:val="22"/>
              </w:rPr>
            </w:pPr>
            <w:r w:rsidRPr="00C81AEC">
              <w:rPr>
                <w:rFonts w:ascii="Arial Narrow" w:hAnsi="Arial Narrow" w:cs="Arial"/>
                <w:color w:val="auto"/>
                <w:sz w:val="22"/>
                <w:szCs w:val="22"/>
              </w:rPr>
              <w:t>Conversion of enrollment history (</w:t>
            </w:r>
            <w:r w:rsidR="00A04037">
              <w:rPr>
                <w:rFonts w:ascii="Arial Narrow" w:hAnsi="Arial Narrow" w:cs="Arial"/>
                <w:color w:val="auto"/>
                <w:sz w:val="22"/>
                <w:szCs w:val="22"/>
              </w:rPr>
              <w:t>p</w:t>
            </w:r>
            <w:r w:rsidRPr="00C81AEC">
              <w:rPr>
                <w:rFonts w:ascii="Arial Narrow" w:hAnsi="Arial Narrow" w:cs="Arial"/>
                <w:color w:val="auto"/>
                <w:sz w:val="22"/>
                <w:szCs w:val="22"/>
              </w:rPr>
              <w:t>rior calendar year, and current year only)</w:t>
            </w:r>
          </w:p>
        </w:tc>
        <w:tc>
          <w:tcPr>
            <w:tcW w:w="2310" w:type="dxa"/>
          </w:tcPr>
          <w:p w:rsidR="004766CA" w:rsidRPr="00C81AEC" w:rsidRDefault="004766CA" w:rsidP="004766CA">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4766CA" w:rsidRDefault="004766CA" w:rsidP="004766CA">
            <w:pPr>
              <w:spacing w:after="0"/>
              <w:rPr>
                <w:rFonts w:ascii="Arial Narrow" w:hAnsi="Arial Narrow" w:cs="Arial"/>
                <w:color w:val="auto"/>
                <w:sz w:val="22"/>
                <w:szCs w:val="22"/>
              </w:rPr>
            </w:pPr>
            <w:r>
              <w:rPr>
                <w:rFonts w:ascii="Arial Narrow" w:hAnsi="Arial Narrow" w:cs="Arial"/>
                <w:color w:val="auto"/>
                <w:sz w:val="22"/>
                <w:szCs w:val="22"/>
              </w:rPr>
              <w:t>Maestro</w:t>
            </w:r>
          </w:p>
          <w:p w:rsidR="004766CA" w:rsidRPr="00C81AEC" w:rsidRDefault="004766CA" w:rsidP="004766CA">
            <w:pPr>
              <w:spacing w:after="0"/>
              <w:rPr>
                <w:rFonts w:ascii="Arial Narrow" w:hAnsi="Arial Narrow" w:cs="Arial"/>
                <w:color w:val="auto"/>
                <w:sz w:val="22"/>
                <w:szCs w:val="22"/>
              </w:rPr>
            </w:pPr>
          </w:p>
          <w:p w:rsidR="004766CA" w:rsidRPr="00C81AEC" w:rsidRDefault="004766CA" w:rsidP="004766CA">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4766CA" w:rsidP="004766CA">
            <w:pPr>
              <w:spacing w:after="0"/>
              <w:rPr>
                <w:rFonts w:ascii="Arial Narrow" w:hAnsi="Arial Narrow" w:cs="Arial"/>
                <w:color w:val="auto"/>
                <w:sz w:val="22"/>
                <w:szCs w:val="22"/>
              </w:rPr>
            </w:pPr>
            <w:r>
              <w:rPr>
                <w:rFonts w:ascii="Arial Narrow" w:hAnsi="Arial Narrow" w:cs="Arial"/>
                <w:color w:val="auto"/>
                <w:sz w:val="22"/>
                <w:szCs w:val="22"/>
              </w:rPr>
              <w:t>Automatic</w:t>
            </w:r>
            <w:r w:rsidRPr="00C81AEC">
              <w:rPr>
                <w:rFonts w:ascii="Arial Narrow" w:hAnsi="Arial Narrow" w:cs="Arial"/>
                <w:color w:val="auto"/>
                <w:sz w:val="22"/>
                <w:szCs w:val="22"/>
              </w:rPr>
              <w:t xml:space="preserve"> </w:t>
            </w:r>
          </w:p>
        </w:tc>
        <w:tc>
          <w:tcPr>
            <w:tcW w:w="4626" w:type="dxa"/>
          </w:tcPr>
          <w:p w:rsidR="00976267" w:rsidRPr="009A4EA2"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The following criteria may change based on the scope defined and finalized during the design phase of </w:t>
            </w:r>
            <w:r w:rsidR="009A4EA2">
              <w:rPr>
                <w:rFonts w:ascii="Arial Narrow" w:hAnsi="Arial Narrow" w:cs="Arial"/>
                <w:color w:val="auto"/>
                <w:sz w:val="22"/>
                <w:szCs w:val="22"/>
              </w:rPr>
              <w:t>the project.</w:t>
            </w:r>
            <w:r w:rsidR="00A04037">
              <w:rPr>
                <w:rFonts w:ascii="Arial Narrow" w:hAnsi="Arial Narrow" w:cs="Arial"/>
                <w:color w:val="auto"/>
                <w:sz w:val="22"/>
                <w:szCs w:val="22"/>
              </w:rPr>
              <w:br/>
            </w:r>
          </w:p>
          <w:p w:rsidR="00976267" w:rsidRPr="00C81AEC" w:rsidRDefault="00976267" w:rsidP="00A20FE9">
            <w:pPr>
              <w:numPr>
                <w:ilvl w:val="0"/>
                <w:numId w:val="48"/>
              </w:numPr>
              <w:spacing w:after="200"/>
              <w:rPr>
                <w:rFonts w:ascii="Arial Narrow" w:hAnsi="Arial Narrow" w:cs="Arial"/>
                <w:color w:val="auto"/>
                <w:sz w:val="22"/>
                <w:szCs w:val="22"/>
              </w:rPr>
            </w:pPr>
            <w:r w:rsidRPr="00C81AEC">
              <w:rPr>
                <w:rFonts w:ascii="Arial Narrow" w:hAnsi="Arial Narrow" w:cs="Arial"/>
                <w:color w:val="auto"/>
                <w:sz w:val="22"/>
                <w:szCs w:val="22"/>
              </w:rPr>
              <w:t>Conversion of enrollment history (</w:t>
            </w:r>
            <w:r w:rsidR="00A04037">
              <w:rPr>
                <w:rFonts w:ascii="Arial Narrow" w:hAnsi="Arial Narrow" w:cs="Arial"/>
                <w:color w:val="auto"/>
                <w:sz w:val="22"/>
                <w:szCs w:val="22"/>
              </w:rPr>
              <w:t>p</w:t>
            </w:r>
            <w:r w:rsidRPr="00C81AEC">
              <w:rPr>
                <w:rFonts w:ascii="Arial Narrow" w:hAnsi="Arial Narrow" w:cs="Arial"/>
                <w:color w:val="auto"/>
                <w:sz w:val="22"/>
                <w:szCs w:val="22"/>
              </w:rPr>
              <w:t>rior calendar year, and current year only)</w:t>
            </w:r>
          </w:p>
        </w:tc>
      </w:tr>
      <w:tr w:rsidR="00976267" w:rsidRPr="00C81AEC" w:rsidTr="00C02274">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Current Programs/Curriculums</w:t>
            </w:r>
          </w:p>
          <w:p w:rsidR="00976267" w:rsidRPr="00C81AEC" w:rsidRDefault="00976267" w:rsidP="00976267">
            <w:pPr>
              <w:spacing w:after="0"/>
              <w:rPr>
                <w:rFonts w:ascii="Arial Narrow" w:hAnsi="Arial Narrow" w:cs="Arial"/>
                <w:color w:val="auto"/>
                <w:sz w:val="22"/>
                <w:szCs w:val="22"/>
              </w:rPr>
            </w:pPr>
          </w:p>
          <w:p w:rsidR="00976267" w:rsidRPr="00C81AEC" w:rsidRDefault="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A04037">
              <w:rPr>
                <w:rFonts w:ascii="Arial Narrow" w:hAnsi="Arial Narrow" w:cs="Arial"/>
                <w:color w:val="auto"/>
                <w:sz w:val="22"/>
                <w:szCs w:val="22"/>
              </w:rPr>
              <w:t>c</w:t>
            </w:r>
            <w:r w:rsidRPr="00C81AEC">
              <w:rPr>
                <w:rFonts w:ascii="Arial Narrow" w:hAnsi="Arial Narrow" w:cs="Arial"/>
                <w:color w:val="auto"/>
                <w:sz w:val="22"/>
                <w:szCs w:val="22"/>
              </w:rPr>
              <w:t xml:space="preserve">urrent </w:t>
            </w:r>
            <w:r w:rsidR="00A04037">
              <w:rPr>
                <w:rFonts w:ascii="Arial Narrow" w:hAnsi="Arial Narrow" w:cs="Arial"/>
                <w:color w:val="auto"/>
                <w:sz w:val="22"/>
                <w:szCs w:val="22"/>
              </w:rPr>
              <w:t>p</w:t>
            </w:r>
            <w:r w:rsidRPr="00C81AEC">
              <w:rPr>
                <w:rFonts w:ascii="Arial Narrow" w:hAnsi="Arial Narrow" w:cs="Arial"/>
                <w:color w:val="auto"/>
                <w:sz w:val="22"/>
                <w:szCs w:val="22"/>
              </w:rPr>
              <w:t>rograms/</w:t>
            </w:r>
            <w:r w:rsidR="00A04037">
              <w:rPr>
                <w:rFonts w:ascii="Arial Narrow" w:hAnsi="Arial Narrow" w:cs="Arial"/>
                <w:color w:val="auto"/>
                <w:sz w:val="22"/>
                <w:szCs w:val="22"/>
              </w:rPr>
              <w:t>c</w:t>
            </w:r>
            <w:r w:rsidRPr="00C81AEC">
              <w:rPr>
                <w:rFonts w:ascii="Arial Narrow" w:hAnsi="Arial Narrow" w:cs="Arial"/>
                <w:color w:val="auto"/>
                <w:sz w:val="22"/>
                <w:szCs w:val="22"/>
              </w:rPr>
              <w:t>urriculums</w:t>
            </w:r>
          </w:p>
        </w:tc>
        <w:tc>
          <w:tcPr>
            <w:tcW w:w="2310" w:type="dxa"/>
          </w:tcPr>
          <w:p w:rsidR="004766CA" w:rsidRPr="00C81AEC" w:rsidRDefault="004766CA" w:rsidP="004766CA">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4766CA" w:rsidRDefault="004766CA" w:rsidP="004766CA">
            <w:pPr>
              <w:spacing w:after="0"/>
              <w:rPr>
                <w:rFonts w:ascii="Arial Narrow" w:hAnsi="Arial Narrow" w:cs="Arial"/>
                <w:color w:val="auto"/>
                <w:sz w:val="22"/>
                <w:szCs w:val="22"/>
              </w:rPr>
            </w:pPr>
            <w:r>
              <w:rPr>
                <w:rFonts w:ascii="Arial Narrow" w:hAnsi="Arial Narrow" w:cs="Arial"/>
                <w:color w:val="auto"/>
                <w:sz w:val="22"/>
                <w:szCs w:val="22"/>
              </w:rPr>
              <w:t>Maestro</w:t>
            </w:r>
          </w:p>
          <w:p w:rsidR="004766CA" w:rsidRPr="00C81AEC" w:rsidRDefault="004766CA" w:rsidP="004766CA">
            <w:pPr>
              <w:spacing w:after="0"/>
              <w:rPr>
                <w:rFonts w:ascii="Arial Narrow" w:hAnsi="Arial Narrow" w:cs="Arial"/>
                <w:color w:val="auto"/>
                <w:sz w:val="22"/>
                <w:szCs w:val="22"/>
              </w:rPr>
            </w:pPr>
          </w:p>
          <w:p w:rsidR="004766CA" w:rsidRPr="00C81AEC" w:rsidRDefault="004766CA" w:rsidP="004766CA">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4766CA" w:rsidP="004766CA">
            <w:pPr>
              <w:spacing w:after="0"/>
              <w:rPr>
                <w:rFonts w:ascii="Arial Narrow" w:hAnsi="Arial Narrow" w:cs="Arial"/>
                <w:color w:val="auto"/>
                <w:sz w:val="22"/>
                <w:szCs w:val="22"/>
              </w:rPr>
            </w:pPr>
            <w:r>
              <w:rPr>
                <w:rFonts w:ascii="Arial Narrow" w:hAnsi="Arial Narrow" w:cs="Arial"/>
                <w:color w:val="auto"/>
                <w:sz w:val="22"/>
                <w:szCs w:val="22"/>
              </w:rPr>
              <w:t>Automatic</w:t>
            </w:r>
            <w:r w:rsidRPr="00C81AEC">
              <w:rPr>
                <w:rFonts w:ascii="Arial Narrow" w:hAnsi="Arial Narrow" w:cs="Arial"/>
                <w:color w:val="auto"/>
                <w:sz w:val="22"/>
                <w:szCs w:val="22"/>
              </w:rPr>
              <w:t xml:space="preserve"> </w:t>
            </w:r>
          </w:p>
        </w:tc>
        <w:tc>
          <w:tcPr>
            <w:tcW w:w="462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Cs w:val="24"/>
              </w:rPr>
            </w:pPr>
          </w:p>
          <w:p w:rsidR="00976267" w:rsidRPr="00C81AEC" w:rsidRDefault="00976267">
            <w:pPr>
              <w:numPr>
                <w:ilvl w:val="0"/>
                <w:numId w:val="48"/>
              </w:numPr>
              <w:spacing w:after="20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A04037">
              <w:rPr>
                <w:rFonts w:ascii="Arial Narrow" w:hAnsi="Arial Narrow" w:cs="Arial"/>
                <w:color w:val="auto"/>
                <w:sz w:val="22"/>
                <w:szCs w:val="22"/>
              </w:rPr>
              <w:t>c</w:t>
            </w:r>
            <w:r w:rsidRPr="00C81AEC">
              <w:rPr>
                <w:rFonts w:ascii="Arial Narrow" w:hAnsi="Arial Narrow" w:cs="Arial"/>
                <w:color w:val="auto"/>
                <w:sz w:val="22"/>
                <w:szCs w:val="22"/>
              </w:rPr>
              <w:t xml:space="preserve">urrent </w:t>
            </w:r>
            <w:r w:rsidR="00A04037">
              <w:rPr>
                <w:rFonts w:ascii="Arial Narrow" w:hAnsi="Arial Narrow" w:cs="Arial"/>
                <w:color w:val="auto"/>
                <w:sz w:val="22"/>
                <w:szCs w:val="22"/>
              </w:rPr>
              <w:t>p</w:t>
            </w:r>
            <w:r w:rsidRPr="00C81AEC">
              <w:rPr>
                <w:rFonts w:ascii="Arial Narrow" w:hAnsi="Arial Narrow" w:cs="Arial"/>
                <w:color w:val="auto"/>
                <w:sz w:val="22"/>
                <w:szCs w:val="22"/>
              </w:rPr>
              <w:t>rograms/</w:t>
            </w:r>
            <w:r w:rsidR="00A04037">
              <w:rPr>
                <w:rFonts w:ascii="Arial Narrow" w:hAnsi="Arial Narrow" w:cs="Arial"/>
                <w:color w:val="auto"/>
                <w:sz w:val="22"/>
                <w:szCs w:val="22"/>
              </w:rPr>
              <w:t>c</w:t>
            </w:r>
            <w:r w:rsidRPr="00C81AEC">
              <w:rPr>
                <w:rFonts w:ascii="Arial Narrow" w:hAnsi="Arial Narrow" w:cs="Arial"/>
                <w:color w:val="auto"/>
                <w:sz w:val="22"/>
                <w:szCs w:val="22"/>
              </w:rPr>
              <w:t>urriculums</w:t>
            </w:r>
          </w:p>
        </w:tc>
      </w:tr>
      <w:tr w:rsidR="00976267" w:rsidRPr="00C81AEC" w:rsidTr="00C02274">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Program History (Prior calendar year, and current year only)</w:t>
            </w:r>
          </w:p>
          <w:p w:rsidR="00976267" w:rsidRPr="00C81AEC" w:rsidRDefault="00976267" w:rsidP="00976267">
            <w:pPr>
              <w:spacing w:after="0"/>
              <w:rPr>
                <w:rFonts w:ascii="Arial Narrow" w:hAnsi="Arial Narrow" w:cs="Arial"/>
                <w:color w:val="auto"/>
                <w:sz w:val="22"/>
                <w:szCs w:val="22"/>
              </w:rPr>
            </w:pPr>
          </w:p>
          <w:p w:rsidR="00976267" w:rsidRPr="00C81AEC" w:rsidRDefault="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A04037">
              <w:rPr>
                <w:rFonts w:ascii="Arial Narrow" w:hAnsi="Arial Narrow" w:cs="Arial"/>
                <w:color w:val="auto"/>
                <w:sz w:val="22"/>
                <w:szCs w:val="22"/>
              </w:rPr>
              <w:t>p</w:t>
            </w:r>
            <w:r w:rsidRPr="00C81AEC">
              <w:rPr>
                <w:rFonts w:ascii="Arial Narrow" w:hAnsi="Arial Narrow" w:cs="Arial"/>
                <w:color w:val="auto"/>
                <w:sz w:val="22"/>
                <w:szCs w:val="22"/>
              </w:rPr>
              <w:t xml:space="preserve">rogram </w:t>
            </w:r>
            <w:r w:rsidR="00A04037">
              <w:rPr>
                <w:rFonts w:ascii="Arial Narrow" w:hAnsi="Arial Narrow" w:cs="Arial"/>
                <w:color w:val="auto"/>
                <w:sz w:val="22"/>
                <w:szCs w:val="22"/>
              </w:rPr>
              <w:t>h</w:t>
            </w:r>
            <w:r w:rsidRPr="00C81AEC">
              <w:rPr>
                <w:rFonts w:ascii="Arial Narrow" w:hAnsi="Arial Narrow" w:cs="Arial"/>
                <w:color w:val="auto"/>
                <w:sz w:val="22"/>
                <w:szCs w:val="22"/>
              </w:rPr>
              <w:t>istory (</w:t>
            </w:r>
            <w:r w:rsidR="00A04037">
              <w:rPr>
                <w:rFonts w:ascii="Arial Narrow" w:hAnsi="Arial Narrow" w:cs="Arial"/>
                <w:color w:val="auto"/>
                <w:sz w:val="22"/>
                <w:szCs w:val="22"/>
              </w:rPr>
              <w:t>p</w:t>
            </w:r>
            <w:r w:rsidRPr="00C81AEC">
              <w:rPr>
                <w:rFonts w:ascii="Arial Narrow" w:hAnsi="Arial Narrow" w:cs="Arial"/>
                <w:color w:val="auto"/>
                <w:sz w:val="22"/>
                <w:szCs w:val="22"/>
              </w:rPr>
              <w:t>rior calendar year, and current year only)</w:t>
            </w:r>
          </w:p>
        </w:tc>
        <w:tc>
          <w:tcPr>
            <w:tcW w:w="2310" w:type="dxa"/>
          </w:tcPr>
          <w:p w:rsidR="004766CA" w:rsidRPr="00C81AEC" w:rsidRDefault="004766CA" w:rsidP="004766CA">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4766CA" w:rsidRDefault="004766CA" w:rsidP="004766CA">
            <w:pPr>
              <w:spacing w:after="0"/>
              <w:rPr>
                <w:rFonts w:ascii="Arial Narrow" w:hAnsi="Arial Narrow" w:cs="Arial"/>
                <w:color w:val="auto"/>
                <w:sz w:val="22"/>
                <w:szCs w:val="22"/>
              </w:rPr>
            </w:pPr>
            <w:r>
              <w:rPr>
                <w:rFonts w:ascii="Arial Narrow" w:hAnsi="Arial Narrow" w:cs="Arial"/>
                <w:color w:val="auto"/>
                <w:sz w:val="22"/>
                <w:szCs w:val="22"/>
              </w:rPr>
              <w:t>Maestro</w:t>
            </w:r>
          </w:p>
          <w:p w:rsidR="004766CA" w:rsidRPr="00C81AEC" w:rsidRDefault="004766CA" w:rsidP="004766CA">
            <w:pPr>
              <w:spacing w:after="0"/>
              <w:rPr>
                <w:rFonts w:ascii="Arial Narrow" w:hAnsi="Arial Narrow" w:cs="Arial"/>
                <w:color w:val="auto"/>
                <w:sz w:val="22"/>
                <w:szCs w:val="22"/>
              </w:rPr>
            </w:pPr>
          </w:p>
          <w:p w:rsidR="004766CA" w:rsidRPr="00C81AEC" w:rsidRDefault="004766CA" w:rsidP="004766CA">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4766CA" w:rsidP="004766CA">
            <w:pPr>
              <w:spacing w:after="0"/>
              <w:rPr>
                <w:rFonts w:ascii="Arial Narrow" w:hAnsi="Arial Narrow" w:cs="Arial"/>
                <w:color w:val="auto"/>
                <w:sz w:val="22"/>
                <w:szCs w:val="22"/>
              </w:rPr>
            </w:pPr>
            <w:r>
              <w:rPr>
                <w:rFonts w:ascii="Arial Narrow" w:hAnsi="Arial Narrow" w:cs="Arial"/>
                <w:color w:val="auto"/>
                <w:sz w:val="22"/>
                <w:szCs w:val="22"/>
              </w:rPr>
              <w:t>Automatic</w:t>
            </w:r>
            <w:r w:rsidRPr="00C81AEC">
              <w:rPr>
                <w:rFonts w:ascii="Arial Narrow" w:hAnsi="Arial Narrow" w:cs="Arial"/>
                <w:color w:val="auto"/>
                <w:sz w:val="22"/>
                <w:szCs w:val="22"/>
              </w:rPr>
              <w:t xml:space="preserve"> </w:t>
            </w:r>
          </w:p>
        </w:tc>
        <w:tc>
          <w:tcPr>
            <w:tcW w:w="462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Cs w:val="24"/>
              </w:rPr>
            </w:pPr>
          </w:p>
          <w:p w:rsidR="00976267" w:rsidRPr="00C81AEC" w:rsidRDefault="00976267">
            <w:pPr>
              <w:numPr>
                <w:ilvl w:val="0"/>
                <w:numId w:val="48"/>
              </w:numPr>
              <w:spacing w:after="20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A04037">
              <w:rPr>
                <w:rFonts w:ascii="Arial Narrow" w:hAnsi="Arial Narrow" w:cs="Arial"/>
                <w:color w:val="auto"/>
                <w:sz w:val="22"/>
                <w:szCs w:val="22"/>
              </w:rPr>
              <w:t>p</w:t>
            </w:r>
            <w:r w:rsidRPr="00C81AEC">
              <w:rPr>
                <w:rFonts w:ascii="Arial Narrow" w:hAnsi="Arial Narrow" w:cs="Arial"/>
                <w:color w:val="auto"/>
                <w:sz w:val="22"/>
                <w:szCs w:val="22"/>
              </w:rPr>
              <w:t xml:space="preserve">rogram </w:t>
            </w:r>
            <w:r w:rsidR="00A04037">
              <w:rPr>
                <w:rFonts w:ascii="Arial Narrow" w:hAnsi="Arial Narrow" w:cs="Arial"/>
                <w:color w:val="auto"/>
                <w:sz w:val="22"/>
                <w:szCs w:val="22"/>
              </w:rPr>
              <w:t>h</w:t>
            </w:r>
            <w:r w:rsidRPr="00C81AEC">
              <w:rPr>
                <w:rFonts w:ascii="Arial Narrow" w:hAnsi="Arial Narrow" w:cs="Arial"/>
                <w:color w:val="auto"/>
                <w:sz w:val="22"/>
                <w:szCs w:val="22"/>
              </w:rPr>
              <w:t>istory (</w:t>
            </w:r>
            <w:r w:rsidR="00A04037">
              <w:rPr>
                <w:rFonts w:ascii="Arial Narrow" w:hAnsi="Arial Narrow" w:cs="Arial"/>
                <w:color w:val="auto"/>
                <w:sz w:val="22"/>
                <w:szCs w:val="22"/>
              </w:rPr>
              <w:t>p</w:t>
            </w:r>
            <w:r w:rsidRPr="00C81AEC">
              <w:rPr>
                <w:rFonts w:ascii="Arial Narrow" w:hAnsi="Arial Narrow" w:cs="Arial"/>
                <w:color w:val="auto"/>
                <w:sz w:val="22"/>
                <w:szCs w:val="22"/>
              </w:rPr>
              <w:t>rior calendar year, and current year only)</w:t>
            </w:r>
          </w:p>
        </w:tc>
      </w:tr>
    </w:tbl>
    <w:p w:rsidR="00976267" w:rsidRPr="00C81AEC" w:rsidRDefault="00976267" w:rsidP="00C81AEC">
      <w:pPr>
        <w:pStyle w:val="CustHeading2"/>
      </w:pPr>
      <w:bookmarkStart w:id="199" w:name="_Toc389137565"/>
      <w:bookmarkStart w:id="200" w:name="_Toc500886704"/>
      <w:r w:rsidRPr="00C81AEC">
        <w:t>Payroll Conversion</w:t>
      </w:r>
      <w:bookmarkEnd w:id="199"/>
      <w:bookmarkEnd w:id="200"/>
    </w:p>
    <w:p w:rsidR="00976267" w:rsidRDefault="00976267" w:rsidP="002B3892">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Pr="00C81AEC">
        <w:rPr>
          <w:rFonts w:ascii="Arial Narrow" w:eastAsia="Times New Roman" w:hAnsi="Arial Narrow" w:cs="Arial"/>
          <w:color w:val="auto"/>
          <w:sz w:val="22"/>
          <w:szCs w:val="22"/>
        </w:rPr>
        <w:t xml:space="preserve"> implementation for Payroll are defined below:</w:t>
      </w:r>
    </w:p>
    <w:p w:rsidR="00F9102D" w:rsidRDefault="00F9102D" w:rsidP="00976267">
      <w:pPr>
        <w:spacing w:after="0"/>
        <w:rPr>
          <w:rFonts w:ascii="Arial Narrow" w:eastAsia="Times New Roman" w:hAnsi="Arial Narrow"/>
          <w:color w:val="auto"/>
          <w:szCs w:val="24"/>
        </w:rPr>
      </w:pPr>
    </w:p>
    <w:p w:rsidR="0060051A" w:rsidRPr="00C81AEC" w:rsidRDefault="0060051A" w:rsidP="00224753">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 xml:space="preserve">Table 9.6: </w:t>
      </w:r>
      <w:r w:rsidRPr="00C81AEC">
        <w:rPr>
          <w:rFonts w:ascii="Arial Narrow" w:eastAsia="Times New Roman" w:hAnsi="Arial Narrow" w:cs="Arial"/>
          <w:color w:val="auto"/>
          <w:sz w:val="22"/>
          <w:szCs w:val="22"/>
        </w:rPr>
        <w:t>Payroll</w:t>
      </w:r>
      <w:r>
        <w:rPr>
          <w:rFonts w:ascii="Arial Narrow" w:eastAsia="Times New Roman" w:hAnsi="Arial Narrow" w:cs="Arial"/>
          <w:color w:val="auto"/>
          <w:sz w:val="22"/>
          <w:szCs w:val="22"/>
        </w:rPr>
        <w:t xml:space="preserve"> Definition</w:t>
      </w:r>
    </w:p>
    <w:tbl>
      <w:tblPr>
        <w:tblStyle w:val="TableGrid"/>
        <w:tblW w:w="0" w:type="auto"/>
        <w:tblLook w:val="04A0" w:firstRow="1" w:lastRow="0" w:firstColumn="1" w:lastColumn="0" w:noHBand="0" w:noVBand="1"/>
      </w:tblPr>
      <w:tblGrid>
        <w:gridCol w:w="3162"/>
        <w:gridCol w:w="2052"/>
        <w:gridCol w:w="4136"/>
      </w:tblGrid>
      <w:tr w:rsidR="00976267" w:rsidRPr="00C81AEC" w:rsidTr="00DA517C">
        <w:trPr>
          <w:tblHeader/>
        </w:trPr>
        <w:tc>
          <w:tcPr>
            <w:tcW w:w="3162"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052"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136"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807012">
        <w:tc>
          <w:tcPr>
            <w:tcW w:w="3162"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Current General Deduction</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General Deduction data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the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Payroll module.</w:t>
            </w:r>
            <w:r w:rsidR="008F480E">
              <w:rPr>
                <w:rFonts w:ascii="Arial Narrow" w:hAnsi="Arial Narrow" w:cs="Arial"/>
                <w:color w:val="auto"/>
                <w:sz w:val="22"/>
                <w:szCs w:val="22"/>
              </w:rPr>
              <w:t xml:space="preserve"> </w:t>
            </w:r>
          </w:p>
        </w:tc>
        <w:tc>
          <w:tcPr>
            <w:tcW w:w="2052"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HRMS</w:t>
            </w:r>
          </w:p>
          <w:p w:rsidR="00EF206C" w:rsidRPr="00C81AEC" w:rsidRDefault="00EF206C"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13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 w:val="22"/>
                <w:szCs w:val="22"/>
              </w:rPr>
            </w:pPr>
          </w:p>
          <w:p w:rsidR="00976267"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 xml:space="preserve">All non-terminated General Deduction data used since month of the year of conversion will be converted into the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Payroll module</w:t>
            </w:r>
          </w:p>
          <w:p w:rsidR="00976267" w:rsidRDefault="00976267" w:rsidP="00A20FE9">
            <w:pPr>
              <w:numPr>
                <w:ilvl w:val="1"/>
                <w:numId w:val="48"/>
              </w:numPr>
              <w:spacing w:after="0"/>
              <w:ind w:left="706"/>
              <w:rPr>
                <w:rFonts w:ascii="Arial Narrow" w:hAnsi="Arial Narrow" w:cs="Arial"/>
                <w:color w:val="auto"/>
                <w:sz w:val="22"/>
                <w:szCs w:val="22"/>
              </w:rPr>
            </w:pPr>
            <w:r w:rsidRPr="00807012">
              <w:rPr>
                <w:rFonts w:ascii="Arial Narrow" w:hAnsi="Arial Narrow" w:cs="Arial"/>
                <w:color w:val="auto"/>
                <w:sz w:val="22"/>
                <w:szCs w:val="22"/>
              </w:rPr>
              <w:t xml:space="preserve">The </w:t>
            </w:r>
            <w:r w:rsidR="00A04037">
              <w:rPr>
                <w:rFonts w:ascii="Arial Narrow" w:hAnsi="Arial Narrow" w:cs="Arial"/>
                <w:color w:val="auto"/>
                <w:sz w:val="22"/>
                <w:szCs w:val="22"/>
              </w:rPr>
              <w:t>e</w:t>
            </w:r>
            <w:r w:rsidRPr="00807012">
              <w:rPr>
                <w:rFonts w:ascii="Arial Narrow" w:hAnsi="Arial Narrow" w:cs="Arial"/>
                <w:color w:val="auto"/>
                <w:sz w:val="22"/>
                <w:szCs w:val="22"/>
              </w:rPr>
              <w:t xml:space="preserve">ffective </w:t>
            </w:r>
            <w:r w:rsidR="00A04037">
              <w:rPr>
                <w:rFonts w:ascii="Arial Narrow" w:hAnsi="Arial Narrow" w:cs="Arial"/>
                <w:color w:val="auto"/>
                <w:sz w:val="22"/>
                <w:szCs w:val="22"/>
              </w:rPr>
              <w:t>d</w:t>
            </w:r>
            <w:r w:rsidRPr="00807012">
              <w:rPr>
                <w:rFonts w:ascii="Arial Narrow" w:hAnsi="Arial Narrow" w:cs="Arial"/>
                <w:color w:val="auto"/>
                <w:sz w:val="22"/>
                <w:szCs w:val="22"/>
              </w:rPr>
              <w:t xml:space="preserve">ate of the General Deduction will determine whether it is a valid deduction for the current year. </w:t>
            </w:r>
          </w:p>
          <w:p w:rsidR="00C7458B" w:rsidRDefault="00976267" w:rsidP="00A20FE9">
            <w:pPr>
              <w:numPr>
                <w:ilvl w:val="1"/>
                <w:numId w:val="48"/>
              </w:numPr>
              <w:spacing w:after="0"/>
              <w:ind w:left="706"/>
              <w:rPr>
                <w:rFonts w:ascii="Arial Narrow" w:hAnsi="Arial Narrow" w:cs="Arial"/>
                <w:color w:val="auto"/>
                <w:sz w:val="22"/>
                <w:szCs w:val="22"/>
              </w:rPr>
            </w:pPr>
            <w:r w:rsidRPr="00807012">
              <w:rPr>
                <w:rFonts w:ascii="Arial Narrow" w:hAnsi="Arial Narrow" w:cs="Arial"/>
                <w:color w:val="auto"/>
                <w:sz w:val="22"/>
                <w:szCs w:val="22"/>
              </w:rPr>
              <w:t xml:space="preserve">Deductions that have accumulated up to an established goal amount that have not yet reached this amount will be included in the data converted into </w:t>
            </w:r>
            <w:r w:rsidR="00C40D52" w:rsidRPr="00807012">
              <w:rPr>
                <w:rFonts w:ascii="Arial Narrow" w:hAnsi="Arial Narrow" w:cs="Arial"/>
                <w:color w:val="auto"/>
                <w:sz w:val="22"/>
                <w:szCs w:val="22"/>
              </w:rPr>
              <w:t>ERP</w:t>
            </w:r>
            <w:r w:rsidRPr="00807012">
              <w:rPr>
                <w:rFonts w:ascii="Arial Narrow" w:hAnsi="Arial Narrow" w:cs="Arial"/>
                <w:color w:val="auto"/>
                <w:sz w:val="22"/>
                <w:szCs w:val="22"/>
              </w:rPr>
              <w:t>.</w:t>
            </w:r>
            <w:r w:rsidR="008F480E">
              <w:rPr>
                <w:rFonts w:ascii="Arial Narrow" w:hAnsi="Arial Narrow" w:cs="Arial"/>
                <w:color w:val="auto"/>
                <w:sz w:val="22"/>
                <w:szCs w:val="22"/>
              </w:rPr>
              <w:t xml:space="preserve"> </w:t>
            </w:r>
            <w:r w:rsidRPr="00807012">
              <w:rPr>
                <w:rFonts w:ascii="Arial Narrow" w:hAnsi="Arial Narrow" w:cs="Arial"/>
                <w:color w:val="auto"/>
                <w:sz w:val="22"/>
                <w:szCs w:val="22"/>
              </w:rPr>
              <w:t xml:space="preserve">In addition, deductions that are non-goal-specific, but have a future-dated deduction end date, will also be included within the conversion process. </w:t>
            </w:r>
          </w:p>
          <w:p w:rsidR="0045663B" w:rsidRPr="009A4EA2" w:rsidRDefault="00976267" w:rsidP="0045663B">
            <w:pPr>
              <w:numPr>
                <w:ilvl w:val="1"/>
                <w:numId w:val="48"/>
              </w:numPr>
              <w:spacing w:after="0"/>
              <w:ind w:left="706"/>
              <w:rPr>
                <w:rFonts w:ascii="Arial Narrow" w:hAnsi="Arial Narrow" w:cs="Arial"/>
                <w:color w:val="auto"/>
                <w:sz w:val="22"/>
                <w:szCs w:val="22"/>
              </w:rPr>
            </w:pPr>
            <w:r w:rsidRPr="00C7458B">
              <w:rPr>
                <w:rFonts w:ascii="Arial Narrow" w:hAnsi="Arial Narrow" w:cs="Arial"/>
                <w:color w:val="auto"/>
                <w:sz w:val="22"/>
                <w:szCs w:val="22"/>
              </w:rPr>
              <w:t>Upon conversion, all General Deduction data will be configured to generate the correct deductions based on default deductions and/or the elections.</w:t>
            </w:r>
          </w:p>
        </w:tc>
      </w:tr>
      <w:tr w:rsidR="00976267" w:rsidRPr="00C81AEC" w:rsidTr="00807012">
        <w:tc>
          <w:tcPr>
            <w:tcW w:w="3162"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Current Tax Data Enrollment</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A04037">
              <w:rPr>
                <w:rFonts w:ascii="Arial Narrow" w:hAnsi="Arial Narrow" w:cs="Arial"/>
                <w:color w:val="auto"/>
                <w:sz w:val="22"/>
                <w:szCs w:val="22"/>
              </w:rPr>
              <w:t>t</w:t>
            </w:r>
            <w:r w:rsidRPr="00C81AEC">
              <w:rPr>
                <w:rFonts w:ascii="Arial Narrow" w:hAnsi="Arial Narrow" w:cs="Arial"/>
                <w:color w:val="auto"/>
                <w:sz w:val="22"/>
                <w:szCs w:val="22"/>
              </w:rPr>
              <w:t xml:space="preserve">ax </w:t>
            </w:r>
            <w:r w:rsidR="00A04037">
              <w:rPr>
                <w:rFonts w:ascii="Arial Narrow" w:hAnsi="Arial Narrow" w:cs="Arial"/>
                <w:color w:val="auto"/>
                <w:sz w:val="22"/>
                <w:szCs w:val="22"/>
              </w:rPr>
              <w:t>e</w:t>
            </w:r>
            <w:r w:rsidRPr="00C81AEC">
              <w:rPr>
                <w:rFonts w:ascii="Arial Narrow" w:hAnsi="Arial Narrow" w:cs="Arial"/>
                <w:color w:val="auto"/>
                <w:sz w:val="22"/>
                <w:szCs w:val="22"/>
              </w:rPr>
              <w:t xml:space="preserve">nrollment data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the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Payroll module.</w:t>
            </w:r>
            <w:r w:rsidR="008F480E">
              <w:rPr>
                <w:rFonts w:ascii="Arial Narrow" w:hAnsi="Arial Narrow" w:cs="Arial"/>
                <w:color w:val="auto"/>
                <w:sz w:val="22"/>
                <w:szCs w:val="22"/>
              </w:rPr>
              <w:t xml:space="preserve"> </w:t>
            </w:r>
          </w:p>
        </w:tc>
        <w:tc>
          <w:tcPr>
            <w:tcW w:w="2052"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13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 w:val="22"/>
                <w:szCs w:val="22"/>
              </w:rPr>
            </w:pPr>
          </w:p>
          <w:p w:rsidR="00976267"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Convert the necessary employee tax data provided by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w:t>
            </w:r>
            <w:r w:rsidR="00C40D52">
              <w:rPr>
                <w:rFonts w:ascii="Arial Narrow" w:hAnsi="Arial Narrow" w:cs="Arial"/>
                <w:color w:val="auto"/>
                <w:sz w:val="22"/>
                <w:szCs w:val="22"/>
              </w:rPr>
              <w:t>ERP</w:t>
            </w:r>
            <w:r w:rsidRPr="00C81AEC">
              <w:rPr>
                <w:rFonts w:ascii="Arial Narrow" w:hAnsi="Arial Narrow" w:cs="Arial"/>
                <w:color w:val="auto"/>
                <w:sz w:val="22"/>
                <w:szCs w:val="22"/>
              </w:rPr>
              <w:t>, so that the applicable taxes will be withheld from each employee’s paycheck.</w:t>
            </w:r>
            <w:r w:rsidR="008F480E">
              <w:rPr>
                <w:rFonts w:ascii="Arial Narrow" w:hAnsi="Arial Narrow" w:cs="Arial"/>
                <w:color w:val="auto"/>
                <w:sz w:val="22"/>
                <w:szCs w:val="22"/>
              </w:rPr>
              <w:t xml:space="preserve"> </w:t>
            </w:r>
          </w:p>
          <w:p w:rsidR="00976267" w:rsidRDefault="00976267" w:rsidP="00A20FE9">
            <w:pPr>
              <w:numPr>
                <w:ilvl w:val="1"/>
                <w:numId w:val="48"/>
              </w:numPr>
              <w:spacing w:after="0"/>
              <w:ind w:left="706"/>
              <w:rPr>
                <w:rFonts w:ascii="Arial Narrow" w:hAnsi="Arial Narrow" w:cs="Arial"/>
                <w:color w:val="auto"/>
                <w:sz w:val="22"/>
                <w:szCs w:val="22"/>
              </w:rPr>
            </w:pPr>
            <w:r w:rsidRPr="00807012">
              <w:rPr>
                <w:rFonts w:ascii="Arial Narrow" w:hAnsi="Arial Narrow" w:cs="Arial"/>
                <w:color w:val="auto"/>
                <w:sz w:val="22"/>
                <w:szCs w:val="22"/>
              </w:rPr>
              <w:t xml:space="preserve">All active employees at the time of conversion will be included in the </w:t>
            </w:r>
            <w:r w:rsidR="008F10E7">
              <w:rPr>
                <w:rFonts w:ascii="Arial Narrow" w:hAnsi="Arial Narrow" w:cs="Arial"/>
                <w:color w:val="auto"/>
                <w:sz w:val="22"/>
                <w:szCs w:val="22"/>
              </w:rPr>
              <w:t>legacy system</w:t>
            </w:r>
            <w:r w:rsidRPr="00807012">
              <w:rPr>
                <w:rFonts w:ascii="Arial Narrow" w:hAnsi="Arial Narrow" w:cs="Arial"/>
                <w:color w:val="auto"/>
                <w:sz w:val="22"/>
                <w:szCs w:val="22"/>
              </w:rPr>
              <w:t xml:space="preserve"> data extract. </w:t>
            </w:r>
          </w:p>
          <w:p w:rsidR="0045663B" w:rsidRPr="009A4EA2" w:rsidRDefault="00976267" w:rsidP="0045663B">
            <w:pPr>
              <w:numPr>
                <w:ilvl w:val="1"/>
                <w:numId w:val="48"/>
              </w:numPr>
              <w:spacing w:after="0"/>
              <w:ind w:left="706"/>
              <w:rPr>
                <w:rFonts w:ascii="Arial Narrow" w:hAnsi="Arial Narrow" w:cs="Arial"/>
                <w:color w:val="auto"/>
                <w:sz w:val="22"/>
                <w:szCs w:val="22"/>
              </w:rPr>
            </w:pPr>
            <w:r w:rsidRPr="00807012">
              <w:rPr>
                <w:rFonts w:ascii="Arial Narrow" w:hAnsi="Arial Narrow" w:cs="Arial"/>
                <w:color w:val="auto"/>
                <w:sz w:val="22"/>
                <w:szCs w:val="22"/>
              </w:rPr>
              <w:t>Employees that have terminated within the last 12 months will also be converted.</w:t>
            </w:r>
            <w:r w:rsidR="008F480E">
              <w:rPr>
                <w:rFonts w:ascii="Arial Narrow" w:hAnsi="Arial Narrow" w:cs="Arial"/>
                <w:color w:val="auto"/>
                <w:sz w:val="22"/>
                <w:szCs w:val="22"/>
              </w:rPr>
              <w:t xml:space="preserve"> </w:t>
            </w:r>
          </w:p>
        </w:tc>
      </w:tr>
      <w:tr w:rsidR="00976267" w:rsidRPr="00C81AEC" w:rsidTr="00807012">
        <w:tc>
          <w:tcPr>
            <w:tcW w:w="3162"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Active Additional Pay</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additional pay date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the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Payroll module.</w:t>
            </w:r>
          </w:p>
        </w:tc>
        <w:tc>
          <w:tcPr>
            <w:tcW w:w="2052"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13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 w:val="22"/>
                <w:szCs w:val="22"/>
              </w:rPr>
            </w:pPr>
          </w:p>
          <w:p w:rsidR="00976267" w:rsidRDefault="00976267" w:rsidP="00A20FE9">
            <w:pPr>
              <w:numPr>
                <w:ilvl w:val="0"/>
                <w:numId w:val="48"/>
              </w:numPr>
              <w:spacing w:after="0"/>
              <w:rPr>
                <w:rFonts w:ascii="Arial Narrow" w:hAnsi="Arial Narrow" w:cs="Arial"/>
                <w:color w:val="auto"/>
                <w:sz w:val="22"/>
                <w:szCs w:val="22"/>
              </w:rPr>
            </w:pPr>
            <w:r w:rsidRPr="00807012">
              <w:rPr>
                <w:rFonts w:ascii="Arial Narrow" w:hAnsi="Arial Narrow" w:cs="Arial"/>
                <w:color w:val="auto"/>
                <w:sz w:val="22"/>
                <w:szCs w:val="22"/>
              </w:rPr>
              <w:t xml:space="preserve">Additional </w:t>
            </w:r>
            <w:r w:rsidR="00A04037">
              <w:rPr>
                <w:rFonts w:ascii="Arial Narrow" w:hAnsi="Arial Narrow" w:cs="Arial"/>
                <w:color w:val="auto"/>
                <w:sz w:val="22"/>
                <w:szCs w:val="22"/>
              </w:rPr>
              <w:t>p</w:t>
            </w:r>
            <w:r w:rsidRPr="00807012">
              <w:rPr>
                <w:rFonts w:ascii="Arial Narrow" w:hAnsi="Arial Narrow" w:cs="Arial"/>
                <w:color w:val="auto"/>
                <w:sz w:val="22"/>
                <w:szCs w:val="22"/>
              </w:rPr>
              <w:t xml:space="preserve">ay pages in </w:t>
            </w:r>
            <w:r w:rsidR="00C40D52" w:rsidRPr="00807012">
              <w:rPr>
                <w:rFonts w:ascii="Arial Narrow" w:hAnsi="Arial Narrow" w:cs="Arial"/>
                <w:color w:val="auto"/>
                <w:sz w:val="22"/>
                <w:szCs w:val="22"/>
              </w:rPr>
              <w:t>ERP</w:t>
            </w:r>
            <w:r w:rsidRPr="00807012">
              <w:rPr>
                <w:rFonts w:ascii="Arial Narrow" w:hAnsi="Arial Narrow" w:cs="Arial"/>
                <w:color w:val="auto"/>
                <w:sz w:val="22"/>
                <w:szCs w:val="22"/>
              </w:rPr>
              <w:t xml:space="preserve"> can be used to set up Additional/Special Pay Elements or earnings that an employee will be paid on a regular basis in addition to regular pay.</w:t>
            </w:r>
            <w:r w:rsidR="008F480E">
              <w:rPr>
                <w:rFonts w:ascii="Arial Narrow" w:hAnsi="Arial Narrow" w:cs="Arial"/>
                <w:color w:val="auto"/>
                <w:sz w:val="22"/>
                <w:szCs w:val="22"/>
              </w:rPr>
              <w:t xml:space="preserve"> </w:t>
            </w:r>
          </w:p>
          <w:p w:rsidR="00976267" w:rsidRDefault="00976267" w:rsidP="00A20FE9">
            <w:pPr>
              <w:numPr>
                <w:ilvl w:val="1"/>
                <w:numId w:val="48"/>
              </w:numPr>
              <w:spacing w:after="0"/>
              <w:ind w:left="706"/>
              <w:rPr>
                <w:rFonts w:ascii="Arial Narrow" w:hAnsi="Arial Narrow" w:cs="Arial"/>
                <w:color w:val="auto"/>
                <w:sz w:val="22"/>
                <w:szCs w:val="22"/>
              </w:rPr>
            </w:pPr>
            <w:r w:rsidRPr="00807012">
              <w:rPr>
                <w:rFonts w:ascii="Arial Narrow" w:hAnsi="Arial Narrow" w:cs="Arial"/>
                <w:color w:val="auto"/>
                <w:sz w:val="22"/>
                <w:szCs w:val="22"/>
              </w:rPr>
              <w:t xml:space="preserve">No one-time only payments will be converted. </w:t>
            </w:r>
          </w:p>
          <w:p w:rsidR="00976267" w:rsidRDefault="00976267" w:rsidP="00A20FE9">
            <w:pPr>
              <w:numPr>
                <w:ilvl w:val="1"/>
                <w:numId w:val="48"/>
              </w:numPr>
              <w:spacing w:after="0"/>
              <w:ind w:left="706"/>
              <w:rPr>
                <w:rFonts w:ascii="Arial Narrow" w:hAnsi="Arial Narrow" w:cs="Arial"/>
                <w:color w:val="auto"/>
                <w:sz w:val="22"/>
                <w:szCs w:val="22"/>
              </w:rPr>
            </w:pPr>
            <w:r w:rsidRPr="00807012">
              <w:rPr>
                <w:rFonts w:ascii="Arial Narrow" w:hAnsi="Arial Narrow" w:cs="Arial"/>
                <w:color w:val="auto"/>
                <w:sz w:val="22"/>
                <w:szCs w:val="22"/>
              </w:rPr>
              <w:t xml:space="preserve">Only recurring payments with the specified </w:t>
            </w:r>
            <w:r w:rsidR="004837F6" w:rsidRPr="00807012">
              <w:rPr>
                <w:rFonts w:ascii="Arial Narrow" w:hAnsi="Arial Narrow" w:cs="Arial"/>
                <w:color w:val="auto"/>
                <w:sz w:val="22"/>
                <w:szCs w:val="22"/>
              </w:rPr>
              <w:t>star</w:t>
            </w:r>
            <w:r w:rsidRPr="00807012">
              <w:rPr>
                <w:rFonts w:ascii="Arial Narrow" w:hAnsi="Arial Narrow" w:cs="Arial"/>
                <w:color w:val="auto"/>
                <w:sz w:val="22"/>
                <w:szCs w:val="22"/>
              </w:rPr>
              <w:t>t and end dates or goal amount will be converted.</w:t>
            </w:r>
            <w:r w:rsidR="008F480E">
              <w:rPr>
                <w:rFonts w:ascii="Arial Narrow" w:hAnsi="Arial Narrow" w:cs="Arial"/>
                <w:color w:val="auto"/>
                <w:sz w:val="22"/>
                <w:szCs w:val="22"/>
              </w:rPr>
              <w:t xml:space="preserve"> </w:t>
            </w:r>
          </w:p>
          <w:p w:rsidR="0045663B" w:rsidRPr="009A4EA2" w:rsidRDefault="00976267" w:rsidP="0045663B">
            <w:pPr>
              <w:numPr>
                <w:ilvl w:val="1"/>
                <w:numId w:val="48"/>
              </w:numPr>
              <w:spacing w:after="0"/>
              <w:ind w:left="706"/>
              <w:rPr>
                <w:rFonts w:ascii="Arial Narrow" w:hAnsi="Arial Narrow" w:cs="Arial"/>
                <w:color w:val="auto"/>
                <w:sz w:val="22"/>
                <w:szCs w:val="22"/>
              </w:rPr>
            </w:pPr>
            <w:r w:rsidRPr="00807012">
              <w:rPr>
                <w:rFonts w:ascii="Arial Narrow" w:hAnsi="Arial Narrow" w:cs="Arial"/>
                <w:color w:val="auto"/>
                <w:sz w:val="22"/>
                <w:szCs w:val="22"/>
              </w:rPr>
              <w:t>No historical payments that have reached their goal balance or end date will be converted.</w:t>
            </w:r>
          </w:p>
        </w:tc>
      </w:tr>
      <w:tr w:rsidR="00976267" w:rsidRPr="00C81AEC" w:rsidTr="009A4EA2">
        <w:trPr>
          <w:trHeight w:val="1475"/>
        </w:trPr>
        <w:tc>
          <w:tcPr>
            <w:tcW w:w="3162"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Active Deduction Arrears</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Deduction Arrears Balances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the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Payroll module.</w:t>
            </w:r>
          </w:p>
        </w:tc>
        <w:tc>
          <w:tcPr>
            <w:tcW w:w="2052"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HRMS</w:t>
            </w:r>
          </w:p>
          <w:p w:rsidR="00EF206C" w:rsidRPr="00C81AEC" w:rsidRDefault="00EF206C"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13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Cs w:val="24"/>
              </w:rPr>
            </w:pPr>
          </w:p>
          <w:p w:rsidR="00976267" w:rsidRPr="00C81AEC" w:rsidRDefault="00976267" w:rsidP="00224753">
            <w:pPr>
              <w:numPr>
                <w:ilvl w:val="0"/>
                <w:numId w:val="48"/>
              </w:numPr>
              <w:rPr>
                <w:rFonts w:ascii="Arial Narrow" w:hAnsi="Arial Narrow" w:cs="Arial"/>
                <w:color w:val="auto"/>
                <w:sz w:val="22"/>
                <w:szCs w:val="22"/>
              </w:rPr>
            </w:pPr>
            <w:r w:rsidRPr="00C81AEC">
              <w:rPr>
                <w:rFonts w:ascii="Arial Narrow" w:hAnsi="Arial Narrow" w:cs="Arial"/>
                <w:color w:val="auto"/>
                <w:sz w:val="22"/>
                <w:szCs w:val="22"/>
              </w:rPr>
              <w:t>Convert only active Deduction Arrears Balance data.</w:t>
            </w:r>
          </w:p>
        </w:tc>
      </w:tr>
      <w:tr w:rsidR="00976267" w:rsidRPr="00C81AEC" w:rsidTr="00807012">
        <w:tc>
          <w:tcPr>
            <w:tcW w:w="3162"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Current/Open/Pending Garnishments</w:t>
            </w:r>
          </w:p>
          <w:p w:rsidR="00976267" w:rsidRPr="00C81AEC" w:rsidRDefault="00976267" w:rsidP="00976267">
            <w:pPr>
              <w:spacing w:after="0"/>
              <w:rPr>
                <w:rFonts w:ascii="Arial Narrow" w:hAnsi="Arial Narrow" w:cs="Arial"/>
                <w:color w:val="auto"/>
                <w:sz w:val="22"/>
                <w:szCs w:val="22"/>
              </w:rPr>
            </w:pPr>
          </w:p>
          <w:p w:rsidR="00976267" w:rsidRPr="00C81AEC" w:rsidRDefault="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w:t>
            </w:r>
            <w:r w:rsidR="00A04037">
              <w:rPr>
                <w:rFonts w:ascii="Arial Narrow" w:hAnsi="Arial Narrow" w:cs="Arial"/>
                <w:color w:val="auto"/>
                <w:sz w:val="22"/>
                <w:szCs w:val="22"/>
              </w:rPr>
              <w:t>c</w:t>
            </w:r>
            <w:r w:rsidRPr="00C81AEC">
              <w:rPr>
                <w:rFonts w:ascii="Arial Narrow" w:hAnsi="Arial Narrow" w:cs="Arial"/>
                <w:color w:val="auto"/>
                <w:sz w:val="22"/>
                <w:szCs w:val="22"/>
              </w:rPr>
              <w:t>urrent/</w:t>
            </w:r>
            <w:r w:rsidR="00A04037">
              <w:rPr>
                <w:rFonts w:ascii="Arial Narrow" w:hAnsi="Arial Narrow" w:cs="Arial"/>
                <w:color w:val="auto"/>
                <w:sz w:val="22"/>
                <w:szCs w:val="22"/>
              </w:rPr>
              <w:t>o</w:t>
            </w:r>
            <w:r w:rsidRPr="00C81AEC">
              <w:rPr>
                <w:rFonts w:ascii="Arial Narrow" w:hAnsi="Arial Narrow" w:cs="Arial"/>
                <w:color w:val="auto"/>
                <w:sz w:val="22"/>
                <w:szCs w:val="22"/>
              </w:rPr>
              <w:t>pen/</w:t>
            </w:r>
            <w:r w:rsidR="00A04037">
              <w:rPr>
                <w:rFonts w:ascii="Arial Narrow" w:hAnsi="Arial Narrow" w:cs="Arial"/>
                <w:color w:val="auto"/>
                <w:sz w:val="22"/>
                <w:szCs w:val="22"/>
              </w:rPr>
              <w:t>p</w:t>
            </w:r>
            <w:r w:rsidRPr="00C81AEC">
              <w:rPr>
                <w:rFonts w:ascii="Arial Narrow" w:hAnsi="Arial Narrow" w:cs="Arial"/>
                <w:color w:val="auto"/>
                <w:sz w:val="22"/>
                <w:szCs w:val="22"/>
              </w:rPr>
              <w:t xml:space="preserve">ending </w:t>
            </w:r>
            <w:r w:rsidR="00A04037">
              <w:rPr>
                <w:rFonts w:ascii="Arial Narrow" w:hAnsi="Arial Narrow" w:cs="Arial"/>
                <w:color w:val="auto"/>
                <w:sz w:val="22"/>
                <w:szCs w:val="22"/>
              </w:rPr>
              <w:t>g</w:t>
            </w:r>
            <w:r w:rsidRPr="00C81AEC">
              <w:rPr>
                <w:rFonts w:ascii="Arial Narrow" w:hAnsi="Arial Narrow" w:cs="Arial"/>
                <w:color w:val="auto"/>
                <w:sz w:val="22"/>
                <w:szCs w:val="22"/>
              </w:rPr>
              <w:t>arnishments.</w:t>
            </w:r>
          </w:p>
        </w:tc>
        <w:tc>
          <w:tcPr>
            <w:tcW w:w="2052"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HRMS</w:t>
            </w:r>
          </w:p>
          <w:p w:rsidR="00EF206C" w:rsidRPr="00C81AEC" w:rsidRDefault="00EF206C"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13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 w:val="22"/>
                <w:szCs w:val="22"/>
              </w:rPr>
            </w:pPr>
          </w:p>
          <w:p w:rsidR="00976267"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 xml:space="preserve">Active and current garnishment setup data will be converted from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w:t>
            </w:r>
            <w:r w:rsidR="00C40D52">
              <w:rPr>
                <w:rFonts w:ascii="Arial Narrow" w:hAnsi="Arial Narrow" w:cs="Arial"/>
                <w:color w:val="auto"/>
                <w:sz w:val="22"/>
                <w:szCs w:val="22"/>
              </w:rPr>
              <w:t>ERP</w:t>
            </w:r>
            <w:r w:rsidRPr="00C81AEC">
              <w:rPr>
                <w:rFonts w:ascii="Arial Narrow" w:hAnsi="Arial Narrow" w:cs="Arial"/>
                <w:color w:val="auto"/>
                <w:sz w:val="22"/>
                <w:szCs w:val="22"/>
              </w:rPr>
              <w:t>.</w:t>
            </w:r>
            <w:r w:rsidR="008F480E">
              <w:rPr>
                <w:rFonts w:ascii="Arial Narrow" w:hAnsi="Arial Narrow" w:cs="Arial"/>
                <w:color w:val="auto"/>
                <w:sz w:val="22"/>
                <w:szCs w:val="22"/>
              </w:rPr>
              <w:t xml:space="preserve"> </w:t>
            </w:r>
            <w:r w:rsidR="00C40D52">
              <w:rPr>
                <w:rFonts w:ascii="Arial Narrow" w:hAnsi="Arial Narrow" w:cs="Arial"/>
                <w:color w:val="auto"/>
                <w:sz w:val="22"/>
                <w:szCs w:val="22"/>
              </w:rPr>
              <w:t>ERP</w:t>
            </w:r>
            <w:r w:rsidRPr="00C81AEC">
              <w:rPr>
                <w:rFonts w:ascii="Arial Narrow" w:hAnsi="Arial Narrow" w:cs="Arial"/>
                <w:color w:val="auto"/>
                <w:sz w:val="22"/>
                <w:szCs w:val="22"/>
              </w:rPr>
              <w:t xml:space="preserve"> will be used as the delivered process to store, update, and process all employee garnishment data. </w:t>
            </w:r>
          </w:p>
          <w:p w:rsidR="00976267" w:rsidRDefault="00976267" w:rsidP="00A20FE9">
            <w:pPr>
              <w:numPr>
                <w:ilvl w:val="1"/>
                <w:numId w:val="48"/>
              </w:numPr>
              <w:spacing w:after="0"/>
              <w:ind w:left="706"/>
              <w:rPr>
                <w:rFonts w:ascii="Arial Narrow" w:hAnsi="Arial Narrow" w:cs="Arial"/>
                <w:color w:val="auto"/>
                <w:sz w:val="22"/>
                <w:szCs w:val="22"/>
              </w:rPr>
            </w:pPr>
            <w:r w:rsidRPr="00807012">
              <w:rPr>
                <w:rFonts w:ascii="Arial Narrow" w:hAnsi="Arial Narrow" w:cs="Arial"/>
                <w:color w:val="auto"/>
                <w:sz w:val="22"/>
                <w:szCs w:val="22"/>
              </w:rPr>
              <w:t>Only current active records will be converted.</w:t>
            </w:r>
          </w:p>
          <w:p w:rsidR="002B1DBE" w:rsidRPr="009A4EA2" w:rsidRDefault="00976267" w:rsidP="002B1DBE">
            <w:pPr>
              <w:numPr>
                <w:ilvl w:val="1"/>
                <w:numId w:val="48"/>
              </w:numPr>
              <w:spacing w:after="0"/>
              <w:ind w:left="706"/>
              <w:rPr>
                <w:rFonts w:ascii="Arial Narrow" w:hAnsi="Arial Narrow" w:cs="Arial"/>
                <w:color w:val="auto"/>
                <w:sz w:val="22"/>
                <w:szCs w:val="22"/>
              </w:rPr>
            </w:pPr>
            <w:r w:rsidRPr="00807012">
              <w:rPr>
                <w:rFonts w:ascii="Arial Narrow" w:hAnsi="Arial Narrow" w:cs="Arial"/>
                <w:color w:val="auto"/>
                <w:sz w:val="22"/>
                <w:szCs w:val="22"/>
              </w:rPr>
              <w:t>No garnishment history or future dated data will be converted.</w:t>
            </w:r>
          </w:p>
        </w:tc>
      </w:tr>
      <w:tr w:rsidR="00976267" w:rsidRPr="00C81AEC" w:rsidTr="00807012">
        <w:tc>
          <w:tcPr>
            <w:tcW w:w="3162"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Current Direct Deposit</w:t>
            </w:r>
          </w:p>
          <w:p w:rsidR="00976267" w:rsidRPr="00C81AEC" w:rsidRDefault="00976267"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Conversion of direct deposit data.</w:t>
            </w:r>
          </w:p>
        </w:tc>
        <w:tc>
          <w:tcPr>
            <w:tcW w:w="2052"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HRMS</w:t>
            </w:r>
          </w:p>
          <w:p w:rsidR="00EF206C" w:rsidRPr="00C81AEC" w:rsidRDefault="00EF206C"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13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 w:val="22"/>
                <w:szCs w:val="22"/>
              </w:rPr>
            </w:pPr>
          </w:p>
          <w:p w:rsidR="00976267"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rPr>
              <w:t xml:space="preserve">Active and current direct deposit setups will be converted from the </w:t>
            </w:r>
            <w:r w:rsidR="008F10E7">
              <w:rPr>
                <w:rFonts w:ascii="Arial Narrow" w:hAnsi="Arial Narrow" w:cs="Arial"/>
                <w:color w:val="auto"/>
                <w:sz w:val="22"/>
                <w:szCs w:val="22"/>
              </w:rPr>
              <w:t>legacy system</w:t>
            </w:r>
            <w:r w:rsidRPr="00C81AEC">
              <w:rPr>
                <w:rFonts w:ascii="Arial Narrow" w:hAnsi="Arial Narrow" w:cs="Arial"/>
                <w:color w:val="auto"/>
                <w:sz w:val="22"/>
                <w:szCs w:val="22"/>
              </w:rPr>
              <w:t xml:space="preserve"> into </w:t>
            </w:r>
            <w:r w:rsidR="00807012">
              <w:rPr>
                <w:rFonts w:ascii="Arial Narrow" w:hAnsi="Arial Narrow" w:cs="Arial"/>
                <w:color w:val="auto"/>
                <w:sz w:val="22"/>
                <w:szCs w:val="22"/>
              </w:rPr>
              <w:t xml:space="preserve">the </w:t>
            </w:r>
            <w:r w:rsidR="00C40D52">
              <w:rPr>
                <w:rFonts w:ascii="Arial Narrow" w:hAnsi="Arial Narrow" w:cs="Arial"/>
                <w:color w:val="auto"/>
                <w:sz w:val="22"/>
                <w:szCs w:val="22"/>
              </w:rPr>
              <w:t>ERP</w:t>
            </w:r>
            <w:r w:rsidR="00807012">
              <w:rPr>
                <w:rFonts w:ascii="Arial Narrow" w:hAnsi="Arial Narrow" w:cs="Arial"/>
                <w:color w:val="auto"/>
                <w:sz w:val="22"/>
                <w:szCs w:val="22"/>
              </w:rPr>
              <w:t>.</w:t>
            </w:r>
          </w:p>
          <w:p w:rsidR="00976267" w:rsidRDefault="00976267" w:rsidP="00A20FE9">
            <w:pPr>
              <w:numPr>
                <w:ilvl w:val="1"/>
                <w:numId w:val="48"/>
              </w:numPr>
              <w:spacing w:after="0"/>
              <w:ind w:left="706"/>
              <w:rPr>
                <w:rFonts w:ascii="Arial Narrow" w:hAnsi="Arial Narrow" w:cs="Arial"/>
                <w:color w:val="auto"/>
                <w:sz w:val="22"/>
                <w:szCs w:val="22"/>
              </w:rPr>
            </w:pPr>
            <w:r w:rsidRPr="00807012">
              <w:rPr>
                <w:rFonts w:ascii="Arial Narrow" w:hAnsi="Arial Narrow" w:cs="Arial"/>
                <w:color w:val="auto"/>
                <w:sz w:val="22"/>
                <w:szCs w:val="22"/>
              </w:rPr>
              <w:t>Only current active records will be converted.</w:t>
            </w:r>
          </w:p>
          <w:p w:rsidR="00976267" w:rsidRDefault="00976267" w:rsidP="00A20FE9">
            <w:pPr>
              <w:numPr>
                <w:ilvl w:val="1"/>
                <w:numId w:val="48"/>
              </w:numPr>
              <w:spacing w:after="0"/>
              <w:ind w:left="706"/>
              <w:rPr>
                <w:rFonts w:ascii="Arial Narrow" w:hAnsi="Arial Narrow" w:cs="Arial"/>
                <w:color w:val="auto"/>
                <w:sz w:val="22"/>
                <w:szCs w:val="22"/>
              </w:rPr>
            </w:pPr>
            <w:r w:rsidRPr="00807012">
              <w:rPr>
                <w:rFonts w:ascii="Arial Narrow" w:hAnsi="Arial Narrow" w:cs="Arial"/>
                <w:color w:val="auto"/>
                <w:sz w:val="22"/>
                <w:szCs w:val="22"/>
              </w:rPr>
              <w:t>No direct deposit history or future dated data will be converted.</w:t>
            </w:r>
          </w:p>
          <w:p w:rsidR="00976267" w:rsidRDefault="00976267" w:rsidP="00A20FE9">
            <w:pPr>
              <w:numPr>
                <w:ilvl w:val="1"/>
                <w:numId w:val="48"/>
              </w:numPr>
              <w:spacing w:after="0"/>
              <w:ind w:left="706"/>
              <w:rPr>
                <w:rFonts w:ascii="Arial Narrow" w:hAnsi="Arial Narrow" w:cs="Arial"/>
                <w:color w:val="auto"/>
                <w:sz w:val="22"/>
                <w:szCs w:val="22"/>
              </w:rPr>
            </w:pPr>
            <w:r w:rsidRPr="00807012">
              <w:rPr>
                <w:rFonts w:ascii="Arial Narrow" w:hAnsi="Arial Narrow" w:cs="Arial"/>
                <w:color w:val="auto"/>
                <w:sz w:val="22"/>
                <w:szCs w:val="22"/>
              </w:rPr>
              <w:t xml:space="preserve">Legacy direct deposit </w:t>
            </w:r>
            <w:r w:rsidR="004837F6" w:rsidRPr="00807012">
              <w:rPr>
                <w:rFonts w:ascii="Arial Narrow" w:hAnsi="Arial Narrow" w:cs="Arial"/>
                <w:color w:val="auto"/>
                <w:sz w:val="22"/>
                <w:szCs w:val="22"/>
              </w:rPr>
              <w:t>star</w:t>
            </w:r>
            <w:r w:rsidRPr="00807012">
              <w:rPr>
                <w:rFonts w:ascii="Arial Narrow" w:hAnsi="Arial Narrow" w:cs="Arial"/>
                <w:color w:val="auto"/>
                <w:sz w:val="22"/>
                <w:szCs w:val="22"/>
              </w:rPr>
              <w:t>t date will be provided for each record and will be set to the direct deposit EFFDT</w:t>
            </w:r>
          </w:p>
          <w:p w:rsidR="00976267" w:rsidRDefault="00976267" w:rsidP="00A20FE9">
            <w:pPr>
              <w:numPr>
                <w:ilvl w:val="1"/>
                <w:numId w:val="48"/>
              </w:numPr>
              <w:spacing w:after="0"/>
              <w:ind w:left="706"/>
              <w:rPr>
                <w:rFonts w:ascii="Arial Narrow" w:hAnsi="Arial Narrow" w:cs="Arial"/>
                <w:color w:val="auto"/>
                <w:sz w:val="22"/>
                <w:szCs w:val="22"/>
              </w:rPr>
            </w:pPr>
            <w:r w:rsidRPr="00807012">
              <w:rPr>
                <w:rFonts w:ascii="Arial Narrow" w:hAnsi="Arial Narrow" w:cs="Arial"/>
                <w:color w:val="auto"/>
                <w:sz w:val="22"/>
                <w:szCs w:val="22"/>
              </w:rPr>
              <w:t xml:space="preserve">All direct deposit accounts will be converted at one time. There will be a cut-off date for entering transactions in the </w:t>
            </w:r>
            <w:r w:rsidR="008F10E7">
              <w:rPr>
                <w:rFonts w:ascii="Arial Narrow" w:hAnsi="Arial Narrow" w:cs="Arial"/>
                <w:color w:val="auto"/>
                <w:sz w:val="22"/>
                <w:szCs w:val="22"/>
              </w:rPr>
              <w:t>legacy system</w:t>
            </w:r>
            <w:r w:rsidRPr="00807012">
              <w:rPr>
                <w:rFonts w:ascii="Arial Narrow" w:hAnsi="Arial Narrow" w:cs="Arial"/>
                <w:color w:val="auto"/>
                <w:sz w:val="22"/>
                <w:szCs w:val="22"/>
              </w:rPr>
              <w:t>s.</w:t>
            </w:r>
            <w:r w:rsidR="008F480E">
              <w:rPr>
                <w:rFonts w:ascii="Arial Narrow" w:hAnsi="Arial Narrow" w:cs="Arial"/>
                <w:color w:val="auto"/>
                <w:sz w:val="22"/>
                <w:szCs w:val="22"/>
              </w:rPr>
              <w:t xml:space="preserve"> </w:t>
            </w:r>
            <w:r w:rsidRPr="00807012">
              <w:rPr>
                <w:rFonts w:ascii="Arial Narrow" w:hAnsi="Arial Narrow" w:cs="Arial"/>
                <w:color w:val="auto"/>
                <w:sz w:val="22"/>
                <w:szCs w:val="22"/>
              </w:rPr>
              <w:t xml:space="preserve">After that date, the data will be extracted from the </w:t>
            </w:r>
            <w:r w:rsidR="008F10E7">
              <w:rPr>
                <w:rFonts w:ascii="Arial Narrow" w:hAnsi="Arial Narrow" w:cs="Arial"/>
                <w:color w:val="auto"/>
                <w:sz w:val="22"/>
                <w:szCs w:val="22"/>
              </w:rPr>
              <w:t>legacy system</w:t>
            </w:r>
            <w:r w:rsidRPr="00807012">
              <w:rPr>
                <w:rFonts w:ascii="Arial Narrow" w:hAnsi="Arial Narrow" w:cs="Arial"/>
                <w:color w:val="auto"/>
                <w:sz w:val="22"/>
                <w:szCs w:val="22"/>
              </w:rPr>
              <w:t xml:space="preserve">s and converted into </w:t>
            </w:r>
            <w:r w:rsidR="00C40D52" w:rsidRPr="00807012">
              <w:rPr>
                <w:rFonts w:ascii="Arial Narrow" w:hAnsi="Arial Narrow" w:cs="Arial"/>
                <w:color w:val="auto"/>
                <w:sz w:val="22"/>
                <w:szCs w:val="22"/>
              </w:rPr>
              <w:t>ERP</w:t>
            </w:r>
          </w:p>
          <w:p w:rsidR="002B1DBE" w:rsidRPr="009A4EA2" w:rsidRDefault="00976267" w:rsidP="002B1DBE">
            <w:pPr>
              <w:numPr>
                <w:ilvl w:val="1"/>
                <w:numId w:val="48"/>
              </w:numPr>
              <w:spacing w:after="0"/>
              <w:ind w:left="706"/>
              <w:rPr>
                <w:rFonts w:ascii="Arial Narrow" w:hAnsi="Arial Narrow" w:cs="Arial"/>
                <w:color w:val="auto"/>
                <w:sz w:val="22"/>
                <w:szCs w:val="22"/>
              </w:rPr>
            </w:pPr>
            <w:r w:rsidRPr="00807012">
              <w:rPr>
                <w:rFonts w:ascii="Arial Narrow" w:hAnsi="Arial Narrow" w:cs="Arial"/>
                <w:color w:val="auto"/>
                <w:sz w:val="22"/>
                <w:szCs w:val="22"/>
              </w:rPr>
              <w:t>The data converted will be as of the period before the system is implemented</w:t>
            </w:r>
          </w:p>
        </w:tc>
      </w:tr>
    </w:tbl>
    <w:p w:rsidR="00976267" w:rsidRDefault="00976267" w:rsidP="00976267">
      <w:pPr>
        <w:spacing w:after="0"/>
        <w:rPr>
          <w:rFonts w:ascii="Arial Narrow" w:eastAsia="Times New Roman" w:hAnsi="Arial Narrow"/>
          <w:color w:val="auto"/>
          <w:szCs w:val="24"/>
        </w:rPr>
      </w:pPr>
    </w:p>
    <w:p w:rsidR="00976267" w:rsidRPr="00C81AEC" w:rsidRDefault="00976267" w:rsidP="00C81AEC">
      <w:pPr>
        <w:pStyle w:val="CustHeading2"/>
      </w:pPr>
      <w:bookmarkStart w:id="201" w:name="_Toc389137566"/>
      <w:bookmarkStart w:id="202" w:name="_Toc500886705"/>
      <w:r w:rsidRPr="00C81AEC">
        <w:t>Time and Labor Conversion</w:t>
      </w:r>
      <w:bookmarkEnd w:id="201"/>
      <w:bookmarkEnd w:id="202"/>
    </w:p>
    <w:p w:rsidR="00032B9A" w:rsidRDefault="00976267" w:rsidP="002B3892">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Pr="00C81AEC">
        <w:rPr>
          <w:rFonts w:ascii="Arial Narrow" w:eastAsia="Times New Roman" w:hAnsi="Arial Narrow" w:cs="Arial"/>
          <w:color w:val="auto"/>
          <w:sz w:val="22"/>
          <w:szCs w:val="22"/>
        </w:rPr>
        <w:t xml:space="preserve"> implementation for Time and Labor are defined below:</w:t>
      </w:r>
    </w:p>
    <w:p w:rsidR="00032B9A" w:rsidRDefault="00032B9A" w:rsidP="00976267">
      <w:pPr>
        <w:spacing w:after="0"/>
        <w:rPr>
          <w:rFonts w:ascii="Arial Narrow" w:eastAsia="Times New Roman" w:hAnsi="Arial Narrow" w:cs="Arial"/>
          <w:color w:val="auto"/>
          <w:sz w:val="22"/>
          <w:szCs w:val="22"/>
        </w:rPr>
      </w:pPr>
    </w:p>
    <w:p w:rsidR="00F9102D" w:rsidRPr="00C81AEC" w:rsidRDefault="009465C1" w:rsidP="00224753">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Table 9.7</w:t>
      </w:r>
      <w:r w:rsidR="00032B9A">
        <w:rPr>
          <w:rFonts w:ascii="Arial Narrow" w:eastAsia="Times New Roman" w:hAnsi="Arial Narrow" w:cs="Arial"/>
          <w:color w:val="auto"/>
          <w:sz w:val="22"/>
          <w:szCs w:val="22"/>
        </w:rPr>
        <w:t xml:space="preserve">: </w:t>
      </w:r>
      <w:r w:rsidR="00032B9A" w:rsidRPr="00C81AEC">
        <w:rPr>
          <w:rFonts w:ascii="Arial Narrow" w:eastAsia="Times New Roman" w:hAnsi="Arial Narrow" w:cs="Arial"/>
          <w:color w:val="auto"/>
          <w:sz w:val="22"/>
          <w:szCs w:val="22"/>
        </w:rPr>
        <w:t xml:space="preserve">Time and Labor </w:t>
      </w:r>
      <w:r w:rsidR="00032B9A">
        <w:rPr>
          <w:rFonts w:ascii="Arial Narrow" w:eastAsia="Times New Roman" w:hAnsi="Arial Narrow" w:cs="Arial"/>
          <w:color w:val="auto"/>
          <w:sz w:val="22"/>
          <w:szCs w:val="22"/>
        </w:rPr>
        <w:t>Definition</w:t>
      </w:r>
    </w:p>
    <w:tbl>
      <w:tblPr>
        <w:tblStyle w:val="TableGrid"/>
        <w:tblW w:w="0" w:type="auto"/>
        <w:tblLook w:val="04A0" w:firstRow="1" w:lastRow="0" w:firstColumn="1" w:lastColumn="0" w:noHBand="0" w:noVBand="1"/>
      </w:tblPr>
      <w:tblGrid>
        <w:gridCol w:w="3105"/>
        <w:gridCol w:w="2121"/>
        <w:gridCol w:w="4124"/>
      </w:tblGrid>
      <w:tr w:rsidR="00976267" w:rsidRPr="00C81AEC" w:rsidTr="00AF4B0E">
        <w:tc>
          <w:tcPr>
            <w:tcW w:w="3468"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310"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626" w:type="dxa"/>
            <w:shd w:val="clear" w:color="auto" w:fill="006600"/>
            <w:vAlign w:val="center"/>
          </w:tcPr>
          <w:p w:rsidR="00976267" w:rsidRPr="00C81AEC" w:rsidRDefault="00976267" w:rsidP="00976267">
            <w:pPr>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C02274">
        <w:tc>
          <w:tcPr>
            <w:tcW w:w="3468"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 xml:space="preserve">Conversion of schedule data to the </w:t>
            </w:r>
            <w:r w:rsidRPr="00920FB2">
              <w:rPr>
                <w:rFonts w:ascii="Arial Narrow" w:hAnsi="Arial Narrow" w:cs="Arial"/>
                <w:color w:val="auto"/>
                <w:sz w:val="22"/>
                <w:szCs w:val="22"/>
              </w:rPr>
              <w:t>Time and Labor module.</w:t>
            </w:r>
          </w:p>
        </w:tc>
        <w:tc>
          <w:tcPr>
            <w:tcW w:w="2310"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HR Café</w:t>
            </w:r>
          </w:p>
          <w:p w:rsidR="00EF206C" w:rsidRDefault="00EF206C" w:rsidP="00976267">
            <w:pPr>
              <w:spacing w:after="0"/>
              <w:rPr>
                <w:rFonts w:ascii="Arial Narrow" w:hAnsi="Arial Narrow" w:cs="Arial"/>
                <w:color w:val="auto"/>
                <w:sz w:val="22"/>
                <w:szCs w:val="22"/>
              </w:rPr>
            </w:pPr>
            <w:r>
              <w:rPr>
                <w:rFonts w:ascii="Arial Narrow" w:hAnsi="Arial Narrow" w:cs="Arial"/>
                <w:color w:val="auto"/>
                <w:sz w:val="22"/>
                <w:szCs w:val="22"/>
              </w:rPr>
              <w:t>TMS</w:t>
            </w:r>
          </w:p>
          <w:p w:rsidR="00EF206C" w:rsidRPr="00C81AEC" w:rsidRDefault="00EF206C" w:rsidP="00976267">
            <w:pPr>
              <w:spacing w:after="0"/>
              <w:rPr>
                <w:rFonts w:ascii="Arial Narrow" w:hAnsi="Arial Narrow" w:cs="Arial"/>
                <w:color w:val="auto"/>
                <w:sz w:val="22"/>
                <w:szCs w:val="22"/>
              </w:rPr>
            </w:pP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626" w:type="dxa"/>
          </w:tcPr>
          <w:p w:rsidR="00976267" w:rsidRPr="00C81AEC" w:rsidRDefault="00976267" w:rsidP="00976267">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976267">
            <w:pPr>
              <w:spacing w:after="0"/>
              <w:rPr>
                <w:rFonts w:ascii="Arial Narrow" w:hAnsi="Arial Narrow" w:cs="Arial"/>
                <w:color w:val="auto"/>
                <w:szCs w:val="24"/>
              </w:rPr>
            </w:pPr>
          </w:p>
          <w:p w:rsidR="00976267" w:rsidRPr="00C81AEC" w:rsidRDefault="00976267" w:rsidP="00A20FE9">
            <w:pPr>
              <w:numPr>
                <w:ilvl w:val="0"/>
                <w:numId w:val="48"/>
              </w:numPr>
              <w:spacing w:after="200" w:line="276" w:lineRule="auto"/>
              <w:rPr>
                <w:rFonts w:ascii="Arial Narrow" w:hAnsi="Arial Narrow" w:cs="Arial"/>
                <w:color w:val="auto"/>
                <w:sz w:val="22"/>
                <w:szCs w:val="22"/>
              </w:rPr>
            </w:pPr>
            <w:r w:rsidRPr="00C81AEC">
              <w:rPr>
                <w:rFonts w:ascii="Arial Narrow" w:hAnsi="Arial Narrow" w:cs="Arial"/>
                <w:color w:val="auto"/>
                <w:sz w:val="22"/>
                <w:szCs w:val="22"/>
              </w:rPr>
              <w:t>Current schedules</w:t>
            </w:r>
          </w:p>
        </w:tc>
      </w:tr>
    </w:tbl>
    <w:p w:rsidR="00361D3D" w:rsidRPr="00C81AEC" w:rsidRDefault="00361D3D" w:rsidP="0060650F">
      <w:pPr>
        <w:pStyle w:val="CustHeading1"/>
        <w:ind w:left="450"/>
      </w:pPr>
      <w:bookmarkStart w:id="203" w:name="_Toc500886706"/>
      <w:r w:rsidRPr="00361D3D">
        <w:t>Budget Conversion Scope</w:t>
      </w:r>
      <w:bookmarkEnd w:id="203"/>
    </w:p>
    <w:p w:rsidR="00976267" w:rsidRPr="00C81AEC" w:rsidRDefault="00A31426" w:rsidP="00C81AEC">
      <w:pPr>
        <w:pStyle w:val="CustHeading2"/>
      </w:pPr>
      <w:bookmarkStart w:id="204" w:name="_Toc389137567"/>
      <w:bookmarkStart w:id="205" w:name="_Toc500886707"/>
      <w:r>
        <w:t>Budget</w:t>
      </w:r>
      <w:r w:rsidR="00976267" w:rsidRPr="00C81AEC">
        <w:t xml:space="preserve"> Conversion</w:t>
      </w:r>
      <w:bookmarkEnd w:id="204"/>
      <w:bookmarkEnd w:id="205"/>
    </w:p>
    <w:p w:rsidR="00814BA9" w:rsidRDefault="00976267" w:rsidP="002B3892">
      <w:pPr>
        <w:spacing w:after="0"/>
        <w:jc w:val="both"/>
        <w:rPr>
          <w:rFonts w:ascii="Arial Narrow" w:eastAsia="Times New Roman" w:hAnsi="Arial Narrow" w:cs="Arial"/>
          <w:color w:val="auto"/>
          <w:sz w:val="22"/>
          <w:szCs w:val="22"/>
        </w:rPr>
      </w:pPr>
      <w:r w:rsidRPr="00C81AEC">
        <w:rPr>
          <w:rFonts w:ascii="Arial Narrow" w:eastAsia="Times New Roman" w:hAnsi="Arial Narrow" w:cs="Arial"/>
          <w:color w:val="auto"/>
          <w:sz w:val="22"/>
          <w:szCs w:val="22"/>
        </w:rPr>
        <w:t xml:space="preserve">Data elements that have been defined as requiring data conversion in support of the </w:t>
      </w:r>
      <w:r w:rsidR="00C02274">
        <w:rPr>
          <w:rFonts w:ascii="Arial Narrow" w:eastAsia="Times New Roman" w:hAnsi="Arial Narrow" w:cs="Arial"/>
          <w:color w:val="auto"/>
          <w:sz w:val="22"/>
          <w:szCs w:val="22"/>
        </w:rPr>
        <w:t>One Washington</w:t>
      </w:r>
      <w:r w:rsidRPr="00C81AEC">
        <w:rPr>
          <w:rFonts w:ascii="Arial Narrow" w:eastAsia="Times New Roman" w:hAnsi="Arial Narrow" w:cs="Arial"/>
          <w:color w:val="auto"/>
          <w:sz w:val="22"/>
          <w:szCs w:val="22"/>
        </w:rPr>
        <w:t xml:space="preserve"> implementation for </w:t>
      </w:r>
      <w:r w:rsidR="00337E2B">
        <w:rPr>
          <w:rFonts w:ascii="Arial Narrow" w:eastAsia="Times New Roman" w:hAnsi="Arial Narrow" w:cs="Arial"/>
          <w:color w:val="auto"/>
          <w:sz w:val="22"/>
          <w:szCs w:val="22"/>
        </w:rPr>
        <w:t>Budget</w:t>
      </w:r>
      <w:r w:rsidRPr="00C81AEC">
        <w:rPr>
          <w:rFonts w:ascii="Arial Narrow" w:eastAsia="Times New Roman" w:hAnsi="Arial Narrow" w:cs="Arial"/>
          <w:color w:val="auto"/>
          <w:sz w:val="22"/>
          <w:szCs w:val="22"/>
        </w:rPr>
        <w:t xml:space="preserve"> are defined below:</w:t>
      </w:r>
    </w:p>
    <w:p w:rsidR="00422E59" w:rsidRDefault="00422E59" w:rsidP="00976267">
      <w:pPr>
        <w:spacing w:after="0"/>
        <w:rPr>
          <w:rFonts w:ascii="Arial Narrow" w:eastAsia="Times New Roman" w:hAnsi="Arial Narrow" w:cs="Arial"/>
          <w:color w:val="auto"/>
          <w:sz w:val="22"/>
          <w:szCs w:val="22"/>
        </w:rPr>
      </w:pPr>
    </w:p>
    <w:p w:rsidR="00422E59" w:rsidRPr="00C81AEC" w:rsidRDefault="00422E59" w:rsidP="00224753">
      <w:pPr>
        <w:spacing w:after="60"/>
        <w:jc w:val="center"/>
        <w:rPr>
          <w:rFonts w:ascii="Arial Narrow" w:eastAsia="Times New Roman" w:hAnsi="Arial Narrow"/>
          <w:color w:val="auto"/>
          <w:szCs w:val="24"/>
        </w:rPr>
      </w:pPr>
      <w:r>
        <w:rPr>
          <w:rFonts w:ascii="Arial Narrow" w:eastAsia="Times New Roman" w:hAnsi="Arial Narrow" w:cs="Arial"/>
          <w:color w:val="auto"/>
          <w:sz w:val="22"/>
          <w:szCs w:val="22"/>
        </w:rPr>
        <w:t xml:space="preserve">Table </w:t>
      </w:r>
      <w:r w:rsidR="00320314">
        <w:rPr>
          <w:rFonts w:ascii="Arial Narrow" w:eastAsia="Times New Roman" w:hAnsi="Arial Narrow" w:cs="Arial"/>
          <w:color w:val="auto"/>
          <w:sz w:val="22"/>
          <w:szCs w:val="22"/>
        </w:rPr>
        <w:t>10.1</w:t>
      </w:r>
      <w:r>
        <w:rPr>
          <w:rFonts w:ascii="Arial Narrow" w:eastAsia="Times New Roman" w:hAnsi="Arial Narrow" w:cs="Arial"/>
          <w:color w:val="auto"/>
          <w:sz w:val="22"/>
          <w:szCs w:val="22"/>
        </w:rPr>
        <w:t xml:space="preserve">: </w:t>
      </w:r>
      <w:r w:rsidR="00320314">
        <w:rPr>
          <w:rFonts w:ascii="Arial Narrow" w:eastAsia="Times New Roman" w:hAnsi="Arial Narrow" w:cs="Arial"/>
          <w:color w:val="auto"/>
          <w:sz w:val="22"/>
          <w:szCs w:val="22"/>
        </w:rPr>
        <w:t>Budget</w:t>
      </w:r>
      <w:r w:rsidRPr="00C81AEC">
        <w:rPr>
          <w:rFonts w:ascii="Arial Narrow" w:eastAsia="Times New Roman" w:hAnsi="Arial Narrow" w:cs="Arial"/>
          <w:color w:val="auto"/>
          <w:sz w:val="22"/>
          <w:szCs w:val="22"/>
        </w:rPr>
        <w:t xml:space="preserve"> </w:t>
      </w:r>
      <w:r>
        <w:rPr>
          <w:rFonts w:ascii="Arial Narrow" w:eastAsia="Times New Roman" w:hAnsi="Arial Narrow" w:cs="Arial"/>
          <w:color w:val="auto"/>
          <w:sz w:val="22"/>
          <w:szCs w:val="22"/>
        </w:rPr>
        <w:t>Definition</w:t>
      </w:r>
    </w:p>
    <w:tbl>
      <w:tblPr>
        <w:tblStyle w:val="TableGrid"/>
        <w:tblW w:w="0" w:type="auto"/>
        <w:tblLook w:val="04A0" w:firstRow="1" w:lastRow="0" w:firstColumn="1" w:lastColumn="0" w:noHBand="0" w:noVBand="1"/>
      </w:tblPr>
      <w:tblGrid>
        <w:gridCol w:w="3114"/>
        <w:gridCol w:w="2114"/>
        <w:gridCol w:w="4122"/>
      </w:tblGrid>
      <w:tr w:rsidR="00976267" w:rsidRPr="00C81AEC" w:rsidTr="005C7C23">
        <w:trPr>
          <w:tblHeader/>
        </w:trPr>
        <w:tc>
          <w:tcPr>
            <w:tcW w:w="3114" w:type="dxa"/>
            <w:shd w:val="clear" w:color="auto" w:fill="006600"/>
            <w:vAlign w:val="center"/>
          </w:tcPr>
          <w:p w:rsidR="00976267" w:rsidRPr="00C81AEC" w:rsidRDefault="00976267" w:rsidP="009A4EA2">
            <w:pPr>
              <w:keepNext/>
              <w:spacing w:after="0"/>
              <w:rPr>
                <w:rFonts w:ascii="Arial Narrow" w:hAnsi="Arial Narrow" w:cs="Arial"/>
                <w:b/>
                <w:color w:val="auto"/>
                <w:sz w:val="22"/>
                <w:szCs w:val="22"/>
              </w:rPr>
            </w:pPr>
            <w:r w:rsidRPr="00C81AEC">
              <w:rPr>
                <w:rFonts w:ascii="Arial Narrow" w:hAnsi="Arial Narrow" w:cs="Arial"/>
                <w:b/>
                <w:color w:val="auto"/>
                <w:sz w:val="22"/>
                <w:szCs w:val="22"/>
              </w:rPr>
              <w:t>Item</w:t>
            </w:r>
          </w:p>
        </w:tc>
        <w:tc>
          <w:tcPr>
            <w:tcW w:w="2114" w:type="dxa"/>
            <w:shd w:val="clear" w:color="auto" w:fill="006600"/>
            <w:vAlign w:val="center"/>
          </w:tcPr>
          <w:p w:rsidR="00976267" w:rsidRPr="00C81AEC" w:rsidRDefault="00976267" w:rsidP="009A4EA2">
            <w:pPr>
              <w:keepNext/>
              <w:spacing w:after="0"/>
              <w:rPr>
                <w:rFonts w:ascii="Arial Narrow" w:hAnsi="Arial Narrow" w:cs="Arial"/>
                <w:b/>
                <w:color w:val="auto"/>
                <w:sz w:val="22"/>
                <w:szCs w:val="22"/>
              </w:rPr>
            </w:pPr>
            <w:r w:rsidRPr="00C81AEC">
              <w:rPr>
                <w:rFonts w:ascii="Arial Narrow" w:hAnsi="Arial Narrow" w:cs="Arial"/>
                <w:b/>
                <w:color w:val="auto"/>
                <w:sz w:val="22"/>
                <w:szCs w:val="22"/>
              </w:rPr>
              <w:t>Source / Type</w:t>
            </w:r>
          </w:p>
        </w:tc>
        <w:tc>
          <w:tcPr>
            <w:tcW w:w="4122" w:type="dxa"/>
            <w:shd w:val="clear" w:color="auto" w:fill="006600"/>
            <w:vAlign w:val="center"/>
          </w:tcPr>
          <w:p w:rsidR="00976267" w:rsidRPr="00C81AEC" w:rsidRDefault="00976267" w:rsidP="009A4EA2">
            <w:pPr>
              <w:keepNext/>
              <w:spacing w:after="0"/>
              <w:rPr>
                <w:rFonts w:ascii="Arial Narrow" w:hAnsi="Arial Narrow" w:cs="Arial"/>
                <w:b/>
                <w:color w:val="auto"/>
                <w:sz w:val="22"/>
                <w:szCs w:val="22"/>
              </w:rPr>
            </w:pPr>
            <w:r w:rsidRPr="00C81AEC">
              <w:rPr>
                <w:rFonts w:ascii="Arial Narrow" w:hAnsi="Arial Narrow" w:cs="Arial"/>
                <w:b/>
                <w:color w:val="auto"/>
                <w:sz w:val="22"/>
                <w:szCs w:val="22"/>
              </w:rPr>
              <w:t>Criteria</w:t>
            </w:r>
          </w:p>
        </w:tc>
      </w:tr>
      <w:tr w:rsidR="00976267" w:rsidRPr="00C81AEC" w:rsidTr="00134CC6">
        <w:tc>
          <w:tcPr>
            <w:tcW w:w="3114" w:type="dxa"/>
          </w:tcPr>
          <w:p w:rsidR="00976267" w:rsidRPr="00C81AEC" w:rsidRDefault="00976267" w:rsidP="00C7458B">
            <w:pPr>
              <w:spacing w:after="0"/>
              <w:rPr>
                <w:rFonts w:ascii="Arial Narrow" w:hAnsi="Arial Narrow" w:cs="Arial"/>
                <w:color w:val="auto"/>
                <w:sz w:val="22"/>
                <w:szCs w:val="22"/>
              </w:rPr>
            </w:pPr>
            <w:r w:rsidRPr="00C81AEC">
              <w:rPr>
                <w:rFonts w:ascii="Arial Narrow" w:hAnsi="Arial Narrow" w:cs="Arial"/>
                <w:color w:val="auto"/>
                <w:sz w:val="22"/>
                <w:szCs w:val="22"/>
              </w:rPr>
              <w:t>Conver</w:t>
            </w:r>
            <w:r w:rsidR="00A31426">
              <w:rPr>
                <w:rFonts w:ascii="Arial Narrow" w:hAnsi="Arial Narrow" w:cs="Arial"/>
                <w:color w:val="auto"/>
                <w:sz w:val="22"/>
                <w:szCs w:val="22"/>
              </w:rPr>
              <w:t>sion of budget data into the new ERP</w:t>
            </w:r>
          </w:p>
        </w:tc>
        <w:tc>
          <w:tcPr>
            <w:tcW w:w="2114" w:type="dxa"/>
          </w:tcPr>
          <w:p w:rsidR="00976267" w:rsidRPr="00C81AEC" w:rsidRDefault="00976267" w:rsidP="00C7458B">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976267" w:rsidRDefault="00137E0B" w:rsidP="00C7458B">
            <w:pPr>
              <w:spacing w:after="0"/>
              <w:rPr>
                <w:rFonts w:ascii="Arial Narrow" w:hAnsi="Arial Narrow" w:cs="Arial"/>
                <w:color w:val="auto"/>
                <w:sz w:val="22"/>
                <w:szCs w:val="22"/>
              </w:rPr>
            </w:pPr>
            <w:r>
              <w:rPr>
                <w:rFonts w:ascii="Arial Narrow" w:hAnsi="Arial Narrow" w:cs="Arial"/>
                <w:color w:val="auto"/>
                <w:sz w:val="22"/>
                <w:szCs w:val="22"/>
              </w:rPr>
              <w:t>BDS</w:t>
            </w:r>
          </w:p>
          <w:p w:rsidR="00137E0B" w:rsidRDefault="00137E0B" w:rsidP="00C7458B">
            <w:pPr>
              <w:spacing w:after="0"/>
              <w:rPr>
                <w:rFonts w:ascii="Arial Narrow" w:hAnsi="Arial Narrow" w:cs="Arial"/>
                <w:color w:val="auto"/>
                <w:sz w:val="22"/>
                <w:szCs w:val="22"/>
              </w:rPr>
            </w:pPr>
            <w:r>
              <w:rPr>
                <w:rFonts w:ascii="Arial Narrow" w:hAnsi="Arial Narrow" w:cs="Arial"/>
                <w:color w:val="auto"/>
                <w:sz w:val="22"/>
                <w:szCs w:val="22"/>
              </w:rPr>
              <w:t>FRED (Coming Soon)</w:t>
            </w:r>
          </w:p>
          <w:p w:rsidR="00137E0B" w:rsidRDefault="00303B10" w:rsidP="00C7458B">
            <w:pPr>
              <w:spacing w:after="0"/>
              <w:rPr>
                <w:rFonts w:ascii="Arial Narrow" w:hAnsi="Arial Narrow" w:cs="Arial"/>
                <w:color w:val="auto"/>
                <w:sz w:val="22"/>
                <w:szCs w:val="22"/>
              </w:rPr>
            </w:pPr>
            <w:r>
              <w:rPr>
                <w:rFonts w:ascii="Arial Narrow" w:hAnsi="Arial Narrow" w:cs="Arial"/>
                <w:color w:val="auto"/>
                <w:sz w:val="22"/>
                <w:szCs w:val="22"/>
              </w:rPr>
              <w:t>WinSum</w:t>
            </w:r>
          </w:p>
          <w:p w:rsidR="006A4009" w:rsidRDefault="006A4009" w:rsidP="00C7458B">
            <w:pPr>
              <w:spacing w:after="0"/>
              <w:rPr>
                <w:rFonts w:ascii="Arial Narrow" w:hAnsi="Arial Narrow" w:cs="Arial"/>
                <w:color w:val="auto"/>
                <w:sz w:val="22"/>
                <w:szCs w:val="22"/>
              </w:rPr>
            </w:pPr>
            <w:r>
              <w:rPr>
                <w:rFonts w:ascii="Arial Narrow" w:hAnsi="Arial Narrow" w:cs="Arial"/>
                <w:color w:val="auto"/>
                <w:sz w:val="22"/>
                <w:szCs w:val="22"/>
              </w:rPr>
              <w:t>Other Agency Systems</w:t>
            </w:r>
          </w:p>
          <w:p w:rsidR="00303B10" w:rsidRPr="00C81AEC" w:rsidRDefault="00303B10" w:rsidP="00C7458B">
            <w:pPr>
              <w:spacing w:after="0"/>
              <w:rPr>
                <w:rFonts w:ascii="Arial Narrow" w:hAnsi="Arial Narrow" w:cs="Arial"/>
                <w:color w:val="auto"/>
                <w:sz w:val="22"/>
                <w:szCs w:val="22"/>
              </w:rPr>
            </w:pPr>
          </w:p>
          <w:p w:rsidR="00976267" w:rsidRPr="00C81AEC" w:rsidRDefault="00976267" w:rsidP="00C7458B">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976267" w:rsidRPr="00C81AEC" w:rsidRDefault="00976267" w:rsidP="00C7458B">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122" w:type="dxa"/>
          </w:tcPr>
          <w:p w:rsidR="00976267" w:rsidRPr="00C81AEC" w:rsidRDefault="00976267" w:rsidP="00C7458B">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976267" w:rsidRPr="00C81AEC" w:rsidRDefault="00976267" w:rsidP="00C7458B">
            <w:pPr>
              <w:spacing w:after="0"/>
              <w:rPr>
                <w:rFonts w:ascii="Arial Narrow" w:hAnsi="Arial Narrow" w:cs="Arial"/>
                <w:color w:val="auto"/>
                <w:szCs w:val="24"/>
              </w:rPr>
            </w:pPr>
          </w:p>
          <w:p w:rsidR="00976267" w:rsidRDefault="00976267" w:rsidP="00A20FE9">
            <w:pPr>
              <w:numPr>
                <w:ilvl w:val="0"/>
                <w:numId w:val="48"/>
              </w:numPr>
              <w:spacing w:after="0"/>
              <w:rPr>
                <w:rFonts w:ascii="Arial Narrow" w:hAnsi="Arial Narrow" w:cs="Arial"/>
                <w:color w:val="auto"/>
                <w:sz w:val="22"/>
                <w:szCs w:val="22"/>
              </w:rPr>
            </w:pPr>
            <w:r w:rsidRPr="00C81AEC">
              <w:rPr>
                <w:rFonts w:ascii="Arial Narrow" w:hAnsi="Arial Narrow" w:cs="Arial"/>
                <w:color w:val="auto"/>
                <w:sz w:val="22"/>
                <w:szCs w:val="22"/>
                <w:highlight w:val="white"/>
              </w:rPr>
              <w:t xml:space="preserve">Conversion of historical budget data for </w:t>
            </w:r>
            <w:r w:rsidR="0069646B">
              <w:rPr>
                <w:rFonts w:ascii="Arial Narrow" w:hAnsi="Arial Narrow" w:cs="Arial"/>
                <w:color w:val="auto"/>
                <w:sz w:val="22"/>
                <w:szCs w:val="22"/>
                <w:highlight w:val="white"/>
              </w:rPr>
              <w:t>all data within the retention policy</w:t>
            </w:r>
            <w:r w:rsidRPr="00C81AEC">
              <w:rPr>
                <w:rFonts w:ascii="Arial Narrow" w:hAnsi="Arial Narrow" w:cs="Arial"/>
                <w:color w:val="auto"/>
                <w:sz w:val="22"/>
                <w:szCs w:val="22"/>
                <w:highlight w:val="white"/>
              </w:rPr>
              <w:t>.</w:t>
            </w:r>
          </w:p>
          <w:p w:rsidR="00303B10" w:rsidRPr="00C81AEC" w:rsidRDefault="00303B10" w:rsidP="00A20FE9">
            <w:pPr>
              <w:numPr>
                <w:ilvl w:val="0"/>
                <w:numId w:val="48"/>
              </w:numPr>
              <w:spacing w:after="0"/>
              <w:rPr>
                <w:rFonts w:ascii="Arial Narrow" w:hAnsi="Arial Narrow" w:cs="Arial"/>
                <w:color w:val="auto"/>
                <w:sz w:val="22"/>
                <w:szCs w:val="22"/>
              </w:rPr>
            </w:pPr>
            <w:r>
              <w:rPr>
                <w:rFonts w:ascii="Arial Narrow" w:hAnsi="Arial Narrow" w:cs="Arial"/>
                <w:color w:val="auto"/>
                <w:sz w:val="22"/>
                <w:szCs w:val="22"/>
              </w:rPr>
              <w:t>Conversion of current budget data</w:t>
            </w:r>
          </w:p>
        </w:tc>
      </w:tr>
      <w:tr w:rsidR="00134CC6" w:rsidRPr="00C81AEC" w:rsidTr="00134CC6">
        <w:tc>
          <w:tcPr>
            <w:tcW w:w="3114" w:type="dxa"/>
          </w:tcPr>
          <w:p w:rsidR="00134CC6" w:rsidRPr="00C81AEC" w:rsidRDefault="00134CC6" w:rsidP="00976267">
            <w:pPr>
              <w:spacing w:after="0"/>
              <w:rPr>
                <w:rFonts w:ascii="Arial Narrow" w:hAnsi="Arial Narrow" w:cs="Arial"/>
                <w:color w:val="auto"/>
                <w:sz w:val="22"/>
                <w:szCs w:val="22"/>
              </w:rPr>
            </w:pPr>
            <w:r>
              <w:rPr>
                <w:rFonts w:ascii="Arial Narrow" w:hAnsi="Arial Narrow" w:cs="Arial"/>
                <w:color w:val="auto"/>
                <w:sz w:val="22"/>
                <w:szCs w:val="22"/>
              </w:rPr>
              <w:t>Revenue</w:t>
            </w:r>
          </w:p>
        </w:tc>
        <w:tc>
          <w:tcPr>
            <w:tcW w:w="2114" w:type="dxa"/>
          </w:tcPr>
          <w:p w:rsidR="00134CC6" w:rsidRPr="00C81AEC" w:rsidRDefault="00134CC6" w:rsidP="00134CC6">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134CC6" w:rsidRDefault="00F66EE7" w:rsidP="00134CC6">
            <w:pPr>
              <w:spacing w:after="0"/>
              <w:rPr>
                <w:rFonts w:ascii="Arial Narrow" w:hAnsi="Arial Narrow" w:cs="Arial"/>
                <w:color w:val="auto"/>
                <w:sz w:val="22"/>
                <w:szCs w:val="22"/>
              </w:rPr>
            </w:pPr>
            <w:r>
              <w:rPr>
                <w:rFonts w:ascii="Arial Narrow" w:hAnsi="Arial Narrow" w:cs="Arial"/>
                <w:color w:val="auto"/>
                <w:sz w:val="22"/>
                <w:szCs w:val="22"/>
              </w:rPr>
              <w:t>TBD</w:t>
            </w:r>
          </w:p>
          <w:p w:rsidR="00F66EE7" w:rsidRPr="00C81AEC" w:rsidRDefault="00F66EE7" w:rsidP="00134CC6">
            <w:pPr>
              <w:spacing w:after="0"/>
              <w:rPr>
                <w:rFonts w:ascii="Arial Narrow" w:hAnsi="Arial Narrow" w:cs="Arial"/>
                <w:color w:val="auto"/>
                <w:sz w:val="22"/>
                <w:szCs w:val="22"/>
              </w:rPr>
            </w:pPr>
          </w:p>
          <w:p w:rsidR="00134CC6" w:rsidRPr="00C81AEC" w:rsidRDefault="00134CC6" w:rsidP="00134CC6">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134CC6" w:rsidRPr="00C81AEC" w:rsidRDefault="00134CC6" w:rsidP="00134CC6">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122" w:type="dxa"/>
          </w:tcPr>
          <w:p w:rsidR="00134CC6" w:rsidRPr="00C81AEC" w:rsidRDefault="00134CC6" w:rsidP="00134CC6">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134CC6" w:rsidRDefault="00134CC6" w:rsidP="00976267">
            <w:pPr>
              <w:spacing w:after="0"/>
              <w:rPr>
                <w:rFonts w:ascii="Arial Narrow" w:hAnsi="Arial Narrow" w:cs="Arial"/>
                <w:color w:val="auto"/>
                <w:sz w:val="22"/>
                <w:szCs w:val="22"/>
              </w:rPr>
            </w:pPr>
          </w:p>
          <w:p w:rsidR="002B1DBE" w:rsidRPr="009A4EA2" w:rsidRDefault="00C7458B" w:rsidP="002B1DBE">
            <w:pPr>
              <w:pStyle w:val="ListParagraph"/>
              <w:numPr>
                <w:ilvl w:val="0"/>
                <w:numId w:val="56"/>
              </w:numPr>
              <w:spacing w:after="0"/>
              <w:ind w:left="326"/>
              <w:rPr>
                <w:rFonts w:ascii="Arial Narrow" w:hAnsi="Arial Narrow" w:cs="Arial"/>
                <w:color w:val="auto"/>
                <w:sz w:val="22"/>
                <w:szCs w:val="22"/>
              </w:rPr>
            </w:pPr>
            <w:r w:rsidRPr="00C7458B">
              <w:rPr>
                <w:rFonts w:ascii="Arial Narrow" w:hAnsi="Arial Narrow" w:cs="Arial"/>
                <w:color w:val="auto"/>
                <w:sz w:val="22"/>
                <w:szCs w:val="22"/>
              </w:rPr>
              <w:t xml:space="preserve">Conversion of </w:t>
            </w:r>
            <w:r>
              <w:rPr>
                <w:rFonts w:ascii="Arial Narrow" w:hAnsi="Arial Narrow" w:cs="Arial"/>
                <w:color w:val="auto"/>
                <w:sz w:val="22"/>
                <w:szCs w:val="22"/>
              </w:rPr>
              <w:t>all revenue data within retention policy</w:t>
            </w:r>
          </w:p>
        </w:tc>
      </w:tr>
      <w:tr w:rsidR="00134CC6" w:rsidRPr="00C81AEC" w:rsidTr="00134CC6">
        <w:tc>
          <w:tcPr>
            <w:tcW w:w="3114" w:type="dxa"/>
          </w:tcPr>
          <w:p w:rsidR="00134CC6" w:rsidRDefault="00134CC6" w:rsidP="00134CC6">
            <w:pPr>
              <w:spacing w:after="0"/>
              <w:rPr>
                <w:rFonts w:ascii="Arial Narrow" w:hAnsi="Arial Narrow" w:cs="Arial"/>
                <w:color w:val="auto"/>
                <w:sz w:val="22"/>
                <w:szCs w:val="22"/>
              </w:rPr>
            </w:pPr>
            <w:r>
              <w:rPr>
                <w:rFonts w:ascii="Arial Narrow" w:hAnsi="Arial Narrow" w:cs="Arial"/>
                <w:color w:val="auto"/>
                <w:sz w:val="22"/>
                <w:szCs w:val="22"/>
              </w:rPr>
              <w:t>Expenditures</w:t>
            </w:r>
          </w:p>
        </w:tc>
        <w:tc>
          <w:tcPr>
            <w:tcW w:w="2114" w:type="dxa"/>
          </w:tcPr>
          <w:p w:rsidR="00134CC6" w:rsidRPr="00C81AEC" w:rsidRDefault="00134CC6" w:rsidP="00134CC6">
            <w:pPr>
              <w:spacing w:after="0"/>
              <w:rPr>
                <w:rFonts w:ascii="Arial Narrow" w:hAnsi="Arial Narrow" w:cs="Arial"/>
                <w:color w:val="auto"/>
                <w:sz w:val="22"/>
                <w:szCs w:val="22"/>
              </w:rPr>
            </w:pPr>
            <w:r w:rsidRPr="00C81AEC">
              <w:rPr>
                <w:rFonts w:ascii="Arial Narrow" w:hAnsi="Arial Narrow" w:cs="Arial"/>
                <w:color w:val="auto"/>
                <w:sz w:val="22"/>
                <w:szCs w:val="22"/>
              </w:rPr>
              <w:t>Source:</w:t>
            </w:r>
          </w:p>
          <w:p w:rsidR="00134CC6" w:rsidRDefault="00F66EE7" w:rsidP="00134CC6">
            <w:pPr>
              <w:spacing w:after="0"/>
              <w:rPr>
                <w:rFonts w:ascii="Arial Narrow" w:hAnsi="Arial Narrow" w:cs="Arial"/>
                <w:color w:val="auto"/>
                <w:sz w:val="22"/>
                <w:szCs w:val="22"/>
              </w:rPr>
            </w:pPr>
            <w:r>
              <w:rPr>
                <w:rFonts w:ascii="Arial Narrow" w:hAnsi="Arial Narrow" w:cs="Arial"/>
                <w:color w:val="auto"/>
                <w:sz w:val="22"/>
                <w:szCs w:val="22"/>
              </w:rPr>
              <w:t>TBD</w:t>
            </w:r>
          </w:p>
          <w:p w:rsidR="00F66EE7" w:rsidRPr="00C81AEC" w:rsidRDefault="00F66EE7" w:rsidP="00134CC6">
            <w:pPr>
              <w:spacing w:after="0"/>
              <w:rPr>
                <w:rFonts w:ascii="Arial Narrow" w:hAnsi="Arial Narrow" w:cs="Arial"/>
                <w:color w:val="auto"/>
                <w:sz w:val="22"/>
                <w:szCs w:val="22"/>
              </w:rPr>
            </w:pPr>
          </w:p>
          <w:p w:rsidR="00134CC6" w:rsidRPr="00C81AEC" w:rsidRDefault="00134CC6" w:rsidP="00134CC6">
            <w:pPr>
              <w:spacing w:after="0"/>
              <w:rPr>
                <w:rFonts w:ascii="Arial Narrow" w:hAnsi="Arial Narrow" w:cs="Arial"/>
                <w:color w:val="auto"/>
                <w:sz w:val="22"/>
                <w:szCs w:val="22"/>
              </w:rPr>
            </w:pPr>
            <w:r w:rsidRPr="00C81AEC">
              <w:rPr>
                <w:rFonts w:ascii="Arial Narrow" w:hAnsi="Arial Narrow" w:cs="Arial"/>
                <w:color w:val="auto"/>
                <w:sz w:val="22"/>
                <w:szCs w:val="22"/>
              </w:rPr>
              <w:t>Type:</w:t>
            </w:r>
          </w:p>
          <w:p w:rsidR="00134CC6" w:rsidRPr="00C81AEC" w:rsidRDefault="00134CC6" w:rsidP="00134CC6">
            <w:pPr>
              <w:spacing w:after="0"/>
              <w:rPr>
                <w:rFonts w:ascii="Arial Narrow" w:hAnsi="Arial Narrow" w:cs="Arial"/>
                <w:color w:val="auto"/>
                <w:sz w:val="22"/>
                <w:szCs w:val="22"/>
              </w:rPr>
            </w:pPr>
            <w:r w:rsidRPr="00C81AEC">
              <w:rPr>
                <w:rFonts w:ascii="Arial Narrow" w:hAnsi="Arial Narrow" w:cs="Arial"/>
                <w:color w:val="auto"/>
                <w:sz w:val="22"/>
                <w:szCs w:val="22"/>
              </w:rPr>
              <w:t>Automated</w:t>
            </w:r>
          </w:p>
        </w:tc>
        <w:tc>
          <w:tcPr>
            <w:tcW w:w="4122" w:type="dxa"/>
          </w:tcPr>
          <w:p w:rsidR="00134CC6" w:rsidRPr="00C81AEC" w:rsidRDefault="00134CC6" w:rsidP="00134CC6">
            <w:pPr>
              <w:spacing w:after="0"/>
              <w:rPr>
                <w:rFonts w:ascii="Arial Narrow" w:hAnsi="Arial Narrow" w:cs="Arial"/>
                <w:color w:val="auto"/>
                <w:sz w:val="22"/>
                <w:szCs w:val="22"/>
              </w:rPr>
            </w:pPr>
            <w:r w:rsidRPr="00C81AEC">
              <w:rPr>
                <w:rFonts w:ascii="Arial Narrow" w:hAnsi="Arial Narrow" w:cs="Arial"/>
                <w:color w:val="auto"/>
                <w:sz w:val="22"/>
                <w:szCs w:val="22"/>
              </w:rPr>
              <w:t>The following criteria may change based on the scope defined and finalized during the design phase of the project.</w:t>
            </w:r>
          </w:p>
          <w:p w:rsidR="00134CC6" w:rsidRDefault="00134CC6" w:rsidP="00134CC6">
            <w:pPr>
              <w:spacing w:after="0"/>
              <w:rPr>
                <w:rFonts w:ascii="Arial Narrow" w:hAnsi="Arial Narrow" w:cs="Arial"/>
                <w:color w:val="auto"/>
                <w:sz w:val="22"/>
                <w:szCs w:val="22"/>
              </w:rPr>
            </w:pPr>
          </w:p>
          <w:p w:rsidR="002B1DBE" w:rsidRPr="009A4EA2" w:rsidRDefault="00C7458B" w:rsidP="002B1DBE">
            <w:pPr>
              <w:pStyle w:val="ListParagraph"/>
              <w:numPr>
                <w:ilvl w:val="0"/>
                <w:numId w:val="56"/>
              </w:numPr>
              <w:spacing w:after="0"/>
              <w:ind w:left="326"/>
              <w:rPr>
                <w:rFonts w:ascii="Arial Narrow" w:hAnsi="Arial Narrow" w:cs="Arial"/>
                <w:color w:val="auto"/>
                <w:sz w:val="22"/>
                <w:szCs w:val="22"/>
              </w:rPr>
            </w:pPr>
            <w:r w:rsidRPr="00C7458B">
              <w:rPr>
                <w:rFonts w:ascii="Arial Narrow" w:hAnsi="Arial Narrow" w:cs="Arial"/>
                <w:color w:val="auto"/>
                <w:sz w:val="22"/>
                <w:szCs w:val="22"/>
              </w:rPr>
              <w:t>Conversion of all expenditure data within retention policy</w:t>
            </w:r>
          </w:p>
        </w:tc>
      </w:tr>
    </w:tbl>
    <w:p w:rsidR="00A31426" w:rsidRPr="00A31426" w:rsidRDefault="00A31426" w:rsidP="00F20563">
      <w:pPr>
        <w:keepNext/>
        <w:spacing w:before="240" w:after="0"/>
        <w:outlineLvl w:val="0"/>
        <w:rPr>
          <w:rFonts w:ascii="Arial Narrow" w:eastAsia="Times New Roman" w:hAnsi="Arial Narrow" w:cs="Arial"/>
          <w:b/>
          <w:bCs/>
          <w:color w:val="auto"/>
          <w:kern w:val="32"/>
          <w:sz w:val="22"/>
          <w:szCs w:val="22"/>
        </w:rPr>
      </w:pPr>
    </w:p>
    <w:sectPr w:rsidR="00A31426" w:rsidRPr="00A31426" w:rsidSect="000020D9">
      <w:headerReference w:type="default" r:id="rId13"/>
      <w:footerReference w:type="default" r:id="rId14"/>
      <w:pgSz w:w="12240" w:h="15840" w:code="1"/>
      <w:pgMar w:top="162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1EE" w:rsidRDefault="005361EE" w:rsidP="00D6256C">
      <w:r>
        <w:separator/>
      </w:r>
    </w:p>
    <w:p w:rsidR="005361EE" w:rsidRDefault="005361EE" w:rsidP="00D6256C"/>
    <w:p w:rsidR="005361EE" w:rsidRDefault="005361EE"/>
  </w:endnote>
  <w:endnote w:type="continuationSeparator" w:id="0">
    <w:p w:rsidR="005361EE" w:rsidRDefault="005361EE" w:rsidP="00D6256C">
      <w:r>
        <w:continuationSeparator/>
      </w:r>
    </w:p>
    <w:p w:rsidR="005361EE" w:rsidRDefault="005361EE" w:rsidP="00D6256C"/>
    <w:p w:rsidR="005361EE" w:rsidRDefault="005361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Sans Serif">
    <w:panose1 w:val="00000000000000000000"/>
    <w:charset w:val="00"/>
    <w:family w:val="swiss"/>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F31" w:rsidRPr="000020D9" w:rsidRDefault="009E6F31" w:rsidP="003C3F96">
    <w:pPr>
      <w:pStyle w:val="FooterDisclosure"/>
      <w:pBdr>
        <w:top w:val="single" w:sz="12" w:space="1" w:color="337722"/>
      </w:pBdr>
      <w:jc w:val="left"/>
      <w:rPr>
        <w:rFonts w:ascii="Arial Narrow" w:hAnsi="Arial Narrow"/>
      </w:rPr>
    </w:pPr>
    <w:r>
      <w:tab/>
    </w:r>
    <w:r w:rsidRPr="000020D9">
      <w:rPr>
        <w:rFonts w:ascii="Arial Narrow" w:hAnsi="Arial Narrow"/>
      </w:rPr>
      <w:tab/>
    </w:r>
    <w:r w:rsidRPr="000020D9">
      <w:rPr>
        <w:rStyle w:val="PageNumber"/>
        <w:rFonts w:ascii="Arial Narrow" w:hAnsi="Arial Narrow"/>
        <w:sz w:val="20"/>
      </w:rPr>
      <w:fldChar w:fldCharType="begin"/>
    </w:r>
    <w:r w:rsidRPr="000020D9">
      <w:rPr>
        <w:rStyle w:val="PageNumber"/>
        <w:rFonts w:ascii="Arial Narrow" w:hAnsi="Arial Narrow"/>
        <w:sz w:val="20"/>
      </w:rPr>
      <w:instrText xml:space="preserve"> PAGE </w:instrText>
    </w:r>
    <w:r w:rsidRPr="000020D9">
      <w:rPr>
        <w:rStyle w:val="PageNumber"/>
        <w:rFonts w:ascii="Arial Narrow" w:hAnsi="Arial Narrow"/>
        <w:sz w:val="20"/>
      </w:rPr>
      <w:fldChar w:fldCharType="separate"/>
    </w:r>
    <w:r w:rsidR="004E0623">
      <w:rPr>
        <w:rStyle w:val="PageNumber"/>
        <w:rFonts w:ascii="Arial Narrow" w:hAnsi="Arial Narrow"/>
        <w:noProof/>
        <w:sz w:val="20"/>
      </w:rPr>
      <w:t>31</w:t>
    </w:r>
    <w:r w:rsidRPr="000020D9">
      <w:rPr>
        <w:rStyle w:val="PageNumber"/>
        <w:rFonts w:ascii="Arial Narrow" w:hAnsi="Arial Narrow"/>
        <w:sz w:val="20"/>
      </w:rPr>
      <w:fldChar w:fldCharType="end"/>
    </w:r>
  </w:p>
  <w:p w:rsidR="009E6F31" w:rsidRPr="000020D9" w:rsidRDefault="009E6F31" w:rsidP="009863D8">
    <w:pPr>
      <w:pStyle w:val="FooterDisclosure"/>
      <w:jc w:val="left"/>
      <w:rPr>
        <w:rFonts w:ascii="Arial Narrow" w:hAnsi="Arial Narrow"/>
      </w:rPr>
    </w:pPr>
    <w:r>
      <w:rPr>
        <w:rFonts w:ascii="Arial Narrow" w:hAnsi="Arial Narrow"/>
      </w:rPr>
      <w:tab/>
    </w:r>
    <w:r w:rsidRPr="000020D9">
      <w:rPr>
        <w:rStyle w:val="PageNumber"/>
        <w:rFonts w:ascii="Arial Narrow" w:hAnsi="Arial Narrow"/>
      </w:rPr>
      <w:t xml:space="preserve"> </w:t>
    </w:r>
  </w:p>
  <w:p w:rsidR="009E6F31" w:rsidRPr="000020D9" w:rsidRDefault="009E6F31" w:rsidP="009863D8">
    <w:pPr>
      <w:pStyle w:val="FooterDisclosure"/>
      <w:jc w:val="left"/>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1EE" w:rsidRDefault="005361EE" w:rsidP="00D6256C">
      <w:r>
        <w:separator/>
      </w:r>
    </w:p>
    <w:p w:rsidR="005361EE" w:rsidRDefault="005361EE" w:rsidP="00D6256C"/>
    <w:p w:rsidR="005361EE" w:rsidRDefault="005361EE"/>
  </w:footnote>
  <w:footnote w:type="continuationSeparator" w:id="0">
    <w:p w:rsidR="005361EE" w:rsidRDefault="005361EE" w:rsidP="00D6256C">
      <w:r>
        <w:continuationSeparator/>
      </w:r>
    </w:p>
    <w:p w:rsidR="005361EE" w:rsidRDefault="005361EE" w:rsidP="00D6256C"/>
    <w:p w:rsidR="005361EE" w:rsidRDefault="005361E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F31" w:rsidRPr="00AF36C5" w:rsidRDefault="009E6F31" w:rsidP="00BE5DB7">
    <w:pPr>
      <w:pStyle w:val="HeaderInformation"/>
      <w:rPr>
        <w:rFonts w:ascii="Arial Narrow" w:hAnsi="Arial Narrow"/>
      </w:rPr>
    </w:pPr>
    <w:r w:rsidRPr="00AF36C5">
      <w:rPr>
        <w:rFonts w:ascii="Arial Narrow" w:hAnsi="Arial Narrow"/>
        <w:noProof/>
      </w:rPr>
      <w:drawing>
        <wp:anchor distT="0" distB="0" distL="114300" distR="114300" simplePos="0" relativeHeight="251657216" behindDoc="1" locked="0" layoutInCell="1" allowOverlap="1" wp14:anchorId="2360247C" wp14:editId="3D5AC147">
          <wp:simplePos x="0" y="0"/>
          <wp:positionH relativeFrom="page">
            <wp:align>right</wp:align>
          </wp:positionH>
          <wp:positionV relativeFrom="paragraph">
            <wp:posOffset>-619125</wp:posOffset>
          </wp:positionV>
          <wp:extent cx="7762875" cy="89725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Rainer_header50.jpg"/>
                  <pic:cNvPicPr/>
                </pic:nvPicPr>
                <pic:blipFill rotWithShape="1">
                  <a:blip r:embed="rId1" cstate="print">
                    <a:extLst>
                      <a:ext uri="{28A0092B-C50C-407E-A947-70E740481C1C}">
                        <a14:useLocalDpi xmlns:a14="http://schemas.microsoft.com/office/drawing/2010/main" val="0"/>
                      </a:ext>
                    </a:extLst>
                  </a:blip>
                  <a:srcRect t="1" b="13102"/>
                  <a:stretch/>
                </pic:blipFill>
                <pic:spPr bwMode="auto">
                  <a:xfrm>
                    <a:off x="0" y="0"/>
                    <a:ext cx="7762875" cy="89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noProof/>
      </w:rPr>
      <w:t>O</w:t>
    </w:r>
    <w:r>
      <w:rPr>
        <w:rFonts w:ascii="Arial Narrow" w:hAnsi="Arial Narrow"/>
      </w:rPr>
      <w:t>ne Washington</w:t>
    </w:r>
  </w:p>
  <w:p w:rsidR="009E6F31" w:rsidRDefault="009E6F31" w:rsidP="00974AD7">
    <w:pPr>
      <w:pStyle w:val="HeaderInformation"/>
      <w:rPr>
        <w:rFonts w:ascii="Arial Narrow" w:hAnsi="Arial Narrow"/>
      </w:rPr>
    </w:pPr>
    <w:r>
      <w:rPr>
        <w:rFonts w:ascii="Arial Narrow" w:hAnsi="Arial Narrow"/>
      </w:rPr>
      <w:t>Program Blueprint version 2 – Appendix Data Conversion Strategy and Approach</w:t>
    </w:r>
  </w:p>
  <w:p w:rsidR="009E6F31" w:rsidRDefault="009E6F31" w:rsidP="007D29B7">
    <w:pPr>
      <w:pStyle w:val="HeaderInformation"/>
      <w:jc w:val="center"/>
      <w:rPr>
        <w:rFonts w:ascii="Arial Narrow" w:hAnsi="Arial Narrow"/>
      </w:rPr>
    </w:pPr>
  </w:p>
  <w:p w:rsidR="009E6F31" w:rsidRPr="000020D9" w:rsidRDefault="009E6F31" w:rsidP="00974AD7">
    <w:pPr>
      <w:pStyle w:val="HeaderInformation"/>
      <w:rPr>
        <w:rFonts w:ascii="Arial Narrow" w:hAnsi="Arial Narrow"/>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BodyBullet"/>
      <w:lvlText w:val="*"/>
      <w:lvlJc w:val="left"/>
    </w:lvl>
  </w:abstractNum>
  <w:abstractNum w:abstractNumId="1" w15:restartNumberingAfterBreak="0">
    <w:nsid w:val="058E4D16"/>
    <w:multiLevelType w:val="hybridMultilevel"/>
    <w:tmpl w:val="A8E04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5711E"/>
    <w:multiLevelType w:val="hybridMultilevel"/>
    <w:tmpl w:val="C6286112"/>
    <w:lvl w:ilvl="0" w:tplc="B5AAEE8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C4616"/>
    <w:multiLevelType w:val="hybridMultilevel"/>
    <w:tmpl w:val="5E5E988A"/>
    <w:lvl w:ilvl="0" w:tplc="7D56E804">
      <w:start w:val="1"/>
      <w:numFmt w:val="bullet"/>
      <w:pStyle w:val="BodyText1"/>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AB1513B"/>
    <w:multiLevelType w:val="hybridMultilevel"/>
    <w:tmpl w:val="0AD62E70"/>
    <w:lvl w:ilvl="0" w:tplc="B5AAEE8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BD55B4"/>
    <w:multiLevelType w:val="hybridMultilevel"/>
    <w:tmpl w:val="0F966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3B4661"/>
    <w:multiLevelType w:val="hybridMultilevel"/>
    <w:tmpl w:val="A5B6D56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E6B5EA7"/>
    <w:multiLevelType w:val="hybridMultilevel"/>
    <w:tmpl w:val="B3AA152E"/>
    <w:styleLink w:val="1ai5"/>
    <w:lvl w:ilvl="0" w:tplc="0B2C052C">
      <w:start w:val="1"/>
      <w:numFmt w:val="bullet"/>
      <w:lvlText w:val="●"/>
      <w:lvlJc w:val="left"/>
      <w:pPr>
        <w:ind w:left="360" w:hanging="360"/>
      </w:pPr>
      <w:rPr>
        <w:rFonts w:ascii="Times New Roman" w:hAnsi="Times New Roman" w:cs="Times New Roman" w:hint="default"/>
        <w:caps w:val="0"/>
        <w:strike w:val="0"/>
        <w:dstrike w:val="0"/>
        <w:vanish w:val="0"/>
        <w:color w:val="022F5A"/>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4C0CF8"/>
    <w:multiLevelType w:val="hybridMultilevel"/>
    <w:tmpl w:val="564ABBA0"/>
    <w:lvl w:ilvl="0" w:tplc="82742564">
      <w:start w:val="1"/>
      <w:numFmt w:val="bullet"/>
      <w:pStyle w:val="TableBullet1"/>
      <w:lvlText w:val=""/>
      <w:lvlJc w:val="left"/>
      <w:pPr>
        <w:ind w:left="72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9A4B1F"/>
    <w:multiLevelType w:val="hybridMultilevel"/>
    <w:tmpl w:val="78060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EF725B"/>
    <w:multiLevelType w:val="hybridMultilevel"/>
    <w:tmpl w:val="A93E5E2E"/>
    <w:lvl w:ilvl="0" w:tplc="B5AAEE8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168FD"/>
    <w:multiLevelType w:val="hybridMultilevel"/>
    <w:tmpl w:val="08028B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47C1BCA"/>
    <w:multiLevelType w:val="hybridMultilevel"/>
    <w:tmpl w:val="6186ED54"/>
    <w:lvl w:ilvl="0" w:tplc="04090001">
      <w:start w:val="1"/>
      <w:numFmt w:val="bullet"/>
      <w:pStyle w:val="SOW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14F239CD"/>
    <w:multiLevelType w:val="hybridMultilevel"/>
    <w:tmpl w:val="78FCE5B8"/>
    <w:lvl w:ilvl="0" w:tplc="7DA47B1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71379A2"/>
    <w:multiLevelType w:val="multilevel"/>
    <w:tmpl w:val="F1F4C68A"/>
    <w:styleLink w:val="Style1"/>
    <w:lvl w:ilvl="0">
      <w:start w:val="6"/>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18174FD4"/>
    <w:multiLevelType w:val="hybridMultilevel"/>
    <w:tmpl w:val="63C88E48"/>
    <w:lvl w:ilvl="0" w:tplc="E6B41A74">
      <w:start w:val="1"/>
      <w:numFmt w:val="bullet"/>
      <w:pStyle w:val="Sub-Bullet2"/>
      <w:lvlText w:val="−"/>
      <w:lvlJc w:val="left"/>
      <w:pPr>
        <w:tabs>
          <w:tab w:val="num" w:pos="1440"/>
        </w:tabs>
        <w:ind w:left="1440" w:hanging="360"/>
      </w:pPr>
      <w:rPr>
        <w:rFonts w:ascii="Arial" w:hAnsi="Aria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076984"/>
    <w:multiLevelType w:val="hybridMultilevel"/>
    <w:tmpl w:val="3D122480"/>
    <w:lvl w:ilvl="0" w:tplc="BF3040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EC26E0"/>
    <w:multiLevelType w:val="hybridMultilevel"/>
    <w:tmpl w:val="0F686136"/>
    <w:lvl w:ilvl="0" w:tplc="B5AAEE86">
      <w:start w:val="1"/>
      <w:numFmt w:val="bullet"/>
      <w:lvlText w:val="•"/>
      <w:lvlJc w:val="left"/>
      <w:pPr>
        <w:ind w:left="1530" w:hanging="360"/>
      </w:pPr>
      <w:rPr>
        <w:rFonts w:ascii="Arial" w:hAnsi="Aria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1AC249B9"/>
    <w:multiLevelType w:val="hybridMultilevel"/>
    <w:tmpl w:val="14487AE2"/>
    <w:lvl w:ilvl="0" w:tplc="B5AAEE8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681627"/>
    <w:multiLevelType w:val="hybridMultilevel"/>
    <w:tmpl w:val="FBEE9CFA"/>
    <w:lvl w:ilvl="0" w:tplc="CF36DD9C">
      <w:start w:val="1"/>
      <w:numFmt w:val="bullet"/>
      <w:pStyle w:val="Bullet1"/>
      <w:lvlText w:val=""/>
      <w:lvlJc w:val="left"/>
      <w:pPr>
        <w:ind w:left="1544"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264" w:hanging="360"/>
      </w:pPr>
      <w:rPr>
        <w:rFonts w:ascii="Courier New" w:hAnsi="Courier New" w:cs="Courier New" w:hint="default"/>
      </w:rPr>
    </w:lvl>
    <w:lvl w:ilvl="2" w:tplc="04090005" w:tentative="1">
      <w:start w:val="1"/>
      <w:numFmt w:val="bullet"/>
      <w:lvlText w:val=""/>
      <w:lvlJc w:val="left"/>
      <w:pPr>
        <w:ind w:left="2984" w:hanging="360"/>
      </w:pPr>
      <w:rPr>
        <w:rFonts w:ascii="Wingdings" w:hAnsi="Wingdings" w:hint="default"/>
      </w:rPr>
    </w:lvl>
    <w:lvl w:ilvl="3" w:tplc="04090001" w:tentative="1">
      <w:start w:val="1"/>
      <w:numFmt w:val="bullet"/>
      <w:lvlText w:val=""/>
      <w:lvlJc w:val="left"/>
      <w:pPr>
        <w:ind w:left="3704" w:hanging="360"/>
      </w:pPr>
      <w:rPr>
        <w:rFonts w:ascii="Symbol" w:hAnsi="Symbol" w:hint="default"/>
      </w:rPr>
    </w:lvl>
    <w:lvl w:ilvl="4" w:tplc="04090003" w:tentative="1">
      <w:start w:val="1"/>
      <w:numFmt w:val="bullet"/>
      <w:lvlText w:val="o"/>
      <w:lvlJc w:val="left"/>
      <w:pPr>
        <w:ind w:left="4424" w:hanging="360"/>
      </w:pPr>
      <w:rPr>
        <w:rFonts w:ascii="Courier New" w:hAnsi="Courier New" w:cs="Courier New" w:hint="default"/>
      </w:rPr>
    </w:lvl>
    <w:lvl w:ilvl="5" w:tplc="04090005" w:tentative="1">
      <w:start w:val="1"/>
      <w:numFmt w:val="bullet"/>
      <w:lvlText w:val=""/>
      <w:lvlJc w:val="left"/>
      <w:pPr>
        <w:ind w:left="5144" w:hanging="360"/>
      </w:pPr>
      <w:rPr>
        <w:rFonts w:ascii="Wingdings" w:hAnsi="Wingdings" w:hint="default"/>
      </w:rPr>
    </w:lvl>
    <w:lvl w:ilvl="6" w:tplc="04090001" w:tentative="1">
      <w:start w:val="1"/>
      <w:numFmt w:val="bullet"/>
      <w:lvlText w:val=""/>
      <w:lvlJc w:val="left"/>
      <w:pPr>
        <w:ind w:left="5864" w:hanging="360"/>
      </w:pPr>
      <w:rPr>
        <w:rFonts w:ascii="Symbol" w:hAnsi="Symbol" w:hint="default"/>
      </w:rPr>
    </w:lvl>
    <w:lvl w:ilvl="7" w:tplc="04090003" w:tentative="1">
      <w:start w:val="1"/>
      <w:numFmt w:val="bullet"/>
      <w:lvlText w:val="o"/>
      <w:lvlJc w:val="left"/>
      <w:pPr>
        <w:ind w:left="6584" w:hanging="360"/>
      </w:pPr>
      <w:rPr>
        <w:rFonts w:ascii="Courier New" w:hAnsi="Courier New" w:cs="Courier New" w:hint="default"/>
      </w:rPr>
    </w:lvl>
    <w:lvl w:ilvl="8" w:tplc="04090005" w:tentative="1">
      <w:start w:val="1"/>
      <w:numFmt w:val="bullet"/>
      <w:lvlText w:val=""/>
      <w:lvlJc w:val="left"/>
      <w:pPr>
        <w:ind w:left="7304" w:hanging="360"/>
      </w:pPr>
      <w:rPr>
        <w:rFonts w:ascii="Wingdings" w:hAnsi="Wingdings" w:hint="default"/>
      </w:rPr>
    </w:lvl>
  </w:abstractNum>
  <w:abstractNum w:abstractNumId="20"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hint="default"/>
      </w:rPr>
    </w:lvl>
  </w:abstractNum>
  <w:abstractNum w:abstractNumId="21" w15:restartNumberingAfterBreak="0">
    <w:nsid w:val="21777F64"/>
    <w:multiLevelType w:val="singleLevel"/>
    <w:tmpl w:val="1A9C182C"/>
    <w:lvl w:ilvl="0">
      <w:start w:val="1"/>
      <w:numFmt w:val="bullet"/>
      <w:pStyle w:val="Bullet"/>
      <w:lvlText w:val=""/>
      <w:lvlJc w:val="left"/>
      <w:pPr>
        <w:tabs>
          <w:tab w:val="num" w:pos="360"/>
        </w:tabs>
        <w:ind w:left="360" w:hanging="360"/>
      </w:pPr>
      <w:rPr>
        <w:rFonts w:ascii="Symbol" w:hAnsi="Symbol" w:hint="default"/>
      </w:rPr>
    </w:lvl>
  </w:abstractNum>
  <w:abstractNum w:abstractNumId="22" w15:restartNumberingAfterBreak="0">
    <w:nsid w:val="2A16537D"/>
    <w:multiLevelType w:val="multilevel"/>
    <w:tmpl w:val="FE221DB8"/>
    <w:styleLink w:val="ParagraphNumbering"/>
    <w:lvl w:ilvl="0">
      <w:start w:val="1"/>
      <w:numFmt w:val="decimal"/>
      <w:lvlText w:val="%1"/>
      <w:lvlJc w:val="left"/>
      <w:pPr>
        <w:tabs>
          <w:tab w:val="num" w:pos="522"/>
        </w:tabs>
        <w:ind w:left="90" w:firstLine="0"/>
      </w:pPr>
      <w:rPr>
        <w:rFonts w:hint="default"/>
        <w:color w:val="C0C0C0"/>
        <w:sz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B8724E4"/>
    <w:multiLevelType w:val="hybridMultilevel"/>
    <w:tmpl w:val="F4168BE4"/>
    <w:lvl w:ilvl="0" w:tplc="DBF00324">
      <w:start w:val="1"/>
      <w:numFmt w:val="bullet"/>
      <w:lvlText w:val=""/>
      <w:lvlJc w:val="left"/>
      <w:pPr>
        <w:ind w:left="783" w:hanging="360"/>
      </w:pPr>
      <w:rPr>
        <w:rFonts w:ascii="Symbol" w:hAnsi="Symbol" w:hint="default"/>
        <w:caps w:val="0"/>
        <w:strike w:val="0"/>
        <w:dstrike w:val="0"/>
        <w:vanish w:val="0"/>
        <w:color w:val="auto"/>
        <w:vertAlign w:val="baseline"/>
      </w:rPr>
    </w:lvl>
    <w:lvl w:ilvl="1" w:tplc="2BACF426">
      <w:start w:val="1"/>
      <w:numFmt w:val="bullet"/>
      <w:pStyle w:val="ResumeBullet2"/>
      <w:lvlText w:val="–"/>
      <w:lvlJc w:val="left"/>
      <w:pPr>
        <w:ind w:left="1503" w:hanging="360"/>
      </w:pPr>
      <w:rPr>
        <w:rFonts w:ascii="Arial" w:hAnsi="Arial" w:hint="default"/>
        <w:caps w:val="0"/>
        <w:strike w:val="0"/>
        <w:dstrike w:val="0"/>
        <w:vanish w:val="0"/>
        <w:color w:val="auto"/>
        <w:vertAlign w:val="baseline"/>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4" w15:restartNumberingAfterBreak="0">
    <w:nsid w:val="317C2A2E"/>
    <w:multiLevelType w:val="hybridMultilevel"/>
    <w:tmpl w:val="C8CCBA6E"/>
    <w:lvl w:ilvl="0" w:tplc="B5AAEE8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674366"/>
    <w:multiLevelType w:val="hybridMultilevel"/>
    <w:tmpl w:val="A16E9FB6"/>
    <w:lvl w:ilvl="0" w:tplc="B5AAEE8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8EB5A6A"/>
    <w:multiLevelType w:val="hybridMultilevel"/>
    <w:tmpl w:val="C1DE0610"/>
    <w:lvl w:ilvl="0" w:tplc="B5AAEE8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EAC15BF"/>
    <w:multiLevelType w:val="hybridMultilevel"/>
    <w:tmpl w:val="C9CEA30E"/>
    <w:lvl w:ilvl="0" w:tplc="B5AAEE8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CD7790"/>
    <w:multiLevelType w:val="hybridMultilevel"/>
    <w:tmpl w:val="0082EE42"/>
    <w:lvl w:ilvl="0" w:tplc="E9BA323E">
      <w:start w:val="1"/>
      <w:numFmt w:val="decimal"/>
      <w:lvlText w:val="%1."/>
      <w:lvlJc w:val="left"/>
      <w:pPr>
        <w:ind w:left="720" w:hanging="360"/>
      </w:pPr>
      <w:rPr>
        <w:rFonts w:hint="default"/>
        <w:color w:val="000000" w:themeColor="tex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3F2085"/>
    <w:multiLevelType w:val="hybridMultilevel"/>
    <w:tmpl w:val="92A653F4"/>
    <w:lvl w:ilvl="0" w:tplc="35D0E5BE">
      <w:start w:val="1"/>
      <w:numFmt w:val="lowerLetter"/>
      <w:pStyle w:val="Outline-Alpha"/>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FA841C4"/>
    <w:multiLevelType w:val="hybridMultilevel"/>
    <w:tmpl w:val="CCEAEA5A"/>
    <w:lvl w:ilvl="0" w:tplc="0C94EAB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4C6851"/>
    <w:multiLevelType w:val="hybridMultilevel"/>
    <w:tmpl w:val="6592301C"/>
    <w:lvl w:ilvl="0" w:tplc="B5AAEE8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4151D75"/>
    <w:multiLevelType w:val="hybridMultilevel"/>
    <w:tmpl w:val="78608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pStyle w:val="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865804"/>
    <w:multiLevelType w:val="hybridMultilevel"/>
    <w:tmpl w:val="C9EE58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6BD74F8"/>
    <w:multiLevelType w:val="hybridMultilevel"/>
    <w:tmpl w:val="413AB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7CF0E5C"/>
    <w:multiLevelType w:val="hybridMultilevel"/>
    <w:tmpl w:val="011CD604"/>
    <w:lvl w:ilvl="0" w:tplc="B5AAEE8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B0F3ACA"/>
    <w:multiLevelType w:val="hybridMultilevel"/>
    <w:tmpl w:val="1E305860"/>
    <w:lvl w:ilvl="0" w:tplc="B5AAEE8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6742FE"/>
    <w:multiLevelType w:val="hybridMultilevel"/>
    <w:tmpl w:val="BB148D26"/>
    <w:styleLink w:val="1ai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DF536B"/>
    <w:multiLevelType w:val="hybridMultilevel"/>
    <w:tmpl w:val="EA649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D5E637E"/>
    <w:multiLevelType w:val="hybridMultilevel"/>
    <w:tmpl w:val="3CF864A2"/>
    <w:lvl w:ilvl="0" w:tplc="1AA6A464">
      <w:start w:val="1"/>
      <w:numFmt w:val="bullet"/>
      <w:pStyle w:val="ResumeBullet1"/>
      <w:lvlText w:val=""/>
      <w:lvlJc w:val="left"/>
      <w:pPr>
        <w:ind w:left="783" w:hanging="360"/>
      </w:pPr>
      <w:rPr>
        <w:rFonts w:ascii="Symbol" w:hAnsi="Symbol" w:hint="default"/>
        <w:caps w:val="0"/>
        <w:strike w:val="0"/>
        <w:dstrike w:val="0"/>
        <w:vanish w:val="0"/>
        <w:color w:val="auto"/>
        <w:vertAlign w:val="baseline"/>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0" w15:restartNumberingAfterBreak="0">
    <w:nsid w:val="4F8444BB"/>
    <w:multiLevelType w:val="hybridMultilevel"/>
    <w:tmpl w:val="1438E764"/>
    <w:lvl w:ilvl="0" w:tplc="B5AAEE8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FB3F39"/>
    <w:multiLevelType w:val="hybridMultilevel"/>
    <w:tmpl w:val="718C6CF6"/>
    <w:lvl w:ilvl="0" w:tplc="B5AAEE8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D71D75"/>
    <w:multiLevelType w:val="hybridMultilevel"/>
    <w:tmpl w:val="B420C548"/>
    <w:styleLink w:val="111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5E60BA"/>
    <w:multiLevelType w:val="multilevel"/>
    <w:tmpl w:val="87428424"/>
    <w:lvl w:ilvl="0">
      <w:start w:val="1"/>
      <w:numFmt w:val="decimal"/>
      <w:lvlText w:val="%1."/>
      <w:lvlJc w:val="left"/>
      <w:pPr>
        <w:tabs>
          <w:tab w:val="num" w:pos="2160"/>
        </w:tabs>
        <w:ind w:left="2160" w:hanging="360"/>
      </w:pPr>
      <w:rPr>
        <w:rFonts w:cs="Times New Roman"/>
      </w:rPr>
    </w:lvl>
    <w:lvl w:ilvl="1">
      <w:start w:val="2"/>
      <w:numFmt w:val="decimal"/>
      <w:isLgl/>
      <w:lvlText w:val="%1.%2"/>
      <w:lvlJc w:val="left"/>
      <w:pPr>
        <w:ind w:left="2880" w:hanging="1080"/>
      </w:pPr>
      <w:rPr>
        <w:rFonts w:cs="Times New Roman" w:hint="default"/>
      </w:rPr>
    </w:lvl>
    <w:lvl w:ilvl="2">
      <w:start w:val="1"/>
      <w:numFmt w:val="decimal"/>
      <w:isLgl/>
      <w:lvlText w:val="%1.%2.%3"/>
      <w:lvlJc w:val="left"/>
      <w:pPr>
        <w:ind w:left="2880" w:hanging="1080"/>
      </w:pPr>
      <w:rPr>
        <w:rFonts w:cs="Times New Roman" w:hint="default"/>
      </w:rPr>
    </w:lvl>
    <w:lvl w:ilvl="3">
      <w:start w:val="1"/>
      <w:numFmt w:val="decimal"/>
      <w:isLgl/>
      <w:lvlText w:val="%1.%2.%3.%4"/>
      <w:lvlJc w:val="left"/>
      <w:pPr>
        <w:ind w:left="288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24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44" w15:restartNumberingAfterBreak="0">
    <w:nsid w:val="57773C58"/>
    <w:multiLevelType w:val="hybridMultilevel"/>
    <w:tmpl w:val="83FCBB16"/>
    <w:lvl w:ilvl="0" w:tplc="B5AAEE8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EA5852"/>
    <w:multiLevelType w:val="hybridMultilevel"/>
    <w:tmpl w:val="FABEDBDC"/>
    <w:lvl w:ilvl="0" w:tplc="B5AAEE8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B4C4C6A"/>
    <w:multiLevelType w:val="hybridMultilevel"/>
    <w:tmpl w:val="5126892A"/>
    <w:lvl w:ilvl="0" w:tplc="8318CA9C">
      <w:start w:val="1"/>
      <w:numFmt w:val="bullet"/>
      <w:pStyle w:val="FocusBoxBullet2"/>
      <w:lvlText w:val="–"/>
      <w:lvlJc w:val="left"/>
      <w:pPr>
        <w:ind w:left="936" w:hanging="360"/>
      </w:pPr>
      <w:rPr>
        <w:rFonts w:ascii="Arial" w:hAnsi="Aria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7" w15:restartNumberingAfterBreak="0">
    <w:nsid w:val="5CEE6A70"/>
    <w:multiLevelType w:val="hybridMultilevel"/>
    <w:tmpl w:val="782A7C8E"/>
    <w:lvl w:ilvl="0" w:tplc="C980D9F8">
      <w:start w:val="1"/>
      <w:numFmt w:val="bullet"/>
      <w:pStyle w:val="FocusBoxBullet1"/>
      <w:lvlText w:val=""/>
      <w:lvlJc w:val="left"/>
      <w:pPr>
        <w:ind w:left="72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C34F39"/>
    <w:multiLevelType w:val="hybridMultilevel"/>
    <w:tmpl w:val="20B4DBEA"/>
    <w:lvl w:ilvl="0" w:tplc="B5AAEE8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1333C18"/>
    <w:multiLevelType w:val="hybridMultilevel"/>
    <w:tmpl w:val="900486EA"/>
    <w:lvl w:ilvl="0" w:tplc="21BA5146">
      <w:start w:val="1"/>
      <w:numFmt w:val="bullet"/>
      <w:pStyle w:val="TableBullet2"/>
      <w:lvlText w:val="–"/>
      <w:lvlJc w:val="left"/>
      <w:pPr>
        <w:ind w:left="720" w:hanging="360"/>
      </w:pPr>
      <w:rPr>
        <w:rFonts w:ascii="Arial" w:hAnsi="Aria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38A76A7"/>
    <w:multiLevelType w:val="hybridMultilevel"/>
    <w:tmpl w:val="3E6AE0EA"/>
    <w:lvl w:ilvl="0" w:tplc="2FE60E66">
      <w:start w:val="1"/>
      <w:numFmt w:val="decimal"/>
      <w:pStyle w:val="Outline-Numb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1" w15:restartNumberingAfterBreak="0">
    <w:nsid w:val="66FE65CA"/>
    <w:multiLevelType w:val="hybridMultilevel"/>
    <w:tmpl w:val="AB708A06"/>
    <w:lvl w:ilvl="0" w:tplc="8D2EC17E">
      <w:start w:val="1"/>
      <w:numFmt w:val="bullet"/>
      <w:lvlText w:val="•"/>
      <w:lvlJc w:val="left"/>
      <w:pPr>
        <w:tabs>
          <w:tab w:val="num" w:pos="720"/>
        </w:tabs>
        <w:ind w:left="720" w:hanging="360"/>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99A18EC"/>
    <w:multiLevelType w:val="multilevel"/>
    <w:tmpl w:val="50483F8C"/>
    <w:lvl w:ilvl="0">
      <w:start w:val="1"/>
      <w:numFmt w:val="decimal"/>
      <w:pStyle w:val="Heading1"/>
      <w:lvlText w:val="%1.0"/>
      <w:lvlJc w:val="left"/>
      <w:pPr>
        <w:ind w:left="4302" w:hanging="432"/>
      </w:pPr>
      <w:rPr>
        <w:rFonts w:hint="default"/>
      </w:rPr>
    </w:lvl>
    <w:lvl w:ilvl="1">
      <w:start w:val="1"/>
      <w:numFmt w:val="decimal"/>
      <w:pStyle w:val="Heading2"/>
      <w:lvlText w:val="%1.%2"/>
      <w:lvlJc w:val="left"/>
      <w:pPr>
        <w:ind w:left="666" w:hanging="576"/>
      </w:pPr>
      <w:rPr>
        <w:rFonts w:hint="default"/>
        <w:b w:val="0"/>
        <w:color w:val="006600"/>
      </w:rPr>
    </w:lvl>
    <w:lvl w:ilvl="2">
      <w:start w:val="1"/>
      <w:numFmt w:val="decimal"/>
      <w:pStyle w:val="Heading3"/>
      <w:lvlText w:val="%1.%2.%3"/>
      <w:lvlJc w:val="left"/>
      <w:pPr>
        <w:ind w:left="1080" w:hanging="720"/>
      </w:pPr>
      <w:rPr>
        <w:rFonts w:hint="default"/>
        <w:i w:val="0"/>
      </w:rPr>
    </w:lvl>
    <w:lvl w:ilvl="3">
      <w:start w:val="1"/>
      <w:numFmt w:val="decimal"/>
      <w:pStyle w:val="Heading4"/>
      <w:lvlText w:val="%1.%2.%3.%4"/>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53" w15:restartNumberingAfterBreak="0">
    <w:nsid w:val="6F7E04CF"/>
    <w:multiLevelType w:val="hybridMultilevel"/>
    <w:tmpl w:val="F50C90CC"/>
    <w:lvl w:ilvl="0" w:tplc="6E924202">
      <w:start w:val="1"/>
      <w:numFmt w:val="bullet"/>
      <w:pStyle w:val="Bullet2"/>
      <w:lvlText w:val="–"/>
      <w:lvlJc w:val="left"/>
      <w:pPr>
        <w:ind w:left="900" w:hanging="360"/>
      </w:pPr>
      <w:rPr>
        <w:rFonts w:ascii="Arial" w:hAnsi="Aria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4" w15:restartNumberingAfterBreak="0">
    <w:nsid w:val="6FC65FB1"/>
    <w:multiLevelType w:val="hybridMultilevel"/>
    <w:tmpl w:val="C0DC3E66"/>
    <w:lvl w:ilvl="0" w:tplc="B5AAEE8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1C3239B"/>
    <w:multiLevelType w:val="hybridMultilevel"/>
    <w:tmpl w:val="9DC06E3E"/>
    <w:lvl w:ilvl="0" w:tplc="E138B0AC">
      <w:start w:val="1"/>
      <w:numFmt w:val="decimal"/>
      <w:lvlText w:val="%1."/>
      <w:lvlJc w:val="left"/>
      <w:pPr>
        <w:ind w:left="720" w:hanging="360"/>
      </w:pPr>
      <w:rPr>
        <w:rFonts w:ascii="Arial Narrow" w:hAnsi="Arial Narrow" w:hint="default"/>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29E668B"/>
    <w:multiLevelType w:val="hybridMultilevel"/>
    <w:tmpl w:val="80C22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3927200"/>
    <w:multiLevelType w:val="hybridMultilevel"/>
    <w:tmpl w:val="9690A66E"/>
    <w:lvl w:ilvl="0" w:tplc="B5AAEE8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3DA54B5"/>
    <w:multiLevelType w:val="hybridMultilevel"/>
    <w:tmpl w:val="E35A8EB6"/>
    <w:lvl w:ilvl="0" w:tplc="7E96D602">
      <w:start w:val="1"/>
      <w:numFmt w:val="bullet"/>
      <w:pStyle w:val="Bullet3"/>
      <w:lvlText w:val=""/>
      <w:lvlJc w:val="left"/>
      <w:pPr>
        <w:ind w:left="1166" w:hanging="360"/>
      </w:pPr>
      <w:rPr>
        <w:rFonts w:ascii="Symbol" w:hAnsi="Symbol" w:hint="default"/>
        <w:caps w:val="0"/>
        <w:strike w:val="0"/>
        <w:dstrike w:val="0"/>
        <w:vanish w:val="0"/>
        <w:color w:val="auto"/>
        <w:vertAlign w:val="baseline"/>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59" w15:restartNumberingAfterBreak="0">
    <w:nsid w:val="760E4A94"/>
    <w:multiLevelType w:val="multilevel"/>
    <w:tmpl w:val="CF78D05A"/>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60" w15:restartNumberingAfterBreak="0">
    <w:nsid w:val="77346897"/>
    <w:multiLevelType w:val="hybridMultilevel"/>
    <w:tmpl w:val="F2E832D2"/>
    <w:lvl w:ilvl="0" w:tplc="F69C6CD6">
      <w:start w:val="1"/>
      <w:numFmt w:val="bullet"/>
      <w:pStyle w:val="Bullet4"/>
      <w:lvlText w:val="–"/>
      <w:lvlJc w:val="left"/>
      <w:pPr>
        <w:ind w:left="1440" w:hanging="360"/>
      </w:pPr>
      <w:rPr>
        <w:rFonts w:ascii="Arial" w:hAnsi="Arial" w:hint="default"/>
        <w:caps w:val="0"/>
        <w:strike w:val="0"/>
        <w:dstrike w:val="0"/>
        <w:vanish w:val="0"/>
        <w:color w:va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53"/>
  </w:num>
  <w:num w:numId="3">
    <w:abstractNumId w:val="50"/>
  </w:num>
  <w:num w:numId="4">
    <w:abstractNumId w:val="29"/>
  </w:num>
  <w:num w:numId="5">
    <w:abstractNumId w:val="47"/>
  </w:num>
  <w:num w:numId="6">
    <w:abstractNumId w:val="46"/>
  </w:num>
  <w:num w:numId="7">
    <w:abstractNumId w:val="8"/>
  </w:num>
  <w:num w:numId="8">
    <w:abstractNumId w:val="49"/>
  </w:num>
  <w:num w:numId="9">
    <w:abstractNumId w:val="52"/>
  </w:num>
  <w:num w:numId="10">
    <w:abstractNumId w:val="58"/>
  </w:num>
  <w:num w:numId="11">
    <w:abstractNumId w:val="60"/>
  </w:num>
  <w:num w:numId="12">
    <w:abstractNumId w:val="39"/>
  </w:num>
  <w:num w:numId="13">
    <w:abstractNumId w:val="23"/>
  </w:num>
  <w:num w:numId="14">
    <w:abstractNumId w:val="22"/>
  </w:num>
  <w:num w:numId="15">
    <w:abstractNumId w:val="12"/>
  </w:num>
  <w:num w:numId="16">
    <w:abstractNumId w:val="3"/>
  </w:num>
  <w:num w:numId="17">
    <w:abstractNumId w:val="20"/>
  </w:num>
  <w:num w:numId="18">
    <w:abstractNumId w:val="15"/>
  </w:num>
  <w:num w:numId="19">
    <w:abstractNumId w:val="7"/>
  </w:num>
  <w:num w:numId="20">
    <w:abstractNumId w:val="59"/>
  </w:num>
  <w:num w:numId="21">
    <w:abstractNumId w:val="14"/>
  </w:num>
  <w:num w:numId="22">
    <w:abstractNumId w:val="32"/>
  </w:num>
  <w:num w:numId="23">
    <w:abstractNumId w:val="6"/>
  </w:num>
  <w:num w:numId="24">
    <w:abstractNumId w:val="10"/>
  </w:num>
  <w:num w:numId="25">
    <w:abstractNumId w:val="40"/>
  </w:num>
  <w:num w:numId="26">
    <w:abstractNumId w:val="21"/>
  </w:num>
  <w:num w:numId="27">
    <w:abstractNumId w:val="43"/>
  </w:num>
  <w:num w:numId="28">
    <w:abstractNumId w:val="45"/>
  </w:num>
  <w:num w:numId="29">
    <w:abstractNumId w:val="36"/>
  </w:num>
  <w:num w:numId="30">
    <w:abstractNumId w:val="27"/>
  </w:num>
  <w:num w:numId="31">
    <w:abstractNumId w:val="24"/>
  </w:num>
  <w:num w:numId="32">
    <w:abstractNumId w:val="2"/>
  </w:num>
  <w:num w:numId="33">
    <w:abstractNumId w:val="31"/>
  </w:num>
  <w:num w:numId="34">
    <w:abstractNumId w:val="54"/>
  </w:num>
  <w:num w:numId="35">
    <w:abstractNumId w:val="35"/>
  </w:num>
  <w:num w:numId="36">
    <w:abstractNumId w:val="26"/>
  </w:num>
  <w:num w:numId="37">
    <w:abstractNumId w:val="25"/>
  </w:num>
  <w:num w:numId="38">
    <w:abstractNumId w:val="0"/>
    <w:lvlOverride w:ilvl="0">
      <w:lvl w:ilvl="0">
        <w:start w:val="1"/>
        <w:numFmt w:val="bullet"/>
        <w:pStyle w:val="BodyBullet"/>
        <w:lvlText w:val=""/>
        <w:legacy w:legacy="1" w:legacySpace="0" w:legacyIndent="283"/>
        <w:lvlJc w:val="left"/>
        <w:pPr>
          <w:ind w:left="1417" w:hanging="283"/>
        </w:pPr>
        <w:rPr>
          <w:rFonts w:ascii="Symbol" w:hAnsi="Symbol" w:hint="default"/>
        </w:rPr>
      </w:lvl>
    </w:lvlOverride>
  </w:num>
  <w:num w:numId="39">
    <w:abstractNumId w:val="51"/>
  </w:num>
  <w:num w:numId="40">
    <w:abstractNumId w:val="41"/>
  </w:num>
  <w:num w:numId="41">
    <w:abstractNumId w:val="44"/>
  </w:num>
  <w:num w:numId="42">
    <w:abstractNumId w:val="17"/>
  </w:num>
  <w:num w:numId="43">
    <w:abstractNumId w:val="18"/>
  </w:num>
  <w:num w:numId="44">
    <w:abstractNumId w:val="0"/>
    <w:lvlOverride w:ilvl="0">
      <w:lvl w:ilvl="0">
        <w:start w:val="1"/>
        <w:numFmt w:val="bullet"/>
        <w:pStyle w:val="BodyBullet"/>
        <w:lvlText w:val=""/>
        <w:legacy w:legacy="1" w:legacySpace="0" w:legacyIndent="144"/>
        <w:lvlJc w:val="left"/>
        <w:pPr>
          <w:ind w:left="144" w:hanging="144"/>
        </w:pPr>
        <w:rPr>
          <w:rFonts w:ascii="Symbol" w:hAnsi="Symbol" w:hint="default"/>
        </w:rPr>
      </w:lvl>
    </w:lvlOverride>
  </w:num>
  <w:num w:numId="45">
    <w:abstractNumId w:val="57"/>
  </w:num>
  <w:num w:numId="46">
    <w:abstractNumId w:val="37"/>
  </w:num>
  <w:num w:numId="47">
    <w:abstractNumId w:val="42"/>
  </w:num>
  <w:num w:numId="48">
    <w:abstractNumId w:val="34"/>
  </w:num>
  <w:num w:numId="49">
    <w:abstractNumId w:val="9"/>
  </w:num>
  <w:num w:numId="50">
    <w:abstractNumId w:val="38"/>
  </w:num>
  <w:num w:numId="51">
    <w:abstractNumId w:val="5"/>
  </w:num>
  <w:num w:numId="52">
    <w:abstractNumId w:val="4"/>
  </w:num>
  <w:num w:numId="53">
    <w:abstractNumId w:val="33"/>
  </w:num>
  <w:num w:numId="54">
    <w:abstractNumId w:val="28"/>
  </w:num>
  <w:num w:numId="55">
    <w:abstractNumId w:val="48"/>
  </w:num>
  <w:num w:numId="56">
    <w:abstractNumId w:val="1"/>
  </w:num>
  <w:num w:numId="57">
    <w:abstractNumId w:val="16"/>
  </w:num>
  <w:num w:numId="58">
    <w:abstractNumId w:val="13"/>
  </w:num>
  <w:num w:numId="59">
    <w:abstractNumId w:val="30"/>
  </w:num>
  <w:num w:numId="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num>
  <w:num w:numId="62">
    <w:abstractNumId w:val="56"/>
  </w:num>
  <w:num w:numId="63">
    <w:abstractNumId w:val="52"/>
  </w:num>
  <w:num w:numId="64">
    <w:abstractNumId w:val="11"/>
  </w:num>
  <w:num w:numId="65">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FB6"/>
    <w:rsid w:val="000020D9"/>
    <w:rsid w:val="0000268D"/>
    <w:rsid w:val="00003DF8"/>
    <w:rsid w:val="000055E5"/>
    <w:rsid w:val="000062DD"/>
    <w:rsid w:val="00006D86"/>
    <w:rsid w:val="00011C1B"/>
    <w:rsid w:val="00011C7A"/>
    <w:rsid w:val="00013650"/>
    <w:rsid w:val="00013F9A"/>
    <w:rsid w:val="000143E0"/>
    <w:rsid w:val="00014C93"/>
    <w:rsid w:val="00016058"/>
    <w:rsid w:val="0001609B"/>
    <w:rsid w:val="0001663E"/>
    <w:rsid w:val="00016D9F"/>
    <w:rsid w:val="000177C4"/>
    <w:rsid w:val="00017A3D"/>
    <w:rsid w:val="0002100B"/>
    <w:rsid w:val="00022533"/>
    <w:rsid w:val="0002257C"/>
    <w:rsid w:val="00022C80"/>
    <w:rsid w:val="000230BC"/>
    <w:rsid w:val="000232C6"/>
    <w:rsid w:val="00023622"/>
    <w:rsid w:val="00023CDA"/>
    <w:rsid w:val="00024E80"/>
    <w:rsid w:val="00024FFC"/>
    <w:rsid w:val="00026867"/>
    <w:rsid w:val="00026AFA"/>
    <w:rsid w:val="00026BB0"/>
    <w:rsid w:val="00027664"/>
    <w:rsid w:val="00030043"/>
    <w:rsid w:val="00031774"/>
    <w:rsid w:val="00031EC1"/>
    <w:rsid w:val="00032B9A"/>
    <w:rsid w:val="0003334C"/>
    <w:rsid w:val="00033A71"/>
    <w:rsid w:val="000341DC"/>
    <w:rsid w:val="00034F58"/>
    <w:rsid w:val="00035B89"/>
    <w:rsid w:val="000365D0"/>
    <w:rsid w:val="0003681E"/>
    <w:rsid w:val="00037BA5"/>
    <w:rsid w:val="00040389"/>
    <w:rsid w:val="00040D71"/>
    <w:rsid w:val="0004163A"/>
    <w:rsid w:val="000417FF"/>
    <w:rsid w:val="00042020"/>
    <w:rsid w:val="000423F7"/>
    <w:rsid w:val="00046115"/>
    <w:rsid w:val="00046D90"/>
    <w:rsid w:val="00046FEF"/>
    <w:rsid w:val="00047A91"/>
    <w:rsid w:val="00047B6B"/>
    <w:rsid w:val="00051909"/>
    <w:rsid w:val="00053023"/>
    <w:rsid w:val="0005420F"/>
    <w:rsid w:val="00054B65"/>
    <w:rsid w:val="00057209"/>
    <w:rsid w:val="00060E1D"/>
    <w:rsid w:val="000620D5"/>
    <w:rsid w:val="000630BF"/>
    <w:rsid w:val="000639CE"/>
    <w:rsid w:val="000640AA"/>
    <w:rsid w:val="0006457C"/>
    <w:rsid w:val="000649CC"/>
    <w:rsid w:val="000656B4"/>
    <w:rsid w:val="0006651D"/>
    <w:rsid w:val="0006669A"/>
    <w:rsid w:val="00067F09"/>
    <w:rsid w:val="0007069A"/>
    <w:rsid w:val="00071091"/>
    <w:rsid w:val="00071525"/>
    <w:rsid w:val="0007251D"/>
    <w:rsid w:val="000734D6"/>
    <w:rsid w:val="00075E13"/>
    <w:rsid w:val="0008031A"/>
    <w:rsid w:val="000806BA"/>
    <w:rsid w:val="0008222E"/>
    <w:rsid w:val="000831CF"/>
    <w:rsid w:val="000843CE"/>
    <w:rsid w:val="00084FE7"/>
    <w:rsid w:val="000851FC"/>
    <w:rsid w:val="000853FD"/>
    <w:rsid w:val="00085664"/>
    <w:rsid w:val="0008669F"/>
    <w:rsid w:val="00086CA0"/>
    <w:rsid w:val="000903F4"/>
    <w:rsid w:val="00090667"/>
    <w:rsid w:val="000911BC"/>
    <w:rsid w:val="00092F1C"/>
    <w:rsid w:val="0009388F"/>
    <w:rsid w:val="00094622"/>
    <w:rsid w:val="00094925"/>
    <w:rsid w:val="0009529C"/>
    <w:rsid w:val="00096951"/>
    <w:rsid w:val="00096CB4"/>
    <w:rsid w:val="000A1114"/>
    <w:rsid w:val="000A2484"/>
    <w:rsid w:val="000A2660"/>
    <w:rsid w:val="000A28E5"/>
    <w:rsid w:val="000A4753"/>
    <w:rsid w:val="000A482B"/>
    <w:rsid w:val="000A51DD"/>
    <w:rsid w:val="000A68A2"/>
    <w:rsid w:val="000B02BF"/>
    <w:rsid w:val="000B0F9E"/>
    <w:rsid w:val="000B10EE"/>
    <w:rsid w:val="000B1C1F"/>
    <w:rsid w:val="000B3478"/>
    <w:rsid w:val="000B3C25"/>
    <w:rsid w:val="000B5A66"/>
    <w:rsid w:val="000C023F"/>
    <w:rsid w:val="000C185E"/>
    <w:rsid w:val="000C28F6"/>
    <w:rsid w:val="000C4C8C"/>
    <w:rsid w:val="000C5786"/>
    <w:rsid w:val="000C58DE"/>
    <w:rsid w:val="000C599B"/>
    <w:rsid w:val="000C6F1E"/>
    <w:rsid w:val="000C7A9E"/>
    <w:rsid w:val="000D2424"/>
    <w:rsid w:val="000D351B"/>
    <w:rsid w:val="000D3881"/>
    <w:rsid w:val="000D518F"/>
    <w:rsid w:val="000D5EB1"/>
    <w:rsid w:val="000D6150"/>
    <w:rsid w:val="000D7043"/>
    <w:rsid w:val="000D76C0"/>
    <w:rsid w:val="000E0D59"/>
    <w:rsid w:val="000E1867"/>
    <w:rsid w:val="000E2CA9"/>
    <w:rsid w:val="000E6F59"/>
    <w:rsid w:val="000E7E4B"/>
    <w:rsid w:val="000E7E9A"/>
    <w:rsid w:val="000F1511"/>
    <w:rsid w:val="000F1C87"/>
    <w:rsid w:val="000F40B6"/>
    <w:rsid w:val="000F61B4"/>
    <w:rsid w:val="000F6B9C"/>
    <w:rsid w:val="00100005"/>
    <w:rsid w:val="00100C0E"/>
    <w:rsid w:val="00101426"/>
    <w:rsid w:val="00102479"/>
    <w:rsid w:val="00102BCC"/>
    <w:rsid w:val="001046BC"/>
    <w:rsid w:val="00104868"/>
    <w:rsid w:val="00104AF0"/>
    <w:rsid w:val="00104EF2"/>
    <w:rsid w:val="00105D87"/>
    <w:rsid w:val="001065B0"/>
    <w:rsid w:val="00106D8D"/>
    <w:rsid w:val="0010792C"/>
    <w:rsid w:val="00107C5A"/>
    <w:rsid w:val="001107DD"/>
    <w:rsid w:val="0011314C"/>
    <w:rsid w:val="00113427"/>
    <w:rsid w:val="00114E01"/>
    <w:rsid w:val="00117209"/>
    <w:rsid w:val="00117229"/>
    <w:rsid w:val="001173AA"/>
    <w:rsid w:val="0011758C"/>
    <w:rsid w:val="00117762"/>
    <w:rsid w:val="00120648"/>
    <w:rsid w:val="00122F2F"/>
    <w:rsid w:val="00123D97"/>
    <w:rsid w:val="00124F7F"/>
    <w:rsid w:val="00125142"/>
    <w:rsid w:val="00126794"/>
    <w:rsid w:val="00130659"/>
    <w:rsid w:val="0013278A"/>
    <w:rsid w:val="0013408E"/>
    <w:rsid w:val="00134CC6"/>
    <w:rsid w:val="0013515F"/>
    <w:rsid w:val="00135E53"/>
    <w:rsid w:val="0013687F"/>
    <w:rsid w:val="00136E98"/>
    <w:rsid w:val="00137E0B"/>
    <w:rsid w:val="00140AB4"/>
    <w:rsid w:val="00140C15"/>
    <w:rsid w:val="0014174B"/>
    <w:rsid w:val="00141C05"/>
    <w:rsid w:val="001442B2"/>
    <w:rsid w:val="001446E3"/>
    <w:rsid w:val="00144E58"/>
    <w:rsid w:val="001500DD"/>
    <w:rsid w:val="00150B42"/>
    <w:rsid w:val="0015116D"/>
    <w:rsid w:val="00151710"/>
    <w:rsid w:val="00152A2A"/>
    <w:rsid w:val="00152A38"/>
    <w:rsid w:val="00155069"/>
    <w:rsid w:val="001561C7"/>
    <w:rsid w:val="0016015E"/>
    <w:rsid w:val="00160CB0"/>
    <w:rsid w:val="00160FF8"/>
    <w:rsid w:val="001616E9"/>
    <w:rsid w:val="0016248D"/>
    <w:rsid w:val="0016252F"/>
    <w:rsid w:val="00164440"/>
    <w:rsid w:val="00164C5A"/>
    <w:rsid w:val="00166EFD"/>
    <w:rsid w:val="00167964"/>
    <w:rsid w:val="001710FB"/>
    <w:rsid w:val="0017311D"/>
    <w:rsid w:val="0017451A"/>
    <w:rsid w:val="00174607"/>
    <w:rsid w:val="001747F3"/>
    <w:rsid w:val="00174F6E"/>
    <w:rsid w:val="00175F58"/>
    <w:rsid w:val="0017686F"/>
    <w:rsid w:val="001768BA"/>
    <w:rsid w:val="0018052F"/>
    <w:rsid w:val="00181683"/>
    <w:rsid w:val="0018330B"/>
    <w:rsid w:val="001835DA"/>
    <w:rsid w:val="00183ACD"/>
    <w:rsid w:val="00185291"/>
    <w:rsid w:val="00185A3A"/>
    <w:rsid w:val="00187CD0"/>
    <w:rsid w:val="00191188"/>
    <w:rsid w:val="001975D1"/>
    <w:rsid w:val="001A09EF"/>
    <w:rsid w:val="001A0B45"/>
    <w:rsid w:val="001A240C"/>
    <w:rsid w:val="001A26E1"/>
    <w:rsid w:val="001A55D9"/>
    <w:rsid w:val="001A6AE4"/>
    <w:rsid w:val="001A7454"/>
    <w:rsid w:val="001B23B5"/>
    <w:rsid w:val="001B4A61"/>
    <w:rsid w:val="001B6174"/>
    <w:rsid w:val="001B6DA7"/>
    <w:rsid w:val="001B6F71"/>
    <w:rsid w:val="001B6FF5"/>
    <w:rsid w:val="001B756E"/>
    <w:rsid w:val="001C01A0"/>
    <w:rsid w:val="001C1FC2"/>
    <w:rsid w:val="001C29AD"/>
    <w:rsid w:val="001C4FE2"/>
    <w:rsid w:val="001C5CFE"/>
    <w:rsid w:val="001C772F"/>
    <w:rsid w:val="001D1303"/>
    <w:rsid w:val="001D4071"/>
    <w:rsid w:val="001D5777"/>
    <w:rsid w:val="001D5FC2"/>
    <w:rsid w:val="001D627B"/>
    <w:rsid w:val="001D69F2"/>
    <w:rsid w:val="001E0A0E"/>
    <w:rsid w:val="001E16F7"/>
    <w:rsid w:val="001E19C2"/>
    <w:rsid w:val="001E243E"/>
    <w:rsid w:val="001E42FB"/>
    <w:rsid w:val="001E4A59"/>
    <w:rsid w:val="001E4C5A"/>
    <w:rsid w:val="001E6066"/>
    <w:rsid w:val="001F084C"/>
    <w:rsid w:val="001F309D"/>
    <w:rsid w:val="001F5370"/>
    <w:rsid w:val="001F64CD"/>
    <w:rsid w:val="001F6B2E"/>
    <w:rsid w:val="001F6D37"/>
    <w:rsid w:val="001F74C0"/>
    <w:rsid w:val="0020189E"/>
    <w:rsid w:val="00201D7E"/>
    <w:rsid w:val="00202A7C"/>
    <w:rsid w:val="002034AC"/>
    <w:rsid w:val="002043C7"/>
    <w:rsid w:val="00207CCE"/>
    <w:rsid w:val="00210863"/>
    <w:rsid w:val="00210CF3"/>
    <w:rsid w:val="00211244"/>
    <w:rsid w:val="00212330"/>
    <w:rsid w:val="00212E3A"/>
    <w:rsid w:val="00213479"/>
    <w:rsid w:val="00215B41"/>
    <w:rsid w:val="00217E5A"/>
    <w:rsid w:val="00224753"/>
    <w:rsid w:val="00224A27"/>
    <w:rsid w:val="00224A9B"/>
    <w:rsid w:val="00224C84"/>
    <w:rsid w:val="00225BB6"/>
    <w:rsid w:val="00225DD6"/>
    <w:rsid w:val="00227462"/>
    <w:rsid w:val="002277E1"/>
    <w:rsid w:val="00231927"/>
    <w:rsid w:val="00233AAD"/>
    <w:rsid w:val="002341B5"/>
    <w:rsid w:val="002358CD"/>
    <w:rsid w:val="00235C1E"/>
    <w:rsid w:val="00237360"/>
    <w:rsid w:val="002375C6"/>
    <w:rsid w:val="00240065"/>
    <w:rsid w:val="002406A0"/>
    <w:rsid w:val="002420E6"/>
    <w:rsid w:val="00242B5A"/>
    <w:rsid w:val="002444D1"/>
    <w:rsid w:val="00245A7C"/>
    <w:rsid w:val="00245B0C"/>
    <w:rsid w:val="00245BF0"/>
    <w:rsid w:val="00245CD6"/>
    <w:rsid w:val="00247DE0"/>
    <w:rsid w:val="0025054B"/>
    <w:rsid w:val="00251131"/>
    <w:rsid w:val="002516F9"/>
    <w:rsid w:val="00251E24"/>
    <w:rsid w:val="00254670"/>
    <w:rsid w:val="0025579F"/>
    <w:rsid w:val="00256F37"/>
    <w:rsid w:val="002575F6"/>
    <w:rsid w:val="0025764F"/>
    <w:rsid w:val="00257B14"/>
    <w:rsid w:val="0026169D"/>
    <w:rsid w:val="00261CD5"/>
    <w:rsid w:val="0026229B"/>
    <w:rsid w:val="0026257B"/>
    <w:rsid w:val="0026447A"/>
    <w:rsid w:val="00264C08"/>
    <w:rsid w:val="00265244"/>
    <w:rsid w:val="00266EE0"/>
    <w:rsid w:val="0027051F"/>
    <w:rsid w:val="00272A12"/>
    <w:rsid w:val="002735FF"/>
    <w:rsid w:val="00273725"/>
    <w:rsid w:val="00273A1A"/>
    <w:rsid w:val="00273EA1"/>
    <w:rsid w:val="002742F1"/>
    <w:rsid w:val="00275E38"/>
    <w:rsid w:val="00276F66"/>
    <w:rsid w:val="002772A1"/>
    <w:rsid w:val="00277842"/>
    <w:rsid w:val="00280805"/>
    <w:rsid w:val="00283A03"/>
    <w:rsid w:val="00284866"/>
    <w:rsid w:val="0028638A"/>
    <w:rsid w:val="00286885"/>
    <w:rsid w:val="00287460"/>
    <w:rsid w:val="002877AE"/>
    <w:rsid w:val="00287E19"/>
    <w:rsid w:val="00287E58"/>
    <w:rsid w:val="00291540"/>
    <w:rsid w:val="0029491A"/>
    <w:rsid w:val="002951AB"/>
    <w:rsid w:val="00295C0B"/>
    <w:rsid w:val="00296C8B"/>
    <w:rsid w:val="002A00C1"/>
    <w:rsid w:val="002A10AF"/>
    <w:rsid w:val="002A3AFB"/>
    <w:rsid w:val="002A3B8A"/>
    <w:rsid w:val="002A4045"/>
    <w:rsid w:val="002A56B8"/>
    <w:rsid w:val="002A590A"/>
    <w:rsid w:val="002A6576"/>
    <w:rsid w:val="002A6772"/>
    <w:rsid w:val="002A6908"/>
    <w:rsid w:val="002A7DB9"/>
    <w:rsid w:val="002B1168"/>
    <w:rsid w:val="002B1A1C"/>
    <w:rsid w:val="002B1DBE"/>
    <w:rsid w:val="002B1F96"/>
    <w:rsid w:val="002B3892"/>
    <w:rsid w:val="002B4A3B"/>
    <w:rsid w:val="002B6D4C"/>
    <w:rsid w:val="002B6DC1"/>
    <w:rsid w:val="002B746E"/>
    <w:rsid w:val="002C0C18"/>
    <w:rsid w:val="002C0C32"/>
    <w:rsid w:val="002C5809"/>
    <w:rsid w:val="002C5B80"/>
    <w:rsid w:val="002C64F4"/>
    <w:rsid w:val="002C6D56"/>
    <w:rsid w:val="002D0B02"/>
    <w:rsid w:val="002D44E4"/>
    <w:rsid w:val="002D585B"/>
    <w:rsid w:val="002D7744"/>
    <w:rsid w:val="002E2F9B"/>
    <w:rsid w:val="002E3FD1"/>
    <w:rsid w:val="002E5143"/>
    <w:rsid w:val="002E79A7"/>
    <w:rsid w:val="002E7A91"/>
    <w:rsid w:val="002E7AF6"/>
    <w:rsid w:val="002F00A0"/>
    <w:rsid w:val="002F1FE6"/>
    <w:rsid w:val="002F257A"/>
    <w:rsid w:val="002F2D90"/>
    <w:rsid w:val="002F60D0"/>
    <w:rsid w:val="002F6F76"/>
    <w:rsid w:val="002F7ED8"/>
    <w:rsid w:val="00301514"/>
    <w:rsid w:val="00301618"/>
    <w:rsid w:val="0030277F"/>
    <w:rsid w:val="003031D1"/>
    <w:rsid w:val="00303B10"/>
    <w:rsid w:val="003106D9"/>
    <w:rsid w:val="003115BA"/>
    <w:rsid w:val="00311755"/>
    <w:rsid w:val="003121C4"/>
    <w:rsid w:val="00314505"/>
    <w:rsid w:val="00314C69"/>
    <w:rsid w:val="0031633E"/>
    <w:rsid w:val="00317CD8"/>
    <w:rsid w:val="003201D6"/>
    <w:rsid w:val="00320314"/>
    <w:rsid w:val="0032054E"/>
    <w:rsid w:val="00322CFD"/>
    <w:rsid w:val="003263A7"/>
    <w:rsid w:val="00326E71"/>
    <w:rsid w:val="00327CBB"/>
    <w:rsid w:val="00331B8A"/>
    <w:rsid w:val="00333A36"/>
    <w:rsid w:val="0033487D"/>
    <w:rsid w:val="003359B5"/>
    <w:rsid w:val="00335D38"/>
    <w:rsid w:val="00336C41"/>
    <w:rsid w:val="00337D80"/>
    <w:rsid w:val="00337E2B"/>
    <w:rsid w:val="00340B73"/>
    <w:rsid w:val="00342010"/>
    <w:rsid w:val="003421F8"/>
    <w:rsid w:val="0034385D"/>
    <w:rsid w:val="00345353"/>
    <w:rsid w:val="00346391"/>
    <w:rsid w:val="00346FC1"/>
    <w:rsid w:val="00347736"/>
    <w:rsid w:val="0035113D"/>
    <w:rsid w:val="003515E4"/>
    <w:rsid w:val="0035179B"/>
    <w:rsid w:val="00351C35"/>
    <w:rsid w:val="00351EE7"/>
    <w:rsid w:val="00352765"/>
    <w:rsid w:val="00352AAF"/>
    <w:rsid w:val="003532B4"/>
    <w:rsid w:val="003535A7"/>
    <w:rsid w:val="00354792"/>
    <w:rsid w:val="0035559B"/>
    <w:rsid w:val="003558B8"/>
    <w:rsid w:val="003559C9"/>
    <w:rsid w:val="00355DF4"/>
    <w:rsid w:val="00356153"/>
    <w:rsid w:val="00360521"/>
    <w:rsid w:val="00361575"/>
    <w:rsid w:val="00361D3D"/>
    <w:rsid w:val="00362142"/>
    <w:rsid w:val="0036268C"/>
    <w:rsid w:val="0036532B"/>
    <w:rsid w:val="00366BE4"/>
    <w:rsid w:val="003676C6"/>
    <w:rsid w:val="00370352"/>
    <w:rsid w:val="003714EA"/>
    <w:rsid w:val="00373AC3"/>
    <w:rsid w:val="003758BA"/>
    <w:rsid w:val="00376394"/>
    <w:rsid w:val="003767AF"/>
    <w:rsid w:val="00376E6A"/>
    <w:rsid w:val="00380347"/>
    <w:rsid w:val="0038059E"/>
    <w:rsid w:val="003806D3"/>
    <w:rsid w:val="0038327D"/>
    <w:rsid w:val="00384993"/>
    <w:rsid w:val="00384F3B"/>
    <w:rsid w:val="0038739C"/>
    <w:rsid w:val="00391437"/>
    <w:rsid w:val="00391F38"/>
    <w:rsid w:val="003920C4"/>
    <w:rsid w:val="003920DA"/>
    <w:rsid w:val="003924FB"/>
    <w:rsid w:val="00392791"/>
    <w:rsid w:val="003934E0"/>
    <w:rsid w:val="003956A7"/>
    <w:rsid w:val="003973A8"/>
    <w:rsid w:val="003A3F6A"/>
    <w:rsid w:val="003A45DA"/>
    <w:rsid w:val="003A4A2B"/>
    <w:rsid w:val="003A50F7"/>
    <w:rsid w:val="003A5DD5"/>
    <w:rsid w:val="003A5E36"/>
    <w:rsid w:val="003A6336"/>
    <w:rsid w:val="003A6FA7"/>
    <w:rsid w:val="003A765F"/>
    <w:rsid w:val="003A7BAF"/>
    <w:rsid w:val="003B35C9"/>
    <w:rsid w:val="003B3B47"/>
    <w:rsid w:val="003B4FB7"/>
    <w:rsid w:val="003B5700"/>
    <w:rsid w:val="003C0CF6"/>
    <w:rsid w:val="003C1328"/>
    <w:rsid w:val="003C2DD4"/>
    <w:rsid w:val="003C360F"/>
    <w:rsid w:val="003C3F96"/>
    <w:rsid w:val="003C41F8"/>
    <w:rsid w:val="003C4596"/>
    <w:rsid w:val="003C6937"/>
    <w:rsid w:val="003C6FAA"/>
    <w:rsid w:val="003C798D"/>
    <w:rsid w:val="003D0545"/>
    <w:rsid w:val="003D075C"/>
    <w:rsid w:val="003D1220"/>
    <w:rsid w:val="003D1440"/>
    <w:rsid w:val="003D2000"/>
    <w:rsid w:val="003D32BA"/>
    <w:rsid w:val="003D412F"/>
    <w:rsid w:val="003D4FD3"/>
    <w:rsid w:val="003D53A0"/>
    <w:rsid w:val="003D542C"/>
    <w:rsid w:val="003D5E1C"/>
    <w:rsid w:val="003D69F6"/>
    <w:rsid w:val="003D723F"/>
    <w:rsid w:val="003E05D0"/>
    <w:rsid w:val="003E0BBA"/>
    <w:rsid w:val="003E1DA3"/>
    <w:rsid w:val="003E351F"/>
    <w:rsid w:val="003E4672"/>
    <w:rsid w:val="003E4C19"/>
    <w:rsid w:val="003E5167"/>
    <w:rsid w:val="003E5722"/>
    <w:rsid w:val="003E59D4"/>
    <w:rsid w:val="003E5C14"/>
    <w:rsid w:val="003E5D67"/>
    <w:rsid w:val="003E5E89"/>
    <w:rsid w:val="003E5EF5"/>
    <w:rsid w:val="003F02E7"/>
    <w:rsid w:val="003F03A7"/>
    <w:rsid w:val="003F2674"/>
    <w:rsid w:val="003F4094"/>
    <w:rsid w:val="003F4E1F"/>
    <w:rsid w:val="003F7156"/>
    <w:rsid w:val="003F7AD3"/>
    <w:rsid w:val="003F7BA5"/>
    <w:rsid w:val="004012F6"/>
    <w:rsid w:val="004014C1"/>
    <w:rsid w:val="00401D09"/>
    <w:rsid w:val="00402A71"/>
    <w:rsid w:val="00402BDB"/>
    <w:rsid w:val="004056B0"/>
    <w:rsid w:val="004060FB"/>
    <w:rsid w:val="00407C78"/>
    <w:rsid w:val="004125DB"/>
    <w:rsid w:val="004129E1"/>
    <w:rsid w:val="00413D0A"/>
    <w:rsid w:val="0041400E"/>
    <w:rsid w:val="00414173"/>
    <w:rsid w:val="00414D29"/>
    <w:rsid w:val="00416CAE"/>
    <w:rsid w:val="00417BED"/>
    <w:rsid w:val="004200F5"/>
    <w:rsid w:val="0042018C"/>
    <w:rsid w:val="004211F5"/>
    <w:rsid w:val="00421D16"/>
    <w:rsid w:val="004222EE"/>
    <w:rsid w:val="0042268D"/>
    <w:rsid w:val="00422C8E"/>
    <w:rsid w:val="00422E59"/>
    <w:rsid w:val="00424202"/>
    <w:rsid w:val="004256B4"/>
    <w:rsid w:val="00426525"/>
    <w:rsid w:val="00426682"/>
    <w:rsid w:val="004267F1"/>
    <w:rsid w:val="004322AA"/>
    <w:rsid w:val="00433069"/>
    <w:rsid w:val="0044019A"/>
    <w:rsid w:val="00441796"/>
    <w:rsid w:val="0044219E"/>
    <w:rsid w:val="00442438"/>
    <w:rsid w:val="0044333D"/>
    <w:rsid w:val="00444055"/>
    <w:rsid w:val="0044439C"/>
    <w:rsid w:val="00444B18"/>
    <w:rsid w:val="00445D52"/>
    <w:rsid w:val="00445DD0"/>
    <w:rsid w:val="004465CF"/>
    <w:rsid w:val="004474EB"/>
    <w:rsid w:val="00447C95"/>
    <w:rsid w:val="00447E08"/>
    <w:rsid w:val="00451967"/>
    <w:rsid w:val="004534C1"/>
    <w:rsid w:val="004536BE"/>
    <w:rsid w:val="0045663B"/>
    <w:rsid w:val="00457B5A"/>
    <w:rsid w:val="004602BF"/>
    <w:rsid w:val="00460B4F"/>
    <w:rsid w:val="00462AD0"/>
    <w:rsid w:val="00464FC3"/>
    <w:rsid w:val="00465B28"/>
    <w:rsid w:val="00465F4A"/>
    <w:rsid w:val="004665EB"/>
    <w:rsid w:val="0046711F"/>
    <w:rsid w:val="00467169"/>
    <w:rsid w:val="0046727F"/>
    <w:rsid w:val="00472B3D"/>
    <w:rsid w:val="00472E08"/>
    <w:rsid w:val="00474524"/>
    <w:rsid w:val="00474E9F"/>
    <w:rsid w:val="00475F91"/>
    <w:rsid w:val="00476492"/>
    <w:rsid w:val="004766CA"/>
    <w:rsid w:val="00477B1B"/>
    <w:rsid w:val="00480CEF"/>
    <w:rsid w:val="00481184"/>
    <w:rsid w:val="004837F6"/>
    <w:rsid w:val="00486E48"/>
    <w:rsid w:val="00487199"/>
    <w:rsid w:val="00492468"/>
    <w:rsid w:val="004929C1"/>
    <w:rsid w:val="0049363B"/>
    <w:rsid w:val="00493D5A"/>
    <w:rsid w:val="004A1F90"/>
    <w:rsid w:val="004A4BB3"/>
    <w:rsid w:val="004A663E"/>
    <w:rsid w:val="004B074F"/>
    <w:rsid w:val="004B0C86"/>
    <w:rsid w:val="004B2441"/>
    <w:rsid w:val="004B28FD"/>
    <w:rsid w:val="004B35CF"/>
    <w:rsid w:val="004B3E6E"/>
    <w:rsid w:val="004B5438"/>
    <w:rsid w:val="004B615F"/>
    <w:rsid w:val="004B6515"/>
    <w:rsid w:val="004B6B11"/>
    <w:rsid w:val="004B7B39"/>
    <w:rsid w:val="004B7F2D"/>
    <w:rsid w:val="004C08DF"/>
    <w:rsid w:val="004C0FFE"/>
    <w:rsid w:val="004C243E"/>
    <w:rsid w:val="004C29AA"/>
    <w:rsid w:val="004C2B19"/>
    <w:rsid w:val="004C3224"/>
    <w:rsid w:val="004C4C1C"/>
    <w:rsid w:val="004C6542"/>
    <w:rsid w:val="004D0915"/>
    <w:rsid w:val="004D2E11"/>
    <w:rsid w:val="004D32A0"/>
    <w:rsid w:val="004D36FA"/>
    <w:rsid w:val="004D531A"/>
    <w:rsid w:val="004D58B4"/>
    <w:rsid w:val="004D62CD"/>
    <w:rsid w:val="004D69A3"/>
    <w:rsid w:val="004D7008"/>
    <w:rsid w:val="004E0380"/>
    <w:rsid w:val="004E0623"/>
    <w:rsid w:val="004E0D75"/>
    <w:rsid w:val="004E3D73"/>
    <w:rsid w:val="004E3DF6"/>
    <w:rsid w:val="004E5A15"/>
    <w:rsid w:val="004E5F88"/>
    <w:rsid w:val="004E6641"/>
    <w:rsid w:val="004E6681"/>
    <w:rsid w:val="004E78A5"/>
    <w:rsid w:val="004E79F2"/>
    <w:rsid w:val="004F231C"/>
    <w:rsid w:val="004F2A7B"/>
    <w:rsid w:val="004F2FF6"/>
    <w:rsid w:val="004F3023"/>
    <w:rsid w:val="004F326A"/>
    <w:rsid w:val="004F3429"/>
    <w:rsid w:val="004F3634"/>
    <w:rsid w:val="004F3829"/>
    <w:rsid w:val="004F5A09"/>
    <w:rsid w:val="004F5F15"/>
    <w:rsid w:val="004F6BFB"/>
    <w:rsid w:val="004F7172"/>
    <w:rsid w:val="004F74A3"/>
    <w:rsid w:val="004F7918"/>
    <w:rsid w:val="004F7E5A"/>
    <w:rsid w:val="005000F1"/>
    <w:rsid w:val="00501DB4"/>
    <w:rsid w:val="0050205D"/>
    <w:rsid w:val="0050243B"/>
    <w:rsid w:val="00503276"/>
    <w:rsid w:val="00503F92"/>
    <w:rsid w:val="00504B81"/>
    <w:rsid w:val="005065A1"/>
    <w:rsid w:val="00506E8E"/>
    <w:rsid w:val="00507020"/>
    <w:rsid w:val="00507046"/>
    <w:rsid w:val="00507788"/>
    <w:rsid w:val="00510C8A"/>
    <w:rsid w:val="00511116"/>
    <w:rsid w:val="005139BA"/>
    <w:rsid w:val="00515EE9"/>
    <w:rsid w:val="00516E23"/>
    <w:rsid w:val="00517BA2"/>
    <w:rsid w:val="00517C70"/>
    <w:rsid w:val="00522FE6"/>
    <w:rsid w:val="005231CB"/>
    <w:rsid w:val="00523860"/>
    <w:rsid w:val="005238C4"/>
    <w:rsid w:val="00525EAF"/>
    <w:rsid w:val="0052656C"/>
    <w:rsid w:val="00526C57"/>
    <w:rsid w:val="00526CED"/>
    <w:rsid w:val="00526E2D"/>
    <w:rsid w:val="0052737D"/>
    <w:rsid w:val="00530E93"/>
    <w:rsid w:val="005311EB"/>
    <w:rsid w:val="005313F5"/>
    <w:rsid w:val="00531860"/>
    <w:rsid w:val="00531DD0"/>
    <w:rsid w:val="0053241F"/>
    <w:rsid w:val="005331AC"/>
    <w:rsid w:val="0053480C"/>
    <w:rsid w:val="00535BB2"/>
    <w:rsid w:val="005361EE"/>
    <w:rsid w:val="005410C7"/>
    <w:rsid w:val="00542167"/>
    <w:rsid w:val="005423EF"/>
    <w:rsid w:val="00542C17"/>
    <w:rsid w:val="00542FE7"/>
    <w:rsid w:val="00546109"/>
    <w:rsid w:val="005477CB"/>
    <w:rsid w:val="005502E6"/>
    <w:rsid w:val="005503A9"/>
    <w:rsid w:val="00550729"/>
    <w:rsid w:val="00550B82"/>
    <w:rsid w:val="005511ED"/>
    <w:rsid w:val="00551669"/>
    <w:rsid w:val="00552361"/>
    <w:rsid w:val="00553914"/>
    <w:rsid w:val="00553D3B"/>
    <w:rsid w:val="00555730"/>
    <w:rsid w:val="005604A9"/>
    <w:rsid w:val="005604D6"/>
    <w:rsid w:val="00564373"/>
    <w:rsid w:val="00564814"/>
    <w:rsid w:val="00565627"/>
    <w:rsid w:val="00565863"/>
    <w:rsid w:val="00565C0C"/>
    <w:rsid w:val="00566BDC"/>
    <w:rsid w:val="00567F32"/>
    <w:rsid w:val="00570084"/>
    <w:rsid w:val="00572295"/>
    <w:rsid w:val="00572C7B"/>
    <w:rsid w:val="00574070"/>
    <w:rsid w:val="0057454D"/>
    <w:rsid w:val="00574C69"/>
    <w:rsid w:val="00574E61"/>
    <w:rsid w:val="00575794"/>
    <w:rsid w:val="00575FD6"/>
    <w:rsid w:val="00577119"/>
    <w:rsid w:val="00580653"/>
    <w:rsid w:val="00580D79"/>
    <w:rsid w:val="005833B8"/>
    <w:rsid w:val="00585424"/>
    <w:rsid w:val="005856AF"/>
    <w:rsid w:val="00587477"/>
    <w:rsid w:val="0059105F"/>
    <w:rsid w:val="005911DC"/>
    <w:rsid w:val="00591BFF"/>
    <w:rsid w:val="00592573"/>
    <w:rsid w:val="00592F2A"/>
    <w:rsid w:val="00593FAD"/>
    <w:rsid w:val="00595275"/>
    <w:rsid w:val="0059675E"/>
    <w:rsid w:val="0059732E"/>
    <w:rsid w:val="005A319C"/>
    <w:rsid w:val="005A3273"/>
    <w:rsid w:val="005A3988"/>
    <w:rsid w:val="005A4987"/>
    <w:rsid w:val="005A4B7E"/>
    <w:rsid w:val="005A4C1A"/>
    <w:rsid w:val="005A5912"/>
    <w:rsid w:val="005A63A9"/>
    <w:rsid w:val="005A64CD"/>
    <w:rsid w:val="005A6564"/>
    <w:rsid w:val="005A6AA5"/>
    <w:rsid w:val="005B1D69"/>
    <w:rsid w:val="005B30DE"/>
    <w:rsid w:val="005B46C4"/>
    <w:rsid w:val="005B4914"/>
    <w:rsid w:val="005B6FB6"/>
    <w:rsid w:val="005B7450"/>
    <w:rsid w:val="005B762E"/>
    <w:rsid w:val="005C044F"/>
    <w:rsid w:val="005C0649"/>
    <w:rsid w:val="005C2451"/>
    <w:rsid w:val="005C2781"/>
    <w:rsid w:val="005C3C74"/>
    <w:rsid w:val="005C658F"/>
    <w:rsid w:val="005C7B1D"/>
    <w:rsid w:val="005C7C23"/>
    <w:rsid w:val="005D08A5"/>
    <w:rsid w:val="005D0FF8"/>
    <w:rsid w:val="005D39C8"/>
    <w:rsid w:val="005D44EE"/>
    <w:rsid w:val="005D4A7F"/>
    <w:rsid w:val="005D5FB6"/>
    <w:rsid w:val="005E0C14"/>
    <w:rsid w:val="005E1312"/>
    <w:rsid w:val="005E13A8"/>
    <w:rsid w:val="005E39F1"/>
    <w:rsid w:val="005E4844"/>
    <w:rsid w:val="005E5346"/>
    <w:rsid w:val="005E738F"/>
    <w:rsid w:val="005E7604"/>
    <w:rsid w:val="005E7635"/>
    <w:rsid w:val="005E7EE9"/>
    <w:rsid w:val="005F0D28"/>
    <w:rsid w:val="005F1130"/>
    <w:rsid w:val="005F1330"/>
    <w:rsid w:val="005F1F8A"/>
    <w:rsid w:val="005F20A1"/>
    <w:rsid w:val="005F54E7"/>
    <w:rsid w:val="005F6A4C"/>
    <w:rsid w:val="005F7463"/>
    <w:rsid w:val="0060051A"/>
    <w:rsid w:val="00600D96"/>
    <w:rsid w:val="006010BA"/>
    <w:rsid w:val="00601554"/>
    <w:rsid w:val="0060182B"/>
    <w:rsid w:val="00601A2B"/>
    <w:rsid w:val="00602719"/>
    <w:rsid w:val="00602FC7"/>
    <w:rsid w:val="006034F5"/>
    <w:rsid w:val="00603F60"/>
    <w:rsid w:val="00604E85"/>
    <w:rsid w:val="00605B98"/>
    <w:rsid w:val="00605F98"/>
    <w:rsid w:val="0060650F"/>
    <w:rsid w:val="0060779C"/>
    <w:rsid w:val="006148D5"/>
    <w:rsid w:val="00615369"/>
    <w:rsid w:val="006163B4"/>
    <w:rsid w:val="00620398"/>
    <w:rsid w:val="00620459"/>
    <w:rsid w:val="00621328"/>
    <w:rsid w:val="00621F73"/>
    <w:rsid w:val="006220AC"/>
    <w:rsid w:val="00622649"/>
    <w:rsid w:val="00622CC4"/>
    <w:rsid w:val="00623398"/>
    <w:rsid w:val="00623699"/>
    <w:rsid w:val="00623903"/>
    <w:rsid w:val="00623AF8"/>
    <w:rsid w:val="00624171"/>
    <w:rsid w:val="0062508D"/>
    <w:rsid w:val="00626356"/>
    <w:rsid w:val="006267CA"/>
    <w:rsid w:val="00626F1E"/>
    <w:rsid w:val="00630F74"/>
    <w:rsid w:val="00631119"/>
    <w:rsid w:val="00632537"/>
    <w:rsid w:val="00632DB9"/>
    <w:rsid w:val="0063387F"/>
    <w:rsid w:val="00633BF7"/>
    <w:rsid w:val="006400DE"/>
    <w:rsid w:val="00640F36"/>
    <w:rsid w:val="00641D2A"/>
    <w:rsid w:val="006435C9"/>
    <w:rsid w:val="00643BED"/>
    <w:rsid w:val="00646880"/>
    <w:rsid w:val="006502B6"/>
    <w:rsid w:val="00651841"/>
    <w:rsid w:val="00651EDB"/>
    <w:rsid w:val="00652762"/>
    <w:rsid w:val="00652870"/>
    <w:rsid w:val="00652C57"/>
    <w:rsid w:val="00653816"/>
    <w:rsid w:val="006538A4"/>
    <w:rsid w:val="00653CB4"/>
    <w:rsid w:val="006552BE"/>
    <w:rsid w:val="00655823"/>
    <w:rsid w:val="00656C1A"/>
    <w:rsid w:val="00657796"/>
    <w:rsid w:val="00657E78"/>
    <w:rsid w:val="00657FB9"/>
    <w:rsid w:val="00660FC2"/>
    <w:rsid w:val="006621AC"/>
    <w:rsid w:val="006623D1"/>
    <w:rsid w:val="0066374E"/>
    <w:rsid w:val="006640E4"/>
    <w:rsid w:val="00664161"/>
    <w:rsid w:val="006642EF"/>
    <w:rsid w:val="0066447A"/>
    <w:rsid w:val="006647B2"/>
    <w:rsid w:val="00664B3F"/>
    <w:rsid w:val="006667A3"/>
    <w:rsid w:val="00667294"/>
    <w:rsid w:val="00667905"/>
    <w:rsid w:val="00670936"/>
    <w:rsid w:val="00670D71"/>
    <w:rsid w:val="00672D51"/>
    <w:rsid w:val="0067415C"/>
    <w:rsid w:val="00674A60"/>
    <w:rsid w:val="00675AFD"/>
    <w:rsid w:val="00675BD1"/>
    <w:rsid w:val="00675EFD"/>
    <w:rsid w:val="00677371"/>
    <w:rsid w:val="006778C3"/>
    <w:rsid w:val="00677AF9"/>
    <w:rsid w:val="00677DE8"/>
    <w:rsid w:val="00680295"/>
    <w:rsid w:val="00680555"/>
    <w:rsid w:val="006825E0"/>
    <w:rsid w:val="00682EA0"/>
    <w:rsid w:val="0068360F"/>
    <w:rsid w:val="00685919"/>
    <w:rsid w:val="006876F2"/>
    <w:rsid w:val="0068793B"/>
    <w:rsid w:val="0069065C"/>
    <w:rsid w:val="00690B1E"/>
    <w:rsid w:val="00690EF1"/>
    <w:rsid w:val="006922C5"/>
    <w:rsid w:val="0069483F"/>
    <w:rsid w:val="0069512F"/>
    <w:rsid w:val="0069646B"/>
    <w:rsid w:val="006A2AC7"/>
    <w:rsid w:val="006A3854"/>
    <w:rsid w:val="006A4009"/>
    <w:rsid w:val="006A4FB2"/>
    <w:rsid w:val="006A58B8"/>
    <w:rsid w:val="006A5C0A"/>
    <w:rsid w:val="006A5DE9"/>
    <w:rsid w:val="006A6CFE"/>
    <w:rsid w:val="006A78F9"/>
    <w:rsid w:val="006B053D"/>
    <w:rsid w:val="006B08D8"/>
    <w:rsid w:val="006B0919"/>
    <w:rsid w:val="006B1223"/>
    <w:rsid w:val="006B171F"/>
    <w:rsid w:val="006B3998"/>
    <w:rsid w:val="006B3A12"/>
    <w:rsid w:val="006B4C33"/>
    <w:rsid w:val="006B6E31"/>
    <w:rsid w:val="006B745F"/>
    <w:rsid w:val="006C0532"/>
    <w:rsid w:val="006C1112"/>
    <w:rsid w:val="006C20BB"/>
    <w:rsid w:val="006C304C"/>
    <w:rsid w:val="006C4D42"/>
    <w:rsid w:val="006C6FD0"/>
    <w:rsid w:val="006D0511"/>
    <w:rsid w:val="006D0B41"/>
    <w:rsid w:val="006D0E58"/>
    <w:rsid w:val="006D3B06"/>
    <w:rsid w:val="006D6467"/>
    <w:rsid w:val="006D713C"/>
    <w:rsid w:val="006D7610"/>
    <w:rsid w:val="006D7D0A"/>
    <w:rsid w:val="006E069A"/>
    <w:rsid w:val="006E16F2"/>
    <w:rsid w:val="006E20A3"/>
    <w:rsid w:val="006E2309"/>
    <w:rsid w:val="006E2C4F"/>
    <w:rsid w:val="006E34BE"/>
    <w:rsid w:val="006E57A2"/>
    <w:rsid w:val="006E6532"/>
    <w:rsid w:val="006E6E49"/>
    <w:rsid w:val="006E748E"/>
    <w:rsid w:val="006E760E"/>
    <w:rsid w:val="006E7BA1"/>
    <w:rsid w:val="006E7CC7"/>
    <w:rsid w:val="006E7E9F"/>
    <w:rsid w:val="006E7FB9"/>
    <w:rsid w:val="006F0D8B"/>
    <w:rsid w:val="006F170C"/>
    <w:rsid w:val="006F40AC"/>
    <w:rsid w:val="006F5F70"/>
    <w:rsid w:val="006F641C"/>
    <w:rsid w:val="006F6568"/>
    <w:rsid w:val="006F76A5"/>
    <w:rsid w:val="006F7D9C"/>
    <w:rsid w:val="00700C16"/>
    <w:rsid w:val="00701E63"/>
    <w:rsid w:val="00702257"/>
    <w:rsid w:val="007034A1"/>
    <w:rsid w:val="007035CB"/>
    <w:rsid w:val="007044D3"/>
    <w:rsid w:val="00706174"/>
    <w:rsid w:val="00706AAC"/>
    <w:rsid w:val="00706D1A"/>
    <w:rsid w:val="00706E26"/>
    <w:rsid w:val="00706F3D"/>
    <w:rsid w:val="00707838"/>
    <w:rsid w:val="0071020A"/>
    <w:rsid w:val="00710759"/>
    <w:rsid w:val="00714BF3"/>
    <w:rsid w:val="00715244"/>
    <w:rsid w:val="00715457"/>
    <w:rsid w:val="00715AF0"/>
    <w:rsid w:val="0071693E"/>
    <w:rsid w:val="00717E8C"/>
    <w:rsid w:val="007213C9"/>
    <w:rsid w:val="00721B88"/>
    <w:rsid w:val="007279F8"/>
    <w:rsid w:val="00730AD6"/>
    <w:rsid w:val="00731DC4"/>
    <w:rsid w:val="007335E3"/>
    <w:rsid w:val="00734651"/>
    <w:rsid w:val="007347C6"/>
    <w:rsid w:val="0073679A"/>
    <w:rsid w:val="0073750F"/>
    <w:rsid w:val="00737AF8"/>
    <w:rsid w:val="00743FF1"/>
    <w:rsid w:val="00744252"/>
    <w:rsid w:val="00744684"/>
    <w:rsid w:val="0074505F"/>
    <w:rsid w:val="00745362"/>
    <w:rsid w:val="00750B73"/>
    <w:rsid w:val="007512A4"/>
    <w:rsid w:val="007519F2"/>
    <w:rsid w:val="00751DAA"/>
    <w:rsid w:val="00751E95"/>
    <w:rsid w:val="0075210E"/>
    <w:rsid w:val="0075483C"/>
    <w:rsid w:val="0075531A"/>
    <w:rsid w:val="00757118"/>
    <w:rsid w:val="007574BC"/>
    <w:rsid w:val="0076124B"/>
    <w:rsid w:val="007613A6"/>
    <w:rsid w:val="00761E52"/>
    <w:rsid w:val="00762BB5"/>
    <w:rsid w:val="0076391A"/>
    <w:rsid w:val="00766660"/>
    <w:rsid w:val="00766E9D"/>
    <w:rsid w:val="00767AF1"/>
    <w:rsid w:val="00767BCC"/>
    <w:rsid w:val="00767C5B"/>
    <w:rsid w:val="00770F8F"/>
    <w:rsid w:val="00771D8A"/>
    <w:rsid w:val="007736C0"/>
    <w:rsid w:val="00773ADF"/>
    <w:rsid w:val="00774A3E"/>
    <w:rsid w:val="00775668"/>
    <w:rsid w:val="007762FD"/>
    <w:rsid w:val="00780581"/>
    <w:rsid w:val="007816B7"/>
    <w:rsid w:val="00781A6B"/>
    <w:rsid w:val="00781E8B"/>
    <w:rsid w:val="00783924"/>
    <w:rsid w:val="00784069"/>
    <w:rsid w:val="0078716D"/>
    <w:rsid w:val="00787307"/>
    <w:rsid w:val="0078763A"/>
    <w:rsid w:val="007876B2"/>
    <w:rsid w:val="00787B97"/>
    <w:rsid w:val="00787C8C"/>
    <w:rsid w:val="00790408"/>
    <w:rsid w:val="00791F90"/>
    <w:rsid w:val="007923F2"/>
    <w:rsid w:val="00792677"/>
    <w:rsid w:val="007949D3"/>
    <w:rsid w:val="00795B3F"/>
    <w:rsid w:val="007966D6"/>
    <w:rsid w:val="007972CA"/>
    <w:rsid w:val="007A0459"/>
    <w:rsid w:val="007A05B4"/>
    <w:rsid w:val="007A1A55"/>
    <w:rsid w:val="007A211B"/>
    <w:rsid w:val="007A36DA"/>
    <w:rsid w:val="007A3A9B"/>
    <w:rsid w:val="007A3FAD"/>
    <w:rsid w:val="007A48D9"/>
    <w:rsid w:val="007A53FA"/>
    <w:rsid w:val="007A6821"/>
    <w:rsid w:val="007A6B10"/>
    <w:rsid w:val="007B096E"/>
    <w:rsid w:val="007B1AD3"/>
    <w:rsid w:val="007B5E95"/>
    <w:rsid w:val="007B5FDF"/>
    <w:rsid w:val="007B63C8"/>
    <w:rsid w:val="007B681F"/>
    <w:rsid w:val="007B7CD6"/>
    <w:rsid w:val="007C50DF"/>
    <w:rsid w:val="007C71E9"/>
    <w:rsid w:val="007C723E"/>
    <w:rsid w:val="007D0010"/>
    <w:rsid w:val="007D0551"/>
    <w:rsid w:val="007D0770"/>
    <w:rsid w:val="007D0B10"/>
    <w:rsid w:val="007D1BC7"/>
    <w:rsid w:val="007D29B7"/>
    <w:rsid w:val="007D589E"/>
    <w:rsid w:val="007D76D6"/>
    <w:rsid w:val="007E0E1A"/>
    <w:rsid w:val="007E1F47"/>
    <w:rsid w:val="007E2BFA"/>
    <w:rsid w:val="007E3BC3"/>
    <w:rsid w:val="007E5776"/>
    <w:rsid w:val="007E728A"/>
    <w:rsid w:val="007E7EF2"/>
    <w:rsid w:val="007F0416"/>
    <w:rsid w:val="007F0609"/>
    <w:rsid w:val="007F163E"/>
    <w:rsid w:val="007F229B"/>
    <w:rsid w:val="007F2426"/>
    <w:rsid w:val="007F2B4E"/>
    <w:rsid w:val="007F2D60"/>
    <w:rsid w:val="007F71EE"/>
    <w:rsid w:val="007F768E"/>
    <w:rsid w:val="007F7A71"/>
    <w:rsid w:val="00803883"/>
    <w:rsid w:val="00804224"/>
    <w:rsid w:val="00804413"/>
    <w:rsid w:val="0080484A"/>
    <w:rsid w:val="00804A00"/>
    <w:rsid w:val="00807012"/>
    <w:rsid w:val="0081064D"/>
    <w:rsid w:val="00811061"/>
    <w:rsid w:val="00811998"/>
    <w:rsid w:val="00814423"/>
    <w:rsid w:val="00814BA9"/>
    <w:rsid w:val="00815B2E"/>
    <w:rsid w:val="00816658"/>
    <w:rsid w:val="008166FE"/>
    <w:rsid w:val="00816BA3"/>
    <w:rsid w:val="00820A20"/>
    <w:rsid w:val="00821004"/>
    <w:rsid w:val="0082174E"/>
    <w:rsid w:val="00821ABF"/>
    <w:rsid w:val="00822575"/>
    <w:rsid w:val="008245CE"/>
    <w:rsid w:val="00824A7B"/>
    <w:rsid w:val="00824DAF"/>
    <w:rsid w:val="00825667"/>
    <w:rsid w:val="00827711"/>
    <w:rsid w:val="00827918"/>
    <w:rsid w:val="00830E8F"/>
    <w:rsid w:val="00831199"/>
    <w:rsid w:val="00831314"/>
    <w:rsid w:val="00831D1C"/>
    <w:rsid w:val="00834817"/>
    <w:rsid w:val="008356A6"/>
    <w:rsid w:val="00840CC8"/>
    <w:rsid w:val="0084211E"/>
    <w:rsid w:val="0084283F"/>
    <w:rsid w:val="00842CF7"/>
    <w:rsid w:val="00843F7A"/>
    <w:rsid w:val="00845A81"/>
    <w:rsid w:val="008466D7"/>
    <w:rsid w:val="00846D97"/>
    <w:rsid w:val="0084721F"/>
    <w:rsid w:val="00850E7F"/>
    <w:rsid w:val="00850EA2"/>
    <w:rsid w:val="008520BD"/>
    <w:rsid w:val="008569B5"/>
    <w:rsid w:val="00856AE9"/>
    <w:rsid w:val="00862502"/>
    <w:rsid w:val="008642F2"/>
    <w:rsid w:val="00865914"/>
    <w:rsid w:val="008669BC"/>
    <w:rsid w:val="0087013E"/>
    <w:rsid w:val="008712CE"/>
    <w:rsid w:val="00871B61"/>
    <w:rsid w:val="0087307E"/>
    <w:rsid w:val="008740E7"/>
    <w:rsid w:val="008744F1"/>
    <w:rsid w:val="008753B2"/>
    <w:rsid w:val="00876D89"/>
    <w:rsid w:val="0087749A"/>
    <w:rsid w:val="00877A44"/>
    <w:rsid w:val="00877CC2"/>
    <w:rsid w:val="0088006E"/>
    <w:rsid w:val="0088078C"/>
    <w:rsid w:val="00880E2A"/>
    <w:rsid w:val="008815D8"/>
    <w:rsid w:val="008825C9"/>
    <w:rsid w:val="00882B96"/>
    <w:rsid w:val="0088306A"/>
    <w:rsid w:val="0088393A"/>
    <w:rsid w:val="0088504D"/>
    <w:rsid w:val="00887997"/>
    <w:rsid w:val="00890521"/>
    <w:rsid w:val="00892FAF"/>
    <w:rsid w:val="00896B71"/>
    <w:rsid w:val="00896E04"/>
    <w:rsid w:val="00896F8E"/>
    <w:rsid w:val="008A15F8"/>
    <w:rsid w:val="008A274F"/>
    <w:rsid w:val="008A2EAC"/>
    <w:rsid w:val="008A3029"/>
    <w:rsid w:val="008A43B7"/>
    <w:rsid w:val="008A45C7"/>
    <w:rsid w:val="008A563D"/>
    <w:rsid w:val="008B1E64"/>
    <w:rsid w:val="008B405C"/>
    <w:rsid w:val="008C090B"/>
    <w:rsid w:val="008C360C"/>
    <w:rsid w:val="008C4232"/>
    <w:rsid w:val="008C57F6"/>
    <w:rsid w:val="008C5AD3"/>
    <w:rsid w:val="008C5B9B"/>
    <w:rsid w:val="008C60D7"/>
    <w:rsid w:val="008C6709"/>
    <w:rsid w:val="008C70B2"/>
    <w:rsid w:val="008C72F5"/>
    <w:rsid w:val="008C7E85"/>
    <w:rsid w:val="008D024B"/>
    <w:rsid w:val="008D081A"/>
    <w:rsid w:val="008D0B19"/>
    <w:rsid w:val="008D1FF0"/>
    <w:rsid w:val="008D2747"/>
    <w:rsid w:val="008D38ED"/>
    <w:rsid w:val="008D3A86"/>
    <w:rsid w:val="008D4B4C"/>
    <w:rsid w:val="008D6010"/>
    <w:rsid w:val="008D763B"/>
    <w:rsid w:val="008D77E1"/>
    <w:rsid w:val="008E0140"/>
    <w:rsid w:val="008E26C3"/>
    <w:rsid w:val="008E4516"/>
    <w:rsid w:val="008E4F69"/>
    <w:rsid w:val="008E70C8"/>
    <w:rsid w:val="008E7F5D"/>
    <w:rsid w:val="008F10E7"/>
    <w:rsid w:val="008F480E"/>
    <w:rsid w:val="008F4D28"/>
    <w:rsid w:val="008F77F5"/>
    <w:rsid w:val="008F7B88"/>
    <w:rsid w:val="009000CA"/>
    <w:rsid w:val="00900A4B"/>
    <w:rsid w:val="009017FE"/>
    <w:rsid w:val="00902332"/>
    <w:rsid w:val="009025F8"/>
    <w:rsid w:val="00902BB1"/>
    <w:rsid w:val="00903418"/>
    <w:rsid w:val="00904B8B"/>
    <w:rsid w:val="00907469"/>
    <w:rsid w:val="00910C46"/>
    <w:rsid w:val="00911355"/>
    <w:rsid w:val="009119F2"/>
    <w:rsid w:val="00912F94"/>
    <w:rsid w:val="0091702E"/>
    <w:rsid w:val="00920FB2"/>
    <w:rsid w:val="00922248"/>
    <w:rsid w:val="009222F0"/>
    <w:rsid w:val="009228A3"/>
    <w:rsid w:val="00923211"/>
    <w:rsid w:val="009239B4"/>
    <w:rsid w:val="00924AB9"/>
    <w:rsid w:val="0092510C"/>
    <w:rsid w:val="00925DFF"/>
    <w:rsid w:val="0092695E"/>
    <w:rsid w:val="00926FC4"/>
    <w:rsid w:val="00927ADF"/>
    <w:rsid w:val="0093083E"/>
    <w:rsid w:val="00930DDA"/>
    <w:rsid w:val="00930E45"/>
    <w:rsid w:val="00931F60"/>
    <w:rsid w:val="00933429"/>
    <w:rsid w:val="0093399C"/>
    <w:rsid w:val="00934181"/>
    <w:rsid w:val="00934BA9"/>
    <w:rsid w:val="00935837"/>
    <w:rsid w:val="00935F5D"/>
    <w:rsid w:val="0093654B"/>
    <w:rsid w:val="0093662B"/>
    <w:rsid w:val="00936CCD"/>
    <w:rsid w:val="0094023E"/>
    <w:rsid w:val="00940F1B"/>
    <w:rsid w:val="00942963"/>
    <w:rsid w:val="009438FF"/>
    <w:rsid w:val="0094556E"/>
    <w:rsid w:val="00945C86"/>
    <w:rsid w:val="009465C1"/>
    <w:rsid w:val="009468CA"/>
    <w:rsid w:val="009470C8"/>
    <w:rsid w:val="00947CAF"/>
    <w:rsid w:val="00950C9E"/>
    <w:rsid w:val="00952EC2"/>
    <w:rsid w:val="009534EF"/>
    <w:rsid w:val="0095392A"/>
    <w:rsid w:val="00953E5F"/>
    <w:rsid w:val="00954028"/>
    <w:rsid w:val="00954601"/>
    <w:rsid w:val="00954818"/>
    <w:rsid w:val="00955F5B"/>
    <w:rsid w:val="00957306"/>
    <w:rsid w:val="00957464"/>
    <w:rsid w:val="009574F0"/>
    <w:rsid w:val="0095777C"/>
    <w:rsid w:val="009613CF"/>
    <w:rsid w:val="0096146B"/>
    <w:rsid w:val="0096339F"/>
    <w:rsid w:val="0096383C"/>
    <w:rsid w:val="009678F5"/>
    <w:rsid w:val="009705AB"/>
    <w:rsid w:val="00971076"/>
    <w:rsid w:val="009714F2"/>
    <w:rsid w:val="00974AD7"/>
    <w:rsid w:val="00976267"/>
    <w:rsid w:val="00977CC4"/>
    <w:rsid w:val="00980CCE"/>
    <w:rsid w:val="00982E17"/>
    <w:rsid w:val="0098343B"/>
    <w:rsid w:val="00984934"/>
    <w:rsid w:val="009863D8"/>
    <w:rsid w:val="00986FFE"/>
    <w:rsid w:val="00987979"/>
    <w:rsid w:val="00987E77"/>
    <w:rsid w:val="009901C4"/>
    <w:rsid w:val="00993A55"/>
    <w:rsid w:val="00995384"/>
    <w:rsid w:val="00995B2D"/>
    <w:rsid w:val="00996848"/>
    <w:rsid w:val="00996991"/>
    <w:rsid w:val="00997BD4"/>
    <w:rsid w:val="00997D91"/>
    <w:rsid w:val="009A293E"/>
    <w:rsid w:val="009A4583"/>
    <w:rsid w:val="009A4EA2"/>
    <w:rsid w:val="009A4FA8"/>
    <w:rsid w:val="009A5120"/>
    <w:rsid w:val="009A608D"/>
    <w:rsid w:val="009B0761"/>
    <w:rsid w:val="009B18A9"/>
    <w:rsid w:val="009B2C3C"/>
    <w:rsid w:val="009B40A7"/>
    <w:rsid w:val="009B5088"/>
    <w:rsid w:val="009B515F"/>
    <w:rsid w:val="009B69AF"/>
    <w:rsid w:val="009C034C"/>
    <w:rsid w:val="009C0613"/>
    <w:rsid w:val="009C1EA2"/>
    <w:rsid w:val="009C27F9"/>
    <w:rsid w:val="009C4418"/>
    <w:rsid w:val="009C6147"/>
    <w:rsid w:val="009D0649"/>
    <w:rsid w:val="009D0D33"/>
    <w:rsid w:val="009D101D"/>
    <w:rsid w:val="009D1463"/>
    <w:rsid w:val="009D1626"/>
    <w:rsid w:val="009D52FB"/>
    <w:rsid w:val="009D658B"/>
    <w:rsid w:val="009D6B8D"/>
    <w:rsid w:val="009D7466"/>
    <w:rsid w:val="009D7A77"/>
    <w:rsid w:val="009E065B"/>
    <w:rsid w:val="009E17C9"/>
    <w:rsid w:val="009E3226"/>
    <w:rsid w:val="009E3314"/>
    <w:rsid w:val="009E6F31"/>
    <w:rsid w:val="009E72AF"/>
    <w:rsid w:val="009F068B"/>
    <w:rsid w:val="009F11AB"/>
    <w:rsid w:val="009F309D"/>
    <w:rsid w:val="009F36BA"/>
    <w:rsid w:val="009F3939"/>
    <w:rsid w:val="009F46E8"/>
    <w:rsid w:val="009F5163"/>
    <w:rsid w:val="009F6D68"/>
    <w:rsid w:val="00A003B4"/>
    <w:rsid w:val="00A01CEE"/>
    <w:rsid w:val="00A03277"/>
    <w:rsid w:val="00A032FA"/>
    <w:rsid w:val="00A04037"/>
    <w:rsid w:val="00A0407F"/>
    <w:rsid w:val="00A045C4"/>
    <w:rsid w:val="00A04A2A"/>
    <w:rsid w:val="00A0594E"/>
    <w:rsid w:val="00A061EE"/>
    <w:rsid w:val="00A06686"/>
    <w:rsid w:val="00A0743F"/>
    <w:rsid w:val="00A078C2"/>
    <w:rsid w:val="00A10C0E"/>
    <w:rsid w:val="00A11948"/>
    <w:rsid w:val="00A13709"/>
    <w:rsid w:val="00A13B44"/>
    <w:rsid w:val="00A1418C"/>
    <w:rsid w:val="00A14830"/>
    <w:rsid w:val="00A15756"/>
    <w:rsid w:val="00A15F11"/>
    <w:rsid w:val="00A1632B"/>
    <w:rsid w:val="00A167D5"/>
    <w:rsid w:val="00A16C68"/>
    <w:rsid w:val="00A20337"/>
    <w:rsid w:val="00A2073D"/>
    <w:rsid w:val="00A20FE9"/>
    <w:rsid w:val="00A22E2B"/>
    <w:rsid w:val="00A22EFD"/>
    <w:rsid w:val="00A23BF9"/>
    <w:rsid w:val="00A24398"/>
    <w:rsid w:val="00A243F3"/>
    <w:rsid w:val="00A255CF"/>
    <w:rsid w:val="00A26924"/>
    <w:rsid w:val="00A26D32"/>
    <w:rsid w:val="00A26F72"/>
    <w:rsid w:val="00A30EA7"/>
    <w:rsid w:val="00A31426"/>
    <w:rsid w:val="00A31D6F"/>
    <w:rsid w:val="00A34A7E"/>
    <w:rsid w:val="00A352B4"/>
    <w:rsid w:val="00A40661"/>
    <w:rsid w:val="00A414DC"/>
    <w:rsid w:val="00A41A14"/>
    <w:rsid w:val="00A45306"/>
    <w:rsid w:val="00A478D2"/>
    <w:rsid w:val="00A52C37"/>
    <w:rsid w:val="00A53C4F"/>
    <w:rsid w:val="00A54469"/>
    <w:rsid w:val="00A56EFF"/>
    <w:rsid w:val="00A57487"/>
    <w:rsid w:val="00A60021"/>
    <w:rsid w:val="00A600B5"/>
    <w:rsid w:val="00A61A24"/>
    <w:rsid w:val="00A62108"/>
    <w:rsid w:val="00A63A76"/>
    <w:rsid w:val="00A63BF3"/>
    <w:rsid w:val="00A64E25"/>
    <w:rsid w:val="00A65ADE"/>
    <w:rsid w:val="00A66CDF"/>
    <w:rsid w:val="00A677C5"/>
    <w:rsid w:val="00A703EA"/>
    <w:rsid w:val="00A71773"/>
    <w:rsid w:val="00A71C9D"/>
    <w:rsid w:val="00A72A59"/>
    <w:rsid w:val="00A73217"/>
    <w:rsid w:val="00A74EC5"/>
    <w:rsid w:val="00A753DF"/>
    <w:rsid w:val="00A75CD4"/>
    <w:rsid w:val="00A81398"/>
    <w:rsid w:val="00A8210A"/>
    <w:rsid w:val="00A8335C"/>
    <w:rsid w:val="00A83454"/>
    <w:rsid w:val="00A83706"/>
    <w:rsid w:val="00A83C36"/>
    <w:rsid w:val="00A851E6"/>
    <w:rsid w:val="00A872D0"/>
    <w:rsid w:val="00A8734C"/>
    <w:rsid w:val="00A875BA"/>
    <w:rsid w:val="00A90F35"/>
    <w:rsid w:val="00A9407E"/>
    <w:rsid w:val="00A96209"/>
    <w:rsid w:val="00A96C0A"/>
    <w:rsid w:val="00A97B4F"/>
    <w:rsid w:val="00AA02EB"/>
    <w:rsid w:val="00AA0F73"/>
    <w:rsid w:val="00AA29AB"/>
    <w:rsid w:val="00AA302D"/>
    <w:rsid w:val="00AA3040"/>
    <w:rsid w:val="00AA3B1F"/>
    <w:rsid w:val="00AA3B4D"/>
    <w:rsid w:val="00AA3D33"/>
    <w:rsid w:val="00AA3F7F"/>
    <w:rsid w:val="00AA5E69"/>
    <w:rsid w:val="00AA694D"/>
    <w:rsid w:val="00AA78C5"/>
    <w:rsid w:val="00AB0B9B"/>
    <w:rsid w:val="00AB11D3"/>
    <w:rsid w:val="00AB1A44"/>
    <w:rsid w:val="00AB3523"/>
    <w:rsid w:val="00AB3765"/>
    <w:rsid w:val="00AB4757"/>
    <w:rsid w:val="00AB4A00"/>
    <w:rsid w:val="00AB69AE"/>
    <w:rsid w:val="00AB7802"/>
    <w:rsid w:val="00AB7847"/>
    <w:rsid w:val="00AB7DF6"/>
    <w:rsid w:val="00AC0109"/>
    <w:rsid w:val="00AC1348"/>
    <w:rsid w:val="00AC1731"/>
    <w:rsid w:val="00AC1C7E"/>
    <w:rsid w:val="00AC249B"/>
    <w:rsid w:val="00AC2DC8"/>
    <w:rsid w:val="00AC2E05"/>
    <w:rsid w:val="00AC3C51"/>
    <w:rsid w:val="00AC5BAC"/>
    <w:rsid w:val="00AC6545"/>
    <w:rsid w:val="00AC6F98"/>
    <w:rsid w:val="00AC7EAF"/>
    <w:rsid w:val="00AD0D24"/>
    <w:rsid w:val="00AD1118"/>
    <w:rsid w:val="00AD16D7"/>
    <w:rsid w:val="00AD1DDE"/>
    <w:rsid w:val="00AD235F"/>
    <w:rsid w:val="00AD47D2"/>
    <w:rsid w:val="00AD53C5"/>
    <w:rsid w:val="00AD5C48"/>
    <w:rsid w:val="00AD6BA3"/>
    <w:rsid w:val="00AE1B1A"/>
    <w:rsid w:val="00AE2462"/>
    <w:rsid w:val="00AE2AC1"/>
    <w:rsid w:val="00AE58B2"/>
    <w:rsid w:val="00AE71F2"/>
    <w:rsid w:val="00AE7BD3"/>
    <w:rsid w:val="00AF1175"/>
    <w:rsid w:val="00AF1A2C"/>
    <w:rsid w:val="00AF1C3C"/>
    <w:rsid w:val="00AF2206"/>
    <w:rsid w:val="00AF2F84"/>
    <w:rsid w:val="00AF36C5"/>
    <w:rsid w:val="00AF41F5"/>
    <w:rsid w:val="00AF4B0E"/>
    <w:rsid w:val="00AF4CA0"/>
    <w:rsid w:val="00AF53C5"/>
    <w:rsid w:val="00B01538"/>
    <w:rsid w:val="00B02339"/>
    <w:rsid w:val="00B02BC0"/>
    <w:rsid w:val="00B03335"/>
    <w:rsid w:val="00B0365D"/>
    <w:rsid w:val="00B038F6"/>
    <w:rsid w:val="00B0402B"/>
    <w:rsid w:val="00B05B28"/>
    <w:rsid w:val="00B07565"/>
    <w:rsid w:val="00B113D7"/>
    <w:rsid w:val="00B11F63"/>
    <w:rsid w:val="00B12758"/>
    <w:rsid w:val="00B12B8D"/>
    <w:rsid w:val="00B12EA6"/>
    <w:rsid w:val="00B1442F"/>
    <w:rsid w:val="00B14EB1"/>
    <w:rsid w:val="00B16E70"/>
    <w:rsid w:val="00B17025"/>
    <w:rsid w:val="00B171FC"/>
    <w:rsid w:val="00B17452"/>
    <w:rsid w:val="00B2042C"/>
    <w:rsid w:val="00B21DD5"/>
    <w:rsid w:val="00B23C06"/>
    <w:rsid w:val="00B25068"/>
    <w:rsid w:val="00B256FC"/>
    <w:rsid w:val="00B27C4A"/>
    <w:rsid w:val="00B3114D"/>
    <w:rsid w:val="00B31FC0"/>
    <w:rsid w:val="00B32032"/>
    <w:rsid w:val="00B33623"/>
    <w:rsid w:val="00B33B1E"/>
    <w:rsid w:val="00B349ED"/>
    <w:rsid w:val="00B353CB"/>
    <w:rsid w:val="00B36BA3"/>
    <w:rsid w:val="00B401C4"/>
    <w:rsid w:val="00B41051"/>
    <w:rsid w:val="00B4260E"/>
    <w:rsid w:val="00B4456D"/>
    <w:rsid w:val="00B44593"/>
    <w:rsid w:val="00B46260"/>
    <w:rsid w:val="00B47089"/>
    <w:rsid w:val="00B472F2"/>
    <w:rsid w:val="00B47522"/>
    <w:rsid w:val="00B52A8A"/>
    <w:rsid w:val="00B53E7A"/>
    <w:rsid w:val="00B54187"/>
    <w:rsid w:val="00B544D6"/>
    <w:rsid w:val="00B54A45"/>
    <w:rsid w:val="00B55A51"/>
    <w:rsid w:val="00B55E93"/>
    <w:rsid w:val="00B57533"/>
    <w:rsid w:val="00B600E7"/>
    <w:rsid w:val="00B602EF"/>
    <w:rsid w:val="00B62730"/>
    <w:rsid w:val="00B63E7F"/>
    <w:rsid w:val="00B640C4"/>
    <w:rsid w:val="00B64C34"/>
    <w:rsid w:val="00B653C1"/>
    <w:rsid w:val="00B6622E"/>
    <w:rsid w:val="00B663A1"/>
    <w:rsid w:val="00B666FF"/>
    <w:rsid w:val="00B670A1"/>
    <w:rsid w:val="00B70994"/>
    <w:rsid w:val="00B716C3"/>
    <w:rsid w:val="00B72D2D"/>
    <w:rsid w:val="00B752D4"/>
    <w:rsid w:val="00B75468"/>
    <w:rsid w:val="00B757A4"/>
    <w:rsid w:val="00B80F37"/>
    <w:rsid w:val="00B815E5"/>
    <w:rsid w:val="00B81D43"/>
    <w:rsid w:val="00B8259C"/>
    <w:rsid w:val="00B82FFE"/>
    <w:rsid w:val="00B837BC"/>
    <w:rsid w:val="00B86054"/>
    <w:rsid w:val="00B86342"/>
    <w:rsid w:val="00B87287"/>
    <w:rsid w:val="00B876F0"/>
    <w:rsid w:val="00B87919"/>
    <w:rsid w:val="00B90145"/>
    <w:rsid w:val="00B904EE"/>
    <w:rsid w:val="00B91CDD"/>
    <w:rsid w:val="00B9320E"/>
    <w:rsid w:val="00B96628"/>
    <w:rsid w:val="00BA0457"/>
    <w:rsid w:val="00BA16F3"/>
    <w:rsid w:val="00BA20A6"/>
    <w:rsid w:val="00BA35CD"/>
    <w:rsid w:val="00BA3ACE"/>
    <w:rsid w:val="00BA3AE3"/>
    <w:rsid w:val="00BA56CA"/>
    <w:rsid w:val="00BA5B4E"/>
    <w:rsid w:val="00BA67AD"/>
    <w:rsid w:val="00BA6F50"/>
    <w:rsid w:val="00BB04DB"/>
    <w:rsid w:val="00BB19BB"/>
    <w:rsid w:val="00BB1FF5"/>
    <w:rsid w:val="00BB3091"/>
    <w:rsid w:val="00BB3C00"/>
    <w:rsid w:val="00BB5BAA"/>
    <w:rsid w:val="00BB5D64"/>
    <w:rsid w:val="00BB5F42"/>
    <w:rsid w:val="00BB6CDF"/>
    <w:rsid w:val="00BC0265"/>
    <w:rsid w:val="00BC08F3"/>
    <w:rsid w:val="00BC14BD"/>
    <w:rsid w:val="00BC2C0C"/>
    <w:rsid w:val="00BC43D8"/>
    <w:rsid w:val="00BC4A76"/>
    <w:rsid w:val="00BC568E"/>
    <w:rsid w:val="00BC5E95"/>
    <w:rsid w:val="00BC62AA"/>
    <w:rsid w:val="00BC683D"/>
    <w:rsid w:val="00BC7F85"/>
    <w:rsid w:val="00BD0401"/>
    <w:rsid w:val="00BD0469"/>
    <w:rsid w:val="00BD158C"/>
    <w:rsid w:val="00BD172F"/>
    <w:rsid w:val="00BD25F4"/>
    <w:rsid w:val="00BD2FFC"/>
    <w:rsid w:val="00BD3BED"/>
    <w:rsid w:val="00BD4D0B"/>
    <w:rsid w:val="00BD6CF5"/>
    <w:rsid w:val="00BD74B4"/>
    <w:rsid w:val="00BE0D66"/>
    <w:rsid w:val="00BE0FF0"/>
    <w:rsid w:val="00BE1A03"/>
    <w:rsid w:val="00BE27A0"/>
    <w:rsid w:val="00BE27FB"/>
    <w:rsid w:val="00BE2BD1"/>
    <w:rsid w:val="00BE35BF"/>
    <w:rsid w:val="00BE4009"/>
    <w:rsid w:val="00BE4C25"/>
    <w:rsid w:val="00BE5DB7"/>
    <w:rsid w:val="00BE61C8"/>
    <w:rsid w:val="00BE7533"/>
    <w:rsid w:val="00BE766D"/>
    <w:rsid w:val="00BF0220"/>
    <w:rsid w:val="00BF1614"/>
    <w:rsid w:val="00BF260E"/>
    <w:rsid w:val="00BF29EC"/>
    <w:rsid w:val="00BF697A"/>
    <w:rsid w:val="00C02274"/>
    <w:rsid w:val="00C030CC"/>
    <w:rsid w:val="00C0376D"/>
    <w:rsid w:val="00C038E7"/>
    <w:rsid w:val="00C052D7"/>
    <w:rsid w:val="00C06185"/>
    <w:rsid w:val="00C101AD"/>
    <w:rsid w:val="00C11B6C"/>
    <w:rsid w:val="00C12D36"/>
    <w:rsid w:val="00C13A56"/>
    <w:rsid w:val="00C15A79"/>
    <w:rsid w:val="00C17E43"/>
    <w:rsid w:val="00C225F1"/>
    <w:rsid w:val="00C22844"/>
    <w:rsid w:val="00C232F2"/>
    <w:rsid w:val="00C244A9"/>
    <w:rsid w:val="00C25582"/>
    <w:rsid w:val="00C25DDD"/>
    <w:rsid w:val="00C27860"/>
    <w:rsid w:val="00C27A7F"/>
    <w:rsid w:val="00C3086F"/>
    <w:rsid w:val="00C30CC9"/>
    <w:rsid w:val="00C319AE"/>
    <w:rsid w:val="00C32CA2"/>
    <w:rsid w:val="00C330E5"/>
    <w:rsid w:val="00C3341F"/>
    <w:rsid w:val="00C33780"/>
    <w:rsid w:val="00C362C6"/>
    <w:rsid w:val="00C36957"/>
    <w:rsid w:val="00C37D7D"/>
    <w:rsid w:val="00C40D52"/>
    <w:rsid w:val="00C42E0A"/>
    <w:rsid w:val="00C432D2"/>
    <w:rsid w:val="00C435BD"/>
    <w:rsid w:val="00C43C6A"/>
    <w:rsid w:val="00C444BA"/>
    <w:rsid w:val="00C45E75"/>
    <w:rsid w:val="00C50C57"/>
    <w:rsid w:val="00C5153F"/>
    <w:rsid w:val="00C52AE4"/>
    <w:rsid w:val="00C56EFF"/>
    <w:rsid w:val="00C5718E"/>
    <w:rsid w:val="00C5785C"/>
    <w:rsid w:val="00C6173E"/>
    <w:rsid w:val="00C6343F"/>
    <w:rsid w:val="00C63F0E"/>
    <w:rsid w:val="00C6468D"/>
    <w:rsid w:val="00C649C6"/>
    <w:rsid w:val="00C650A8"/>
    <w:rsid w:val="00C65E25"/>
    <w:rsid w:val="00C66F10"/>
    <w:rsid w:val="00C67908"/>
    <w:rsid w:val="00C71E45"/>
    <w:rsid w:val="00C7458B"/>
    <w:rsid w:val="00C74EBD"/>
    <w:rsid w:val="00C76556"/>
    <w:rsid w:val="00C774E3"/>
    <w:rsid w:val="00C8066F"/>
    <w:rsid w:val="00C81AEC"/>
    <w:rsid w:val="00C82F78"/>
    <w:rsid w:val="00C83607"/>
    <w:rsid w:val="00C8390C"/>
    <w:rsid w:val="00C8470F"/>
    <w:rsid w:val="00C851A9"/>
    <w:rsid w:val="00C85ABC"/>
    <w:rsid w:val="00C85CD5"/>
    <w:rsid w:val="00C869B0"/>
    <w:rsid w:val="00C87E25"/>
    <w:rsid w:val="00C922B8"/>
    <w:rsid w:val="00C93C7E"/>
    <w:rsid w:val="00C9420B"/>
    <w:rsid w:val="00C95222"/>
    <w:rsid w:val="00C96DE5"/>
    <w:rsid w:val="00C97596"/>
    <w:rsid w:val="00CA15FB"/>
    <w:rsid w:val="00CA224C"/>
    <w:rsid w:val="00CA24F9"/>
    <w:rsid w:val="00CA3A23"/>
    <w:rsid w:val="00CA43F5"/>
    <w:rsid w:val="00CA6D58"/>
    <w:rsid w:val="00CA75A0"/>
    <w:rsid w:val="00CA7F70"/>
    <w:rsid w:val="00CB2FDC"/>
    <w:rsid w:val="00CB4637"/>
    <w:rsid w:val="00CB607C"/>
    <w:rsid w:val="00CB63A0"/>
    <w:rsid w:val="00CB644F"/>
    <w:rsid w:val="00CC010E"/>
    <w:rsid w:val="00CC104A"/>
    <w:rsid w:val="00CC3769"/>
    <w:rsid w:val="00CC4FCB"/>
    <w:rsid w:val="00CC5F44"/>
    <w:rsid w:val="00CD009D"/>
    <w:rsid w:val="00CD23D0"/>
    <w:rsid w:val="00CD2A0B"/>
    <w:rsid w:val="00CD34A3"/>
    <w:rsid w:val="00CD3F88"/>
    <w:rsid w:val="00CD5CD0"/>
    <w:rsid w:val="00CD5D65"/>
    <w:rsid w:val="00CD65F3"/>
    <w:rsid w:val="00CD6FB8"/>
    <w:rsid w:val="00CD735C"/>
    <w:rsid w:val="00CE06C8"/>
    <w:rsid w:val="00CE11A8"/>
    <w:rsid w:val="00CE6D9B"/>
    <w:rsid w:val="00CE752D"/>
    <w:rsid w:val="00CE7962"/>
    <w:rsid w:val="00CF0011"/>
    <w:rsid w:val="00CF3EF0"/>
    <w:rsid w:val="00CF4927"/>
    <w:rsid w:val="00CF4B73"/>
    <w:rsid w:val="00CF64F5"/>
    <w:rsid w:val="00CF696C"/>
    <w:rsid w:val="00CF6EB4"/>
    <w:rsid w:val="00D0034A"/>
    <w:rsid w:val="00D00490"/>
    <w:rsid w:val="00D010B8"/>
    <w:rsid w:val="00D01929"/>
    <w:rsid w:val="00D01BAD"/>
    <w:rsid w:val="00D03829"/>
    <w:rsid w:val="00D04FD3"/>
    <w:rsid w:val="00D0606D"/>
    <w:rsid w:val="00D0663B"/>
    <w:rsid w:val="00D07EF9"/>
    <w:rsid w:val="00D07FC7"/>
    <w:rsid w:val="00D12864"/>
    <w:rsid w:val="00D13176"/>
    <w:rsid w:val="00D13208"/>
    <w:rsid w:val="00D13B7D"/>
    <w:rsid w:val="00D14DD5"/>
    <w:rsid w:val="00D1585F"/>
    <w:rsid w:val="00D15F06"/>
    <w:rsid w:val="00D16C6E"/>
    <w:rsid w:val="00D200E8"/>
    <w:rsid w:val="00D203E8"/>
    <w:rsid w:val="00D20430"/>
    <w:rsid w:val="00D20C14"/>
    <w:rsid w:val="00D21081"/>
    <w:rsid w:val="00D21EBE"/>
    <w:rsid w:val="00D21F5D"/>
    <w:rsid w:val="00D22D5E"/>
    <w:rsid w:val="00D23554"/>
    <w:rsid w:val="00D23D0A"/>
    <w:rsid w:val="00D23DB1"/>
    <w:rsid w:val="00D255B4"/>
    <w:rsid w:val="00D25E99"/>
    <w:rsid w:val="00D267FB"/>
    <w:rsid w:val="00D26D91"/>
    <w:rsid w:val="00D272D2"/>
    <w:rsid w:val="00D27887"/>
    <w:rsid w:val="00D27C2F"/>
    <w:rsid w:val="00D30FF8"/>
    <w:rsid w:val="00D3245A"/>
    <w:rsid w:val="00D329CC"/>
    <w:rsid w:val="00D32EAD"/>
    <w:rsid w:val="00D3469F"/>
    <w:rsid w:val="00D35101"/>
    <w:rsid w:val="00D358DE"/>
    <w:rsid w:val="00D35AAB"/>
    <w:rsid w:val="00D372C7"/>
    <w:rsid w:val="00D37896"/>
    <w:rsid w:val="00D3794B"/>
    <w:rsid w:val="00D404DA"/>
    <w:rsid w:val="00D405C1"/>
    <w:rsid w:val="00D4080A"/>
    <w:rsid w:val="00D416FD"/>
    <w:rsid w:val="00D434B3"/>
    <w:rsid w:val="00D4371E"/>
    <w:rsid w:val="00D438FE"/>
    <w:rsid w:val="00D4401A"/>
    <w:rsid w:val="00D440EE"/>
    <w:rsid w:val="00D502C5"/>
    <w:rsid w:val="00D50D92"/>
    <w:rsid w:val="00D50F19"/>
    <w:rsid w:val="00D519A4"/>
    <w:rsid w:val="00D51B20"/>
    <w:rsid w:val="00D52136"/>
    <w:rsid w:val="00D54B52"/>
    <w:rsid w:val="00D55EF1"/>
    <w:rsid w:val="00D56893"/>
    <w:rsid w:val="00D60E5A"/>
    <w:rsid w:val="00D62154"/>
    <w:rsid w:val="00D6256C"/>
    <w:rsid w:val="00D63F0E"/>
    <w:rsid w:val="00D67823"/>
    <w:rsid w:val="00D679FA"/>
    <w:rsid w:val="00D67F79"/>
    <w:rsid w:val="00D711D7"/>
    <w:rsid w:val="00D73307"/>
    <w:rsid w:val="00D733B5"/>
    <w:rsid w:val="00D7389C"/>
    <w:rsid w:val="00D7481A"/>
    <w:rsid w:val="00D74935"/>
    <w:rsid w:val="00D7513D"/>
    <w:rsid w:val="00D75350"/>
    <w:rsid w:val="00D7595A"/>
    <w:rsid w:val="00D75B1A"/>
    <w:rsid w:val="00D75EDD"/>
    <w:rsid w:val="00D75EF6"/>
    <w:rsid w:val="00D763BD"/>
    <w:rsid w:val="00D76D8D"/>
    <w:rsid w:val="00D81EF0"/>
    <w:rsid w:val="00D83B2A"/>
    <w:rsid w:val="00D84FFB"/>
    <w:rsid w:val="00D85A42"/>
    <w:rsid w:val="00D85AA2"/>
    <w:rsid w:val="00D90258"/>
    <w:rsid w:val="00D9027D"/>
    <w:rsid w:val="00D9037A"/>
    <w:rsid w:val="00D903E0"/>
    <w:rsid w:val="00D90589"/>
    <w:rsid w:val="00D90F39"/>
    <w:rsid w:val="00D93A2C"/>
    <w:rsid w:val="00D94E1F"/>
    <w:rsid w:val="00D94ED4"/>
    <w:rsid w:val="00D95459"/>
    <w:rsid w:val="00D959AB"/>
    <w:rsid w:val="00D96E77"/>
    <w:rsid w:val="00D96E81"/>
    <w:rsid w:val="00D97701"/>
    <w:rsid w:val="00DA0A09"/>
    <w:rsid w:val="00DA2628"/>
    <w:rsid w:val="00DA32FB"/>
    <w:rsid w:val="00DA4B67"/>
    <w:rsid w:val="00DA4D63"/>
    <w:rsid w:val="00DA517C"/>
    <w:rsid w:val="00DA5579"/>
    <w:rsid w:val="00DA58AD"/>
    <w:rsid w:val="00DA60B4"/>
    <w:rsid w:val="00DA7490"/>
    <w:rsid w:val="00DB13D2"/>
    <w:rsid w:val="00DB13F9"/>
    <w:rsid w:val="00DB1EB6"/>
    <w:rsid w:val="00DB36F4"/>
    <w:rsid w:val="00DB39C1"/>
    <w:rsid w:val="00DB6A28"/>
    <w:rsid w:val="00DB6F03"/>
    <w:rsid w:val="00DC03C7"/>
    <w:rsid w:val="00DC0A17"/>
    <w:rsid w:val="00DC2202"/>
    <w:rsid w:val="00DC4082"/>
    <w:rsid w:val="00DC590C"/>
    <w:rsid w:val="00DC5D5C"/>
    <w:rsid w:val="00DC628B"/>
    <w:rsid w:val="00DC66E3"/>
    <w:rsid w:val="00DC6E24"/>
    <w:rsid w:val="00DC7E5E"/>
    <w:rsid w:val="00DD0486"/>
    <w:rsid w:val="00DD1B12"/>
    <w:rsid w:val="00DD32F7"/>
    <w:rsid w:val="00DD41D5"/>
    <w:rsid w:val="00DD554E"/>
    <w:rsid w:val="00DE1555"/>
    <w:rsid w:val="00DE2639"/>
    <w:rsid w:val="00DE2CCF"/>
    <w:rsid w:val="00DE3B42"/>
    <w:rsid w:val="00DE431E"/>
    <w:rsid w:val="00DF0017"/>
    <w:rsid w:val="00DF2CB4"/>
    <w:rsid w:val="00DF521E"/>
    <w:rsid w:val="00DF5F55"/>
    <w:rsid w:val="00DF6934"/>
    <w:rsid w:val="00DF7D03"/>
    <w:rsid w:val="00E000AD"/>
    <w:rsid w:val="00E02798"/>
    <w:rsid w:val="00E02A04"/>
    <w:rsid w:val="00E0306E"/>
    <w:rsid w:val="00E0423C"/>
    <w:rsid w:val="00E044F8"/>
    <w:rsid w:val="00E04C3D"/>
    <w:rsid w:val="00E0516F"/>
    <w:rsid w:val="00E05473"/>
    <w:rsid w:val="00E064D7"/>
    <w:rsid w:val="00E071AD"/>
    <w:rsid w:val="00E0778C"/>
    <w:rsid w:val="00E07D6F"/>
    <w:rsid w:val="00E10314"/>
    <w:rsid w:val="00E10C45"/>
    <w:rsid w:val="00E10E31"/>
    <w:rsid w:val="00E143FE"/>
    <w:rsid w:val="00E15488"/>
    <w:rsid w:val="00E154D6"/>
    <w:rsid w:val="00E15B50"/>
    <w:rsid w:val="00E16C7E"/>
    <w:rsid w:val="00E215D7"/>
    <w:rsid w:val="00E21E31"/>
    <w:rsid w:val="00E229F8"/>
    <w:rsid w:val="00E23688"/>
    <w:rsid w:val="00E239C0"/>
    <w:rsid w:val="00E302D6"/>
    <w:rsid w:val="00E317E9"/>
    <w:rsid w:val="00E323BB"/>
    <w:rsid w:val="00E32FB2"/>
    <w:rsid w:val="00E33004"/>
    <w:rsid w:val="00E3346D"/>
    <w:rsid w:val="00E34A21"/>
    <w:rsid w:val="00E3527C"/>
    <w:rsid w:val="00E35493"/>
    <w:rsid w:val="00E35877"/>
    <w:rsid w:val="00E36AE7"/>
    <w:rsid w:val="00E37364"/>
    <w:rsid w:val="00E37A65"/>
    <w:rsid w:val="00E42FA2"/>
    <w:rsid w:val="00E4485A"/>
    <w:rsid w:val="00E44F86"/>
    <w:rsid w:val="00E45A40"/>
    <w:rsid w:val="00E4643A"/>
    <w:rsid w:val="00E46CF1"/>
    <w:rsid w:val="00E4702C"/>
    <w:rsid w:val="00E5090D"/>
    <w:rsid w:val="00E5284E"/>
    <w:rsid w:val="00E543AB"/>
    <w:rsid w:val="00E5618E"/>
    <w:rsid w:val="00E606EF"/>
    <w:rsid w:val="00E60E2D"/>
    <w:rsid w:val="00E62162"/>
    <w:rsid w:val="00E62D9B"/>
    <w:rsid w:val="00E671AF"/>
    <w:rsid w:val="00E671C3"/>
    <w:rsid w:val="00E703A2"/>
    <w:rsid w:val="00E704FB"/>
    <w:rsid w:val="00E70544"/>
    <w:rsid w:val="00E7086C"/>
    <w:rsid w:val="00E70A24"/>
    <w:rsid w:val="00E70E23"/>
    <w:rsid w:val="00E717B8"/>
    <w:rsid w:val="00E71F16"/>
    <w:rsid w:val="00E724E6"/>
    <w:rsid w:val="00E741D1"/>
    <w:rsid w:val="00E7446A"/>
    <w:rsid w:val="00E7457F"/>
    <w:rsid w:val="00E74E66"/>
    <w:rsid w:val="00E74F84"/>
    <w:rsid w:val="00E760CA"/>
    <w:rsid w:val="00E76918"/>
    <w:rsid w:val="00E80A49"/>
    <w:rsid w:val="00E81B9A"/>
    <w:rsid w:val="00E827F7"/>
    <w:rsid w:val="00E8334F"/>
    <w:rsid w:val="00E83527"/>
    <w:rsid w:val="00E84418"/>
    <w:rsid w:val="00E87733"/>
    <w:rsid w:val="00E87849"/>
    <w:rsid w:val="00E87AD2"/>
    <w:rsid w:val="00E87C98"/>
    <w:rsid w:val="00E9014B"/>
    <w:rsid w:val="00E90706"/>
    <w:rsid w:val="00E920D1"/>
    <w:rsid w:val="00E925EF"/>
    <w:rsid w:val="00E9324B"/>
    <w:rsid w:val="00E9392B"/>
    <w:rsid w:val="00E94803"/>
    <w:rsid w:val="00E9569B"/>
    <w:rsid w:val="00E95ADF"/>
    <w:rsid w:val="00E96C37"/>
    <w:rsid w:val="00E97C2D"/>
    <w:rsid w:val="00EA0663"/>
    <w:rsid w:val="00EA1B0D"/>
    <w:rsid w:val="00EA4180"/>
    <w:rsid w:val="00EA5F76"/>
    <w:rsid w:val="00EA6691"/>
    <w:rsid w:val="00EB038D"/>
    <w:rsid w:val="00EB25D9"/>
    <w:rsid w:val="00EB2724"/>
    <w:rsid w:val="00EB2D36"/>
    <w:rsid w:val="00EB3AC5"/>
    <w:rsid w:val="00EB56E6"/>
    <w:rsid w:val="00EB5DEA"/>
    <w:rsid w:val="00EC19B9"/>
    <w:rsid w:val="00EC2310"/>
    <w:rsid w:val="00EC23DF"/>
    <w:rsid w:val="00EC3763"/>
    <w:rsid w:val="00EC38B8"/>
    <w:rsid w:val="00EC3B36"/>
    <w:rsid w:val="00EC3FC9"/>
    <w:rsid w:val="00ED0BA1"/>
    <w:rsid w:val="00ED180B"/>
    <w:rsid w:val="00ED330F"/>
    <w:rsid w:val="00ED554E"/>
    <w:rsid w:val="00ED6ADA"/>
    <w:rsid w:val="00ED7DB0"/>
    <w:rsid w:val="00EE025B"/>
    <w:rsid w:val="00EE0A2E"/>
    <w:rsid w:val="00EE0A83"/>
    <w:rsid w:val="00EE2039"/>
    <w:rsid w:val="00EE334C"/>
    <w:rsid w:val="00EE3610"/>
    <w:rsid w:val="00EE48B1"/>
    <w:rsid w:val="00EE6902"/>
    <w:rsid w:val="00EF206C"/>
    <w:rsid w:val="00EF31C6"/>
    <w:rsid w:val="00EF3F1E"/>
    <w:rsid w:val="00EF4523"/>
    <w:rsid w:val="00EF571C"/>
    <w:rsid w:val="00EF5D2D"/>
    <w:rsid w:val="00EF6774"/>
    <w:rsid w:val="00EF7070"/>
    <w:rsid w:val="00EF759F"/>
    <w:rsid w:val="00F00725"/>
    <w:rsid w:val="00F00BEB"/>
    <w:rsid w:val="00F00D24"/>
    <w:rsid w:val="00F01076"/>
    <w:rsid w:val="00F01FF8"/>
    <w:rsid w:val="00F02489"/>
    <w:rsid w:val="00F02689"/>
    <w:rsid w:val="00F034AF"/>
    <w:rsid w:val="00F03D62"/>
    <w:rsid w:val="00F03E80"/>
    <w:rsid w:val="00F03FF3"/>
    <w:rsid w:val="00F044FD"/>
    <w:rsid w:val="00F045E9"/>
    <w:rsid w:val="00F048A8"/>
    <w:rsid w:val="00F055FE"/>
    <w:rsid w:val="00F0573D"/>
    <w:rsid w:val="00F111C2"/>
    <w:rsid w:val="00F115C9"/>
    <w:rsid w:val="00F13C74"/>
    <w:rsid w:val="00F13D5E"/>
    <w:rsid w:val="00F1602F"/>
    <w:rsid w:val="00F16B38"/>
    <w:rsid w:val="00F1704B"/>
    <w:rsid w:val="00F17208"/>
    <w:rsid w:val="00F178BF"/>
    <w:rsid w:val="00F1795B"/>
    <w:rsid w:val="00F17A11"/>
    <w:rsid w:val="00F17C74"/>
    <w:rsid w:val="00F20563"/>
    <w:rsid w:val="00F2192E"/>
    <w:rsid w:val="00F21CE9"/>
    <w:rsid w:val="00F21D88"/>
    <w:rsid w:val="00F22B08"/>
    <w:rsid w:val="00F23123"/>
    <w:rsid w:val="00F25A97"/>
    <w:rsid w:val="00F26000"/>
    <w:rsid w:val="00F2671D"/>
    <w:rsid w:val="00F27841"/>
    <w:rsid w:val="00F279C3"/>
    <w:rsid w:val="00F314C5"/>
    <w:rsid w:val="00F31E50"/>
    <w:rsid w:val="00F3251D"/>
    <w:rsid w:val="00F33466"/>
    <w:rsid w:val="00F34EA9"/>
    <w:rsid w:val="00F35A49"/>
    <w:rsid w:val="00F35A56"/>
    <w:rsid w:val="00F35B9F"/>
    <w:rsid w:val="00F36F5C"/>
    <w:rsid w:val="00F410D9"/>
    <w:rsid w:val="00F4120D"/>
    <w:rsid w:val="00F4146C"/>
    <w:rsid w:val="00F41F4C"/>
    <w:rsid w:val="00F43241"/>
    <w:rsid w:val="00F434BD"/>
    <w:rsid w:val="00F43DAB"/>
    <w:rsid w:val="00F4521B"/>
    <w:rsid w:val="00F45ED1"/>
    <w:rsid w:val="00F51106"/>
    <w:rsid w:val="00F51647"/>
    <w:rsid w:val="00F51A72"/>
    <w:rsid w:val="00F53691"/>
    <w:rsid w:val="00F53872"/>
    <w:rsid w:val="00F53B59"/>
    <w:rsid w:val="00F54A30"/>
    <w:rsid w:val="00F553E4"/>
    <w:rsid w:val="00F5578F"/>
    <w:rsid w:val="00F5651B"/>
    <w:rsid w:val="00F56A44"/>
    <w:rsid w:val="00F56EA0"/>
    <w:rsid w:val="00F57162"/>
    <w:rsid w:val="00F5726E"/>
    <w:rsid w:val="00F61A77"/>
    <w:rsid w:val="00F6266D"/>
    <w:rsid w:val="00F626C0"/>
    <w:rsid w:val="00F6399A"/>
    <w:rsid w:val="00F6448B"/>
    <w:rsid w:val="00F651BB"/>
    <w:rsid w:val="00F66B61"/>
    <w:rsid w:val="00F66EE7"/>
    <w:rsid w:val="00F70422"/>
    <w:rsid w:val="00F706C4"/>
    <w:rsid w:val="00F708B2"/>
    <w:rsid w:val="00F71AF2"/>
    <w:rsid w:val="00F72EA1"/>
    <w:rsid w:val="00F73B7D"/>
    <w:rsid w:val="00F7650A"/>
    <w:rsid w:val="00F766EB"/>
    <w:rsid w:val="00F76CFC"/>
    <w:rsid w:val="00F778B0"/>
    <w:rsid w:val="00F77A5D"/>
    <w:rsid w:val="00F8023F"/>
    <w:rsid w:val="00F80C7C"/>
    <w:rsid w:val="00F82A61"/>
    <w:rsid w:val="00F844F7"/>
    <w:rsid w:val="00F84514"/>
    <w:rsid w:val="00F9102D"/>
    <w:rsid w:val="00F9327E"/>
    <w:rsid w:val="00F941E0"/>
    <w:rsid w:val="00F94452"/>
    <w:rsid w:val="00F947F1"/>
    <w:rsid w:val="00F94BC0"/>
    <w:rsid w:val="00F94EAF"/>
    <w:rsid w:val="00F94EF4"/>
    <w:rsid w:val="00F94F90"/>
    <w:rsid w:val="00F9623E"/>
    <w:rsid w:val="00F9671F"/>
    <w:rsid w:val="00F96D25"/>
    <w:rsid w:val="00FA1D30"/>
    <w:rsid w:val="00FA20B1"/>
    <w:rsid w:val="00FA38B0"/>
    <w:rsid w:val="00FA4316"/>
    <w:rsid w:val="00FA490E"/>
    <w:rsid w:val="00FA4EDE"/>
    <w:rsid w:val="00FA653B"/>
    <w:rsid w:val="00FA7B9D"/>
    <w:rsid w:val="00FB089A"/>
    <w:rsid w:val="00FB25C2"/>
    <w:rsid w:val="00FB2763"/>
    <w:rsid w:val="00FB2964"/>
    <w:rsid w:val="00FB2993"/>
    <w:rsid w:val="00FB33C3"/>
    <w:rsid w:val="00FB53E9"/>
    <w:rsid w:val="00FB5AF0"/>
    <w:rsid w:val="00FB61D4"/>
    <w:rsid w:val="00FB638D"/>
    <w:rsid w:val="00FB6579"/>
    <w:rsid w:val="00FB6D65"/>
    <w:rsid w:val="00FB7B9B"/>
    <w:rsid w:val="00FC189E"/>
    <w:rsid w:val="00FC265E"/>
    <w:rsid w:val="00FC36D0"/>
    <w:rsid w:val="00FC38EB"/>
    <w:rsid w:val="00FC3C6D"/>
    <w:rsid w:val="00FC3F02"/>
    <w:rsid w:val="00FC75A6"/>
    <w:rsid w:val="00FC79FD"/>
    <w:rsid w:val="00FD1261"/>
    <w:rsid w:val="00FD191A"/>
    <w:rsid w:val="00FD1A64"/>
    <w:rsid w:val="00FD2729"/>
    <w:rsid w:val="00FD2C37"/>
    <w:rsid w:val="00FD325B"/>
    <w:rsid w:val="00FD37DD"/>
    <w:rsid w:val="00FD53BA"/>
    <w:rsid w:val="00FD75BB"/>
    <w:rsid w:val="00FD7BD5"/>
    <w:rsid w:val="00FE0928"/>
    <w:rsid w:val="00FE180C"/>
    <w:rsid w:val="00FE3AAD"/>
    <w:rsid w:val="00FE68E5"/>
    <w:rsid w:val="00FE72F2"/>
    <w:rsid w:val="00FE7DB6"/>
    <w:rsid w:val="00FF1890"/>
    <w:rsid w:val="00FF1D28"/>
    <w:rsid w:val="00FF1DB9"/>
    <w:rsid w:val="00FF3E63"/>
    <w:rsid w:val="00FF43B3"/>
    <w:rsid w:val="00FF4ECA"/>
    <w:rsid w:val="00FF5387"/>
    <w:rsid w:val="00FF7172"/>
    <w:rsid w:val="00FF748D"/>
    <w:rsid w:val="00FF75FB"/>
    <w:rsid w:val="00FF7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3C8F8"/>
  <w15:docId w15:val="{952A330F-30EA-4B0D-B83A-A47CA90E5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lsdException w:name="heading 7" w:semiHidden="1" w:unhideWhenUsed="1" w:qFormat="1"/>
    <w:lsdException w:name="heading 8" w:semiHidden="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C7458B"/>
    <w:pPr>
      <w:spacing w:after="120" w:line="240" w:lineRule="auto"/>
    </w:pPr>
    <w:rPr>
      <w:rFonts w:ascii="Times New Roman" w:hAnsi="Times New Roman" w:cs="Times New Roman"/>
      <w:color w:val="FF0000"/>
      <w:sz w:val="24"/>
      <w:szCs w:val="20"/>
    </w:rPr>
  </w:style>
  <w:style w:type="paragraph" w:styleId="Heading1">
    <w:name w:val="heading 1"/>
    <w:next w:val="Text"/>
    <w:link w:val="Heading1Char"/>
    <w:uiPriority w:val="99"/>
    <w:qFormat/>
    <w:rsid w:val="00715244"/>
    <w:pPr>
      <w:keepNext/>
      <w:numPr>
        <w:numId w:val="9"/>
      </w:numPr>
      <w:spacing w:before="240" w:after="0" w:line="240" w:lineRule="auto"/>
      <w:outlineLvl w:val="0"/>
    </w:pPr>
    <w:rPr>
      <w:rFonts w:ascii="Arial" w:hAnsi="Arial" w:cs="Arial"/>
      <w:color w:val="000000" w:themeColor="text1"/>
      <w:sz w:val="24"/>
      <w:szCs w:val="24"/>
    </w:rPr>
  </w:style>
  <w:style w:type="paragraph" w:styleId="Heading2">
    <w:name w:val="heading 2"/>
    <w:basedOn w:val="Heading1"/>
    <w:next w:val="Text"/>
    <w:link w:val="Heading2Char"/>
    <w:uiPriority w:val="99"/>
    <w:qFormat/>
    <w:rsid w:val="00715244"/>
    <w:pPr>
      <w:numPr>
        <w:ilvl w:val="1"/>
      </w:numPr>
      <w:outlineLvl w:val="1"/>
    </w:pPr>
    <w:rPr>
      <w:rFonts w:ascii="Times New Roman" w:hAnsi="Times New Roman" w:cs="Times New Roman"/>
      <w:b/>
    </w:rPr>
  </w:style>
  <w:style w:type="paragraph" w:styleId="Heading3">
    <w:name w:val="heading 3"/>
    <w:basedOn w:val="Heading2"/>
    <w:next w:val="Text"/>
    <w:link w:val="Heading3Char"/>
    <w:uiPriority w:val="99"/>
    <w:qFormat/>
    <w:rsid w:val="00715244"/>
    <w:pPr>
      <w:numPr>
        <w:ilvl w:val="2"/>
      </w:numPr>
      <w:ind w:left="2700"/>
      <w:outlineLvl w:val="2"/>
    </w:pPr>
    <w:rPr>
      <w:i/>
    </w:rPr>
  </w:style>
  <w:style w:type="paragraph" w:styleId="Heading4">
    <w:name w:val="heading 4"/>
    <w:basedOn w:val="Heading3"/>
    <w:next w:val="Text"/>
    <w:link w:val="Heading4Char"/>
    <w:uiPriority w:val="99"/>
    <w:qFormat/>
    <w:rsid w:val="00715244"/>
    <w:pPr>
      <w:numPr>
        <w:ilvl w:val="3"/>
      </w:numPr>
      <w:ind w:left="1080" w:hanging="1080"/>
      <w:outlineLvl w:val="3"/>
    </w:pPr>
    <w:rPr>
      <w:i w:val="0"/>
    </w:rPr>
  </w:style>
  <w:style w:type="paragraph" w:styleId="Heading5">
    <w:name w:val="heading 5"/>
    <w:basedOn w:val="Heading4"/>
    <w:next w:val="Text"/>
    <w:link w:val="Heading5Char"/>
    <w:uiPriority w:val="99"/>
    <w:qFormat/>
    <w:rsid w:val="00715244"/>
    <w:pPr>
      <w:numPr>
        <w:ilvl w:val="0"/>
        <w:numId w:val="0"/>
      </w:numPr>
      <w:outlineLvl w:val="4"/>
    </w:pPr>
    <w:rPr>
      <w:i/>
    </w:rPr>
  </w:style>
  <w:style w:type="paragraph" w:styleId="Heading6">
    <w:name w:val="heading 6"/>
    <w:basedOn w:val="Heading5"/>
    <w:next w:val="Text"/>
    <w:link w:val="Heading6Char"/>
    <w:uiPriority w:val="9"/>
    <w:rsid w:val="00715244"/>
    <w:pPr>
      <w:outlineLvl w:val="5"/>
    </w:pPr>
    <w:rPr>
      <w:i w:val="0"/>
    </w:rPr>
  </w:style>
  <w:style w:type="paragraph" w:styleId="Heading7">
    <w:name w:val="heading 7"/>
    <w:basedOn w:val="Heading6"/>
    <w:next w:val="Text"/>
    <w:link w:val="Heading7Char"/>
    <w:uiPriority w:val="99"/>
    <w:qFormat/>
    <w:rsid w:val="00715244"/>
    <w:pPr>
      <w:spacing w:before="200"/>
      <w:outlineLvl w:val="6"/>
    </w:pPr>
    <w:rPr>
      <w:rFonts w:eastAsiaTheme="majorEastAsia"/>
      <w:b w:val="0"/>
      <w:iCs/>
    </w:rPr>
  </w:style>
  <w:style w:type="paragraph" w:styleId="Heading8">
    <w:name w:val="heading 8"/>
    <w:basedOn w:val="Heading7"/>
    <w:next w:val="Text"/>
    <w:link w:val="Heading8Char"/>
    <w:uiPriority w:val="99"/>
    <w:qFormat/>
    <w:rsid w:val="00715244"/>
    <w:pPr>
      <w:outlineLvl w:val="7"/>
    </w:pPr>
    <w:rPr>
      <w:i/>
    </w:rPr>
  </w:style>
  <w:style w:type="paragraph" w:styleId="Heading9">
    <w:name w:val="heading 9"/>
    <w:basedOn w:val="Heading8"/>
    <w:next w:val="Text"/>
    <w:link w:val="Heading9Char"/>
    <w:uiPriority w:val="9"/>
    <w:rsid w:val="00715244"/>
    <w:pPr>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8F77F5"/>
    <w:pPr>
      <w:spacing w:after="240" w:line="240" w:lineRule="auto"/>
    </w:pPr>
    <w:rPr>
      <w:rFonts w:ascii="Times New Roman" w:hAnsi="Times New Roman" w:cs="Times New Roman"/>
      <w:sz w:val="24"/>
      <w:szCs w:val="24"/>
    </w:rPr>
  </w:style>
  <w:style w:type="character" w:customStyle="1" w:styleId="TextChar">
    <w:name w:val="Text Char"/>
    <w:basedOn w:val="DefaultParagraphFont"/>
    <w:link w:val="Text"/>
    <w:rsid w:val="008F77F5"/>
    <w:rPr>
      <w:rFonts w:ascii="Times New Roman" w:hAnsi="Times New Roman" w:cs="Times New Roman"/>
      <w:sz w:val="24"/>
      <w:szCs w:val="24"/>
    </w:rPr>
  </w:style>
  <w:style w:type="character" w:customStyle="1" w:styleId="Heading1Char">
    <w:name w:val="Heading 1 Char"/>
    <w:basedOn w:val="DefaultParagraphFont"/>
    <w:link w:val="Heading1"/>
    <w:uiPriority w:val="99"/>
    <w:rsid w:val="00B11F63"/>
    <w:rPr>
      <w:rFonts w:ascii="Arial" w:hAnsi="Arial" w:cs="Arial"/>
      <w:color w:val="000000" w:themeColor="text1"/>
      <w:sz w:val="24"/>
      <w:szCs w:val="24"/>
    </w:rPr>
  </w:style>
  <w:style w:type="character" w:customStyle="1" w:styleId="Heading2Char">
    <w:name w:val="Heading 2 Char"/>
    <w:basedOn w:val="DefaultParagraphFont"/>
    <w:link w:val="Heading2"/>
    <w:uiPriority w:val="99"/>
    <w:rsid w:val="00B11F63"/>
    <w:rPr>
      <w:rFonts w:ascii="Times New Roman" w:hAnsi="Times New Roman" w:cs="Times New Roman"/>
      <w:b/>
      <w:color w:val="000000" w:themeColor="text1"/>
      <w:sz w:val="24"/>
      <w:szCs w:val="24"/>
    </w:rPr>
  </w:style>
  <w:style w:type="character" w:customStyle="1" w:styleId="Heading3Char">
    <w:name w:val="Heading 3 Char"/>
    <w:basedOn w:val="DefaultParagraphFont"/>
    <w:link w:val="Heading3"/>
    <w:uiPriority w:val="99"/>
    <w:rsid w:val="00B11F63"/>
    <w:rPr>
      <w:rFonts w:ascii="Times New Roman" w:hAnsi="Times New Roman" w:cs="Times New Roman"/>
      <w:b/>
      <w:i/>
      <w:color w:val="000000" w:themeColor="text1"/>
      <w:sz w:val="24"/>
      <w:szCs w:val="24"/>
    </w:rPr>
  </w:style>
  <w:style w:type="character" w:customStyle="1" w:styleId="Heading4Char">
    <w:name w:val="Heading 4 Char"/>
    <w:basedOn w:val="DefaultParagraphFont"/>
    <w:link w:val="Heading4"/>
    <w:uiPriority w:val="99"/>
    <w:rsid w:val="00B11F63"/>
    <w:rPr>
      <w:rFonts w:ascii="Times New Roman" w:hAnsi="Times New Roman" w:cs="Times New Roman"/>
      <w:b/>
      <w:color w:val="000000" w:themeColor="text1"/>
      <w:sz w:val="24"/>
      <w:szCs w:val="24"/>
    </w:rPr>
  </w:style>
  <w:style w:type="character" w:customStyle="1" w:styleId="Heading5Char">
    <w:name w:val="Heading 5 Char"/>
    <w:basedOn w:val="DefaultParagraphFont"/>
    <w:link w:val="Heading5"/>
    <w:uiPriority w:val="99"/>
    <w:rsid w:val="00B11F63"/>
    <w:rPr>
      <w:rFonts w:ascii="Times New Roman" w:hAnsi="Times New Roman" w:cs="Times New Roman"/>
      <w:b/>
      <w:i/>
      <w:color w:val="000000" w:themeColor="text1"/>
      <w:sz w:val="24"/>
      <w:szCs w:val="24"/>
    </w:rPr>
  </w:style>
  <w:style w:type="character" w:customStyle="1" w:styleId="Heading6Char">
    <w:name w:val="Heading 6 Char"/>
    <w:basedOn w:val="DefaultParagraphFont"/>
    <w:link w:val="Heading6"/>
    <w:uiPriority w:val="9"/>
    <w:rsid w:val="00715244"/>
    <w:rPr>
      <w:rFonts w:ascii="Times New Roman" w:hAnsi="Times New Roman" w:cs="Times New Roman"/>
      <w:b/>
      <w:color w:val="000000" w:themeColor="text1"/>
      <w:sz w:val="24"/>
      <w:szCs w:val="24"/>
    </w:rPr>
  </w:style>
  <w:style w:type="character" w:customStyle="1" w:styleId="Heading7Char">
    <w:name w:val="Heading 7 Char"/>
    <w:basedOn w:val="DefaultParagraphFont"/>
    <w:link w:val="Heading7"/>
    <w:uiPriority w:val="99"/>
    <w:rsid w:val="00715244"/>
    <w:rPr>
      <w:rFonts w:ascii="Times New Roman" w:eastAsiaTheme="majorEastAsia" w:hAnsi="Times New Roman" w:cs="Times New Roman"/>
      <w:iCs/>
      <w:color w:val="000000" w:themeColor="text1"/>
      <w:sz w:val="24"/>
      <w:szCs w:val="24"/>
    </w:rPr>
  </w:style>
  <w:style w:type="character" w:customStyle="1" w:styleId="Heading8Char">
    <w:name w:val="Heading 8 Char"/>
    <w:basedOn w:val="DefaultParagraphFont"/>
    <w:link w:val="Heading8"/>
    <w:uiPriority w:val="99"/>
    <w:rsid w:val="00715244"/>
    <w:rPr>
      <w:rFonts w:ascii="Times New Roman" w:eastAsiaTheme="majorEastAsia" w:hAnsi="Times New Roman" w:cs="Times New Roman"/>
      <w:i/>
      <w:iCs/>
      <w:color w:val="000000" w:themeColor="text1"/>
      <w:sz w:val="24"/>
      <w:szCs w:val="24"/>
    </w:rPr>
  </w:style>
  <w:style w:type="character" w:customStyle="1" w:styleId="Heading9Char">
    <w:name w:val="Heading 9 Char"/>
    <w:basedOn w:val="DefaultParagraphFont"/>
    <w:link w:val="Heading9"/>
    <w:uiPriority w:val="9"/>
    <w:rsid w:val="00715244"/>
    <w:rPr>
      <w:rFonts w:ascii="Times New Roman" w:eastAsiaTheme="majorEastAsia" w:hAnsi="Times New Roman" w:cs="Times New Roman"/>
      <w:iCs/>
      <w:color w:val="000000" w:themeColor="text1"/>
      <w:sz w:val="24"/>
      <w:szCs w:val="24"/>
    </w:rPr>
  </w:style>
  <w:style w:type="paragraph" w:styleId="Header">
    <w:name w:val="header"/>
    <w:aliases w:val="even"/>
    <w:next w:val="Text"/>
    <w:link w:val="HeaderChar"/>
    <w:uiPriority w:val="99"/>
    <w:rsid w:val="004E6681"/>
    <w:pPr>
      <w:keepNext/>
      <w:tabs>
        <w:tab w:val="center" w:pos="4680"/>
        <w:tab w:val="right" w:pos="9360"/>
      </w:tabs>
      <w:spacing w:before="240" w:after="60" w:line="240" w:lineRule="auto"/>
    </w:pPr>
    <w:rPr>
      <w:rFonts w:ascii="Arial" w:hAnsi="Arial" w:cs="Arial"/>
      <w:color w:val="337722"/>
      <w:sz w:val="32"/>
      <w:szCs w:val="20"/>
    </w:rPr>
  </w:style>
  <w:style w:type="character" w:customStyle="1" w:styleId="HeaderChar">
    <w:name w:val="Header Char"/>
    <w:aliases w:val="even Char"/>
    <w:basedOn w:val="DefaultParagraphFont"/>
    <w:link w:val="Header"/>
    <w:uiPriority w:val="99"/>
    <w:rsid w:val="004E6681"/>
    <w:rPr>
      <w:rFonts w:ascii="Arial" w:hAnsi="Arial" w:cs="Arial"/>
      <w:color w:val="337722"/>
      <w:sz w:val="32"/>
      <w:szCs w:val="20"/>
    </w:rPr>
  </w:style>
  <w:style w:type="paragraph" w:styleId="Footer">
    <w:name w:val="footer"/>
    <w:basedOn w:val="Normal"/>
    <w:link w:val="FooterChar"/>
    <w:uiPriority w:val="99"/>
    <w:unhideWhenUsed/>
    <w:rsid w:val="00FC3F02"/>
    <w:pPr>
      <w:tabs>
        <w:tab w:val="center" w:pos="4680"/>
        <w:tab w:val="right" w:pos="9360"/>
      </w:tabs>
      <w:spacing w:after="0"/>
    </w:pPr>
  </w:style>
  <w:style w:type="character" w:customStyle="1" w:styleId="FooterChar">
    <w:name w:val="Footer Char"/>
    <w:basedOn w:val="DefaultParagraphFont"/>
    <w:link w:val="Footer"/>
    <w:uiPriority w:val="99"/>
    <w:rsid w:val="0008669F"/>
    <w:rPr>
      <w:rFonts w:ascii="Times New Roman" w:hAnsi="Times New Roman" w:cs="Times New Roman"/>
      <w:sz w:val="20"/>
      <w:szCs w:val="20"/>
    </w:rPr>
  </w:style>
  <w:style w:type="paragraph" w:customStyle="1" w:styleId="HeaderInformation">
    <w:name w:val="Header Information"/>
    <w:unhideWhenUsed/>
    <w:rsid w:val="0018052F"/>
    <w:pPr>
      <w:spacing w:after="0" w:line="240" w:lineRule="auto"/>
      <w:jc w:val="right"/>
    </w:pPr>
    <w:rPr>
      <w:rFonts w:ascii="Arial" w:hAnsi="Arial" w:cs="Arial"/>
      <w:sz w:val="16"/>
      <w:szCs w:val="16"/>
    </w:rPr>
  </w:style>
  <w:style w:type="character" w:styleId="PageNumber">
    <w:name w:val="page number"/>
    <w:basedOn w:val="DefaultParagraphFont"/>
    <w:uiPriority w:val="99"/>
    <w:unhideWhenUsed/>
    <w:rsid w:val="0018052F"/>
  </w:style>
  <w:style w:type="table" w:styleId="TableGrid">
    <w:name w:val="Table Grid"/>
    <w:basedOn w:val="TableNormal"/>
    <w:uiPriority w:val="59"/>
    <w:rsid w:val="001805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Disclosure">
    <w:name w:val="Footer Disclosure"/>
    <w:unhideWhenUsed/>
    <w:rsid w:val="009B69AF"/>
    <w:pPr>
      <w:tabs>
        <w:tab w:val="center" w:pos="4950"/>
        <w:tab w:val="right" w:pos="9360"/>
      </w:tabs>
      <w:spacing w:before="60" w:after="0" w:line="240" w:lineRule="auto"/>
      <w:jc w:val="center"/>
    </w:pPr>
    <w:rPr>
      <w:rFonts w:ascii="Arial" w:eastAsia="Times New Roman" w:hAnsi="Arial" w:cs="Arial"/>
      <w:sz w:val="12"/>
      <w:szCs w:val="14"/>
    </w:rPr>
  </w:style>
  <w:style w:type="paragraph" w:customStyle="1" w:styleId="FooterPageNumber">
    <w:name w:val="Footer Page Number"/>
    <w:semiHidden/>
    <w:unhideWhenUsed/>
    <w:rsid w:val="0018052F"/>
    <w:pPr>
      <w:tabs>
        <w:tab w:val="center" w:pos="4950"/>
        <w:tab w:val="right" w:pos="9360"/>
      </w:tabs>
      <w:spacing w:before="120" w:after="0" w:line="240" w:lineRule="auto"/>
      <w:jc w:val="right"/>
    </w:pPr>
    <w:rPr>
      <w:rFonts w:ascii="Arial" w:eastAsia="Times New Roman" w:hAnsi="Arial" w:cs="Arial"/>
      <w:b/>
      <w:color w:val="000000" w:themeColor="text1"/>
      <w:sz w:val="20"/>
      <w:szCs w:val="20"/>
    </w:rPr>
  </w:style>
  <w:style w:type="paragraph" w:customStyle="1" w:styleId="Bullet1">
    <w:name w:val="Bullet 1"/>
    <w:aliases w:val="B1,Bullet for no #'s,bu1,bu1 + Before:  0 pt,Text + Before:  6 pt,Justified,Left:  0&quot;,Line spacing:  At least 14 pt,Line spacing: ...,FT Normal + (Complex) Arial,Black,Before:  2.4 pt,Af...,body,b-heading 1/headin"/>
    <w:basedOn w:val="Text"/>
    <w:link w:val="Bullet1Char"/>
    <w:qFormat/>
    <w:rsid w:val="008F77F5"/>
    <w:pPr>
      <w:numPr>
        <w:numId w:val="1"/>
      </w:numPr>
      <w:spacing w:after="120"/>
    </w:pPr>
  </w:style>
  <w:style w:type="character" w:customStyle="1" w:styleId="Bullet1Char">
    <w:name w:val="Bullet 1 Char"/>
    <w:basedOn w:val="DefaultParagraphFont"/>
    <w:link w:val="Bullet1"/>
    <w:rsid w:val="00B11F63"/>
    <w:rPr>
      <w:rFonts w:ascii="Times New Roman" w:hAnsi="Times New Roman" w:cs="Times New Roman"/>
      <w:sz w:val="24"/>
      <w:szCs w:val="24"/>
    </w:rPr>
  </w:style>
  <w:style w:type="paragraph" w:customStyle="1" w:styleId="Bullet2">
    <w:name w:val="Bullet 2"/>
    <w:basedOn w:val="Text"/>
    <w:link w:val="Bullet2Char"/>
    <w:rsid w:val="008F77F5"/>
    <w:pPr>
      <w:numPr>
        <w:numId w:val="2"/>
      </w:numPr>
      <w:spacing w:after="120"/>
      <w:ind w:left="461" w:hanging="274"/>
    </w:pPr>
  </w:style>
  <w:style w:type="character" w:customStyle="1" w:styleId="Bullet2Char">
    <w:name w:val="Bullet 2 Char"/>
    <w:basedOn w:val="DefaultParagraphFont"/>
    <w:link w:val="Bullet2"/>
    <w:rsid w:val="00B11F63"/>
    <w:rPr>
      <w:rFonts w:ascii="Times New Roman" w:hAnsi="Times New Roman" w:cs="Times New Roman"/>
      <w:sz w:val="24"/>
      <w:szCs w:val="24"/>
    </w:rPr>
  </w:style>
  <w:style w:type="paragraph" w:customStyle="1" w:styleId="TextBeforeBullets">
    <w:name w:val="Text Before Bullets"/>
    <w:basedOn w:val="Text"/>
    <w:next w:val="Bullet1"/>
    <w:link w:val="TextBeforeBulletsChar"/>
    <w:rsid w:val="008F77F5"/>
    <w:pPr>
      <w:keepNext/>
      <w:spacing w:after="120"/>
    </w:pPr>
  </w:style>
  <w:style w:type="character" w:customStyle="1" w:styleId="TextBeforeBulletsChar">
    <w:name w:val="Text Before Bullets Char"/>
    <w:basedOn w:val="TextChar"/>
    <w:link w:val="TextBeforeBullets"/>
    <w:rsid w:val="008F77F5"/>
    <w:rPr>
      <w:rFonts w:ascii="Times New Roman" w:hAnsi="Times New Roman" w:cs="Times New Roman"/>
      <w:sz w:val="24"/>
      <w:szCs w:val="24"/>
    </w:rPr>
  </w:style>
  <w:style w:type="paragraph" w:customStyle="1" w:styleId="Bullet3">
    <w:name w:val="Bullet 3"/>
    <w:basedOn w:val="Bullet2"/>
    <w:link w:val="Bullet3Char"/>
    <w:uiPriority w:val="1"/>
    <w:rsid w:val="008F77F5"/>
    <w:pPr>
      <w:numPr>
        <w:numId w:val="10"/>
      </w:numPr>
      <w:ind w:left="720" w:hanging="270"/>
    </w:pPr>
  </w:style>
  <w:style w:type="character" w:customStyle="1" w:styleId="Bullet3Char">
    <w:name w:val="Bullet 3 Char"/>
    <w:basedOn w:val="Bullet2Char"/>
    <w:link w:val="Bullet3"/>
    <w:uiPriority w:val="1"/>
    <w:rsid w:val="00B11F63"/>
    <w:rPr>
      <w:rFonts w:ascii="Times New Roman" w:hAnsi="Times New Roman" w:cs="Times New Roman"/>
      <w:sz w:val="24"/>
      <w:szCs w:val="24"/>
    </w:rPr>
  </w:style>
  <w:style w:type="paragraph" w:customStyle="1" w:styleId="Bullet2Last">
    <w:name w:val="Bullet 2 Last"/>
    <w:basedOn w:val="Bullet2"/>
    <w:next w:val="Text"/>
    <w:link w:val="Bullet2LastChar"/>
    <w:uiPriority w:val="1"/>
    <w:rsid w:val="008F77F5"/>
    <w:pPr>
      <w:spacing w:after="240"/>
    </w:pPr>
  </w:style>
  <w:style w:type="character" w:customStyle="1" w:styleId="Bullet2LastChar">
    <w:name w:val="Bullet 2 Last Char"/>
    <w:basedOn w:val="Bullet2Char"/>
    <w:link w:val="Bullet2Last"/>
    <w:uiPriority w:val="1"/>
    <w:rsid w:val="00B11F63"/>
    <w:rPr>
      <w:rFonts w:ascii="Times New Roman" w:hAnsi="Times New Roman" w:cs="Times New Roman"/>
      <w:sz w:val="24"/>
      <w:szCs w:val="24"/>
    </w:rPr>
  </w:style>
  <w:style w:type="paragraph" w:customStyle="1" w:styleId="Bullet3-Last">
    <w:name w:val="Bullet 3 - Last"/>
    <w:basedOn w:val="Bullet3"/>
    <w:next w:val="Text"/>
    <w:uiPriority w:val="1"/>
    <w:rsid w:val="008F77F5"/>
    <w:pPr>
      <w:spacing w:after="240"/>
      <w:ind w:hanging="274"/>
    </w:pPr>
  </w:style>
  <w:style w:type="paragraph" w:customStyle="1" w:styleId="Bullet1Last">
    <w:name w:val="Bullet 1 Last"/>
    <w:basedOn w:val="Bullet1"/>
    <w:next w:val="Text"/>
    <w:link w:val="Bullet1LastChar"/>
    <w:uiPriority w:val="1"/>
    <w:rsid w:val="008F77F5"/>
    <w:pPr>
      <w:tabs>
        <w:tab w:val="num" w:pos="360"/>
      </w:tabs>
      <w:spacing w:after="240"/>
    </w:pPr>
  </w:style>
  <w:style w:type="character" w:customStyle="1" w:styleId="Bullet1LastChar">
    <w:name w:val="Bullet 1 Last Char"/>
    <w:basedOn w:val="Bullet1Char"/>
    <w:link w:val="Bullet1Last"/>
    <w:uiPriority w:val="1"/>
    <w:rsid w:val="00B11F63"/>
    <w:rPr>
      <w:rFonts w:ascii="Times New Roman" w:hAnsi="Times New Roman" w:cs="Times New Roman"/>
      <w:sz w:val="24"/>
      <w:szCs w:val="24"/>
    </w:rPr>
  </w:style>
  <w:style w:type="paragraph" w:styleId="List4">
    <w:name w:val="List 4"/>
    <w:basedOn w:val="Text"/>
    <w:next w:val="Text"/>
    <w:uiPriority w:val="99"/>
    <w:unhideWhenUsed/>
    <w:rsid w:val="00F553E4"/>
    <w:pPr>
      <w:ind w:left="1440" w:hanging="360"/>
      <w:contextualSpacing/>
    </w:pPr>
  </w:style>
  <w:style w:type="paragraph" w:styleId="Caption">
    <w:name w:val="caption"/>
    <w:next w:val="Normal"/>
    <w:uiPriority w:val="99"/>
    <w:unhideWhenUsed/>
    <w:qFormat/>
    <w:rsid w:val="003C798D"/>
    <w:pPr>
      <w:spacing w:before="120" w:after="240"/>
      <w:jc w:val="center"/>
    </w:pPr>
    <w:rPr>
      <w:rFonts w:ascii="Times New Roman" w:hAnsi="Times New Roman" w:cs="Times New Roman"/>
      <w:i/>
      <w:sz w:val="24"/>
      <w:szCs w:val="24"/>
    </w:rPr>
  </w:style>
  <w:style w:type="table" w:customStyle="1" w:styleId="BasicTable">
    <w:name w:val="Basic Table"/>
    <w:basedOn w:val="TableGrid"/>
    <w:uiPriority w:val="99"/>
    <w:rsid w:val="00997BD4"/>
    <w:rPr>
      <w:rFonts w:ascii="Arial" w:hAnsi="Arial"/>
    </w:rPr>
    <w:tblPr>
      <w:tblStyleRowBandSize w:val="1"/>
      <w:tblStyleColBandSize w:val="1"/>
      <w:tblInd w:w="144" w:type="dxa"/>
      <w:tblBorders>
        <w:top w:val="single" w:sz="6" w:space="0" w:color="2F539C" w:themeColor="accent2"/>
        <w:left w:val="single" w:sz="6" w:space="0" w:color="2F539C" w:themeColor="accent2"/>
        <w:bottom w:val="single" w:sz="6" w:space="0" w:color="2F539C" w:themeColor="accent2"/>
        <w:right w:val="single" w:sz="6" w:space="0" w:color="2F539C" w:themeColor="accent2"/>
        <w:insideH w:val="single" w:sz="6" w:space="0" w:color="2F539C" w:themeColor="accent2"/>
        <w:insideV w:val="single" w:sz="6" w:space="0" w:color="2F539C" w:themeColor="accent2"/>
      </w:tblBorders>
      <w:tblCellMar>
        <w:left w:w="115" w:type="dxa"/>
        <w:right w:w="115" w:type="dxa"/>
      </w:tblCellMar>
    </w:tblPr>
    <w:tblStylePr w:type="firstRow">
      <w:pPr>
        <w:jc w:val="center"/>
      </w:pPr>
      <w:rPr>
        <w:rFonts w:ascii="Arial" w:hAnsi="Arial"/>
        <w:b w:val="0"/>
        <w:sz w:val="20"/>
      </w:rPr>
      <w:tblPr/>
      <w:trPr>
        <w:tblHeader/>
      </w:trPr>
      <w:tcPr>
        <w:tcBorders>
          <w:bottom w:val="single" w:sz="18" w:space="0" w:color="EEAA00" w:themeColor="accent6"/>
        </w:tcBorders>
        <w:shd w:val="clear" w:color="auto" w:fill="002266" w:themeFill="accent1"/>
        <w:vAlign w:val="center"/>
      </w:tcPr>
    </w:tblStylePr>
    <w:tblStylePr w:type="lastRow">
      <w:rPr>
        <w:rFonts w:ascii="Arial" w:hAnsi="Arial"/>
        <w:sz w:val="20"/>
      </w:rPr>
      <w:tblPr/>
      <w:tcPr>
        <w:shd w:val="clear" w:color="auto" w:fill="DBE3EB" w:themeFill="accent4" w:themeFillTint="33"/>
      </w:tcPr>
    </w:tblStylePr>
    <w:tblStylePr w:type="firstCol">
      <w:rPr>
        <w:sz w:val="20"/>
      </w:rPr>
      <w:tblPr/>
      <w:tcPr>
        <w:shd w:val="clear" w:color="auto" w:fill="FFDF92" w:themeFill="accent6" w:themeFillTint="66"/>
      </w:tcPr>
    </w:tblStylePr>
    <w:tblStylePr w:type="lastCol">
      <w:rPr>
        <w:sz w:val="20"/>
      </w:rPr>
      <w:tblPr/>
      <w:tcPr>
        <w:shd w:val="clear" w:color="auto" w:fill="CFDAF0" w:themeFill="accent2" w:themeFillTint="33"/>
      </w:tcPr>
    </w:tblStylePr>
    <w:tblStylePr w:type="band1Vert">
      <w:rPr>
        <w:sz w:val="20"/>
      </w:rPr>
      <w:tblPr/>
      <w:tcPr>
        <w:shd w:val="clear" w:color="auto" w:fill="F2F2F2" w:themeFill="background1" w:themeFillShade="F2"/>
      </w:tcPr>
    </w:tblStylePr>
    <w:tblStylePr w:type="band2Vert">
      <w:tblPr/>
      <w:tcPr>
        <w:shd w:val="clear" w:color="auto" w:fill="FFFFFF" w:themeFill="background1"/>
      </w:tcPr>
    </w:tblStylePr>
    <w:tblStylePr w:type="band1Horz">
      <w:rPr>
        <w:sz w:val="20"/>
      </w:rPr>
      <w:tblPr/>
      <w:tcPr>
        <w:shd w:val="clear" w:color="auto" w:fill="F2F2F2" w:themeFill="background1" w:themeFillShade="F2"/>
      </w:tcPr>
    </w:tblStylePr>
    <w:tblStylePr w:type="band2Horz">
      <w:rPr>
        <w:sz w:val="20"/>
      </w:rPr>
      <w:tblPr/>
      <w:tcPr>
        <w:shd w:val="clear" w:color="auto" w:fill="FFFFFF" w:themeFill="background1"/>
      </w:tcPr>
    </w:tblStylePr>
  </w:style>
  <w:style w:type="paragraph" w:styleId="TableofFigures">
    <w:name w:val="table of figures"/>
    <w:next w:val="Text"/>
    <w:uiPriority w:val="99"/>
    <w:unhideWhenUsed/>
    <w:rsid w:val="00F21D88"/>
    <w:pPr>
      <w:tabs>
        <w:tab w:val="right" w:leader="dot" w:pos="9350"/>
      </w:tabs>
      <w:spacing w:after="0" w:line="240" w:lineRule="auto"/>
    </w:pPr>
    <w:rPr>
      <w:rFonts w:ascii="Times New Roman" w:hAnsi="Times New Roman" w:cs="Times New Roman"/>
      <w:noProof/>
      <w:color w:val="000000" w:themeColor="text1"/>
      <w:sz w:val="24"/>
      <w:szCs w:val="24"/>
    </w:rPr>
  </w:style>
  <w:style w:type="paragraph" w:customStyle="1" w:styleId="TableText">
    <w:name w:val="Table Text"/>
    <w:link w:val="TableTextChar"/>
    <w:uiPriority w:val="2"/>
    <w:qFormat/>
    <w:rsid w:val="00997BD4"/>
    <w:pPr>
      <w:spacing w:after="120" w:line="240" w:lineRule="auto"/>
    </w:pPr>
    <w:rPr>
      <w:rFonts w:ascii="Arial" w:hAnsi="Arial" w:cs="Arial"/>
      <w:sz w:val="20"/>
      <w:szCs w:val="18"/>
    </w:rPr>
  </w:style>
  <w:style w:type="character" w:customStyle="1" w:styleId="TableTextChar">
    <w:name w:val="Table Text Char"/>
    <w:basedOn w:val="DefaultParagraphFont"/>
    <w:link w:val="TableText"/>
    <w:uiPriority w:val="2"/>
    <w:rsid w:val="00B11F63"/>
    <w:rPr>
      <w:rFonts w:ascii="Arial" w:hAnsi="Arial" w:cs="Arial"/>
      <w:sz w:val="20"/>
      <w:szCs w:val="18"/>
    </w:rPr>
  </w:style>
  <w:style w:type="paragraph" w:customStyle="1" w:styleId="TableBullet1">
    <w:name w:val="Table Bullet 1"/>
    <w:basedOn w:val="TableText"/>
    <w:link w:val="TableBullet1Char"/>
    <w:qFormat/>
    <w:rsid w:val="00287E19"/>
    <w:pPr>
      <w:numPr>
        <w:numId w:val="7"/>
      </w:numPr>
      <w:spacing w:before="20" w:after="20"/>
      <w:ind w:left="216" w:hanging="216"/>
    </w:pPr>
    <w:rPr>
      <w:rFonts w:eastAsia="Times New Roman"/>
    </w:rPr>
  </w:style>
  <w:style w:type="character" w:customStyle="1" w:styleId="TableBullet1Char">
    <w:name w:val="Table Bullet 1 Char"/>
    <w:basedOn w:val="TableTextChar"/>
    <w:link w:val="TableBullet1"/>
    <w:rsid w:val="00B11F63"/>
    <w:rPr>
      <w:rFonts w:ascii="Arial" w:eastAsia="Times New Roman" w:hAnsi="Arial" w:cs="Arial"/>
      <w:sz w:val="20"/>
      <w:szCs w:val="18"/>
    </w:rPr>
  </w:style>
  <w:style w:type="paragraph" w:customStyle="1" w:styleId="TableBullet1Last">
    <w:name w:val="Table Bullet 1 Last"/>
    <w:basedOn w:val="TableBullet1"/>
    <w:next w:val="TableText"/>
    <w:link w:val="TableBullet1LastChar"/>
    <w:uiPriority w:val="2"/>
    <w:rsid w:val="00407C78"/>
    <w:pPr>
      <w:spacing w:after="120"/>
    </w:pPr>
  </w:style>
  <w:style w:type="character" w:customStyle="1" w:styleId="TableBullet1LastChar">
    <w:name w:val="Table Bullet 1 Last Char"/>
    <w:basedOn w:val="TableBullet1Char"/>
    <w:link w:val="TableBullet1Last"/>
    <w:uiPriority w:val="2"/>
    <w:rsid w:val="00B11F63"/>
    <w:rPr>
      <w:rFonts w:ascii="Arial" w:eastAsia="Times New Roman" w:hAnsi="Arial" w:cs="Arial"/>
      <w:sz w:val="20"/>
      <w:szCs w:val="18"/>
    </w:rPr>
  </w:style>
  <w:style w:type="paragraph" w:customStyle="1" w:styleId="TableBullet2">
    <w:name w:val="Table Bullet 2"/>
    <w:basedOn w:val="TableBullet1"/>
    <w:uiPriority w:val="2"/>
    <w:rsid w:val="00287E19"/>
    <w:pPr>
      <w:numPr>
        <w:numId w:val="8"/>
      </w:numPr>
      <w:ind w:left="386" w:hanging="180"/>
    </w:pPr>
  </w:style>
  <w:style w:type="paragraph" w:customStyle="1" w:styleId="TableBullet2Last">
    <w:name w:val="Table Bullet 2 Last"/>
    <w:basedOn w:val="TableBullet2"/>
    <w:next w:val="TableText"/>
    <w:uiPriority w:val="2"/>
    <w:rsid w:val="00407C78"/>
    <w:pPr>
      <w:spacing w:after="120"/>
      <w:ind w:left="403" w:hanging="187"/>
    </w:pPr>
  </w:style>
  <w:style w:type="table" w:customStyle="1" w:styleId="FocusBox">
    <w:name w:val="Focus Box"/>
    <w:basedOn w:val="TableNormal"/>
    <w:uiPriority w:val="99"/>
    <w:qFormat/>
    <w:rsid w:val="005B6FB6"/>
    <w:pPr>
      <w:spacing w:after="0" w:line="240" w:lineRule="auto"/>
    </w:pPr>
    <w:rPr>
      <w:rFonts w:ascii="Arial" w:hAnsi="Arial"/>
      <w:sz w:val="18"/>
    </w:rPr>
    <w:tblPr>
      <w:tblInd w:w="144" w:type="dxa"/>
      <w:tblBorders>
        <w:bottom w:val="single" w:sz="18" w:space="0" w:color="EEAA00" w:themeColor="accent6"/>
      </w:tblBorders>
    </w:tblPr>
    <w:tcPr>
      <w:shd w:val="clear" w:color="auto" w:fill="F2F2F2" w:themeFill="background1" w:themeFillShade="F2"/>
    </w:tcPr>
    <w:tblStylePr w:type="firstRow">
      <w:tblPr/>
      <w:tcPr>
        <w:tcBorders>
          <w:bottom w:val="single" w:sz="18" w:space="0" w:color="EEAA00" w:themeColor="accent6"/>
        </w:tcBorders>
        <w:shd w:val="clear" w:color="auto" w:fill="002266" w:themeFill="accent1"/>
      </w:tcPr>
    </w:tblStylePr>
  </w:style>
  <w:style w:type="paragraph" w:customStyle="1" w:styleId="FocusBoxText">
    <w:name w:val="Focus Box Text"/>
    <w:link w:val="FocusBoxTextChar"/>
    <w:uiPriority w:val="3"/>
    <w:rsid w:val="00997BD4"/>
    <w:pPr>
      <w:framePr w:hSpace="288" w:vSpace="288" w:wrap="around" w:vAnchor="text" w:hAnchor="margin" w:xAlign="right" w:y="-453"/>
      <w:spacing w:after="0" w:line="240" w:lineRule="auto"/>
    </w:pPr>
    <w:rPr>
      <w:rFonts w:ascii="Arial" w:hAnsi="Arial" w:cs="Arial"/>
      <w:sz w:val="20"/>
      <w:szCs w:val="18"/>
    </w:rPr>
  </w:style>
  <w:style w:type="character" w:customStyle="1" w:styleId="FocusBoxTextChar">
    <w:name w:val="Focus Box Text Char"/>
    <w:basedOn w:val="TableTextChar"/>
    <w:link w:val="FocusBoxText"/>
    <w:uiPriority w:val="3"/>
    <w:rsid w:val="00B11F63"/>
    <w:rPr>
      <w:rFonts w:ascii="Arial" w:hAnsi="Arial" w:cs="Arial"/>
      <w:sz w:val="20"/>
      <w:szCs w:val="18"/>
    </w:rPr>
  </w:style>
  <w:style w:type="paragraph" w:customStyle="1" w:styleId="FocusBoxBullet1">
    <w:name w:val="Focus Box Bullet 1"/>
    <w:basedOn w:val="FocusBoxText"/>
    <w:link w:val="FocusBoxBullet1Char"/>
    <w:uiPriority w:val="3"/>
    <w:rsid w:val="00997BD4"/>
    <w:pPr>
      <w:framePr w:wrap="around" w:y="55"/>
      <w:numPr>
        <w:numId w:val="5"/>
      </w:numPr>
      <w:ind w:left="270" w:hanging="180"/>
    </w:pPr>
    <w:rPr>
      <w:rFonts w:eastAsia="Times New Roman"/>
    </w:rPr>
  </w:style>
  <w:style w:type="character" w:customStyle="1" w:styleId="FocusBoxBullet1Char">
    <w:name w:val="Focus Box Bullet 1 Char"/>
    <w:basedOn w:val="TableBullet1Char"/>
    <w:link w:val="FocusBoxBullet1"/>
    <w:uiPriority w:val="3"/>
    <w:rsid w:val="00B11F63"/>
    <w:rPr>
      <w:rFonts w:ascii="Arial" w:eastAsia="Times New Roman" w:hAnsi="Arial" w:cs="Arial"/>
      <w:sz w:val="20"/>
      <w:szCs w:val="18"/>
    </w:rPr>
  </w:style>
  <w:style w:type="paragraph" w:customStyle="1" w:styleId="FocusBoxBullet2">
    <w:name w:val="Focus Box Bullet 2"/>
    <w:basedOn w:val="FocusBoxText"/>
    <w:uiPriority w:val="3"/>
    <w:rsid w:val="00287E19"/>
    <w:pPr>
      <w:framePr w:wrap="around" w:y="55"/>
      <w:numPr>
        <w:numId w:val="6"/>
      </w:numPr>
      <w:ind w:left="450" w:hanging="180"/>
    </w:pPr>
  </w:style>
  <w:style w:type="paragraph" w:styleId="TOC2">
    <w:name w:val="toc 2"/>
    <w:next w:val="Text"/>
    <w:autoRedefine/>
    <w:uiPriority w:val="39"/>
    <w:unhideWhenUsed/>
    <w:rsid w:val="00373AC3"/>
    <w:pPr>
      <w:tabs>
        <w:tab w:val="left" w:pos="880"/>
        <w:tab w:val="right" w:leader="dot" w:pos="9350"/>
      </w:tabs>
      <w:spacing w:after="120" w:line="240" w:lineRule="auto"/>
      <w:ind w:left="200"/>
    </w:pPr>
    <w:rPr>
      <w:rFonts w:ascii="Arial Narrow" w:hAnsi="Arial Narrow" w:cs="Times New Roman"/>
      <w:noProof/>
      <w:sz w:val="24"/>
      <w:szCs w:val="20"/>
    </w:rPr>
  </w:style>
  <w:style w:type="paragraph" w:styleId="TOC1">
    <w:name w:val="toc 1"/>
    <w:next w:val="Text"/>
    <w:autoRedefine/>
    <w:uiPriority w:val="39"/>
    <w:unhideWhenUsed/>
    <w:rsid w:val="00A0743F"/>
    <w:pPr>
      <w:tabs>
        <w:tab w:val="left" w:pos="660"/>
        <w:tab w:val="right" w:leader="dot" w:pos="9350"/>
      </w:tabs>
      <w:spacing w:after="120" w:line="240" w:lineRule="auto"/>
    </w:pPr>
    <w:rPr>
      <w:rFonts w:ascii="Arial Narrow" w:hAnsi="Arial Narrow" w:cs="Times New Roman"/>
      <w:noProof/>
      <w:sz w:val="24"/>
      <w:szCs w:val="20"/>
    </w:rPr>
  </w:style>
  <w:style w:type="paragraph" w:styleId="TOC3">
    <w:name w:val="toc 3"/>
    <w:next w:val="Text"/>
    <w:autoRedefine/>
    <w:uiPriority w:val="39"/>
    <w:unhideWhenUsed/>
    <w:rsid w:val="00A0743F"/>
    <w:pPr>
      <w:tabs>
        <w:tab w:val="left" w:pos="1100"/>
        <w:tab w:val="right" w:leader="dot" w:pos="9350"/>
      </w:tabs>
      <w:spacing w:after="120" w:line="240" w:lineRule="auto"/>
      <w:ind w:left="400"/>
    </w:pPr>
    <w:rPr>
      <w:rFonts w:ascii="Arial Narrow" w:hAnsi="Arial Narrow" w:cs="Times New Roman"/>
      <w:noProof/>
      <w:sz w:val="24"/>
      <w:szCs w:val="20"/>
    </w:rPr>
  </w:style>
  <w:style w:type="character" w:styleId="Hyperlink">
    <w:name w:val="Hyperlink"/>
    <w:basedOn w:val="DefaultParagraphFont"/>
    <w:uiPriority w:val="99"/>
    <w:unhideWhenUsed/>
    <w:rsid w:val="00591BFF"/>
    <w:rPr>
      <w:color w:val="666666" w:themeColor="hyperlink"/>
      <w:u w:val="single"/>
    </w:rPr>
  </w:style>
  <w:style w:type="paragraph" w:customStyle="1" w:styleId="TOCHeader">
    <w:name w:val="TOC Header"/>
    <w:basedOn w:val="Header"/>
    <w:uiPriority w:val="15"/>
    <w:rsid w:val="004E6681"/>
  </w:style>
  <w:style w:type="paragraph" w:styleId="TOCHeading">
    <w:name w:val="TOC Heading"/>
    <w:basedOn w:val="TOCHeader"/>
    <w:next w:val="Normal"/>
    <w:uiPriority w:val="99"/>
    <w:unhideWhenUsed/>
    <w:qFormat/>
    <w:rsid w:val="00591BFF"/>
  </w:style>
  <w:style w:type="paragraph" w:styleId="BalloonText">
    <w:name w:val="Balloon Text"/>
    <w:basedOn w:val="Normal"/>
    <w:link w:val="BalloonTextChar"/>
    <w:uiPriority w:val="99"/>
    <w:semiHidden/>
    <w:unhideWhenUsed/>
    <w:rsid w:val="00591B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BFF"/>
    <w:rPr>
      <w:rFonts w:ascii="Tahoma" w:hAnsi="Tahoma" w:cs="Tahoma"/>
      <w:sz w:val="16"/>
      <w:szCs w:val="16"/>
    </w:rPr>
  </w:style>
  <w:style w:type="paragraph" w:customStyle="1" w:styleId="CoverTitle">
    <w:name w:val="Cover Title"/>
    <w:uiPriority w:val="11"/>
    <w:rsid w:val="00DC0A17"/>
    <w:pPr>
      <w:autoSpaceDE w:val="0"/>
      <w:autoSpaceDN w:val="0"/>
      <w:adjustRightInd w:val="0"/>
      <w:spacing w:after="0" w:line="240" w:lineRule="auto"/>
    </w:pPr>
    <w:rPr>
      <w:rFonts w:ascii="Arial" w:hAnsi="Arial" w:cs="Arial"/>
      <w:b/>
      <w:bCs/>
      <w:color w:val="FFFFFF" w:themeColor="background2"/>
      <w:sz w:val="48"/>
      <w:szCs w:val="48"/>
    </w:rPr>
  </w:style>
  <w:style w:type="paragraph" w:customStyle="1" w:styleId="CoverSubtitle">
    <w:name w:val="Cover Subtitle"/>
    <w:uiPriority w:val="11"/>
    <w:rsid w:val="00DC0A17"/>
    <w:pPr>
      <w:autoSpaceDE w:val="0"/>
      <w:autoSpaceDN w:val="0"/>
      <w:adjustRightInd w:val="0"/>
      <w:spacing w:after="0" w:line="240" w:lineRule="auto"/>
    </w:pPr>
    <w:rPr>
      <w:rFonts w:ascii="Arial" w:hAnsi="Arial" w:cs="Arial"/>
      <w:color w:val="FFFFFF" w:themeColor="background2"/>
      <w:sz w:val="40"/>
      <w:szCs w:val="40"/>
    </w:rPr>
  </w:style>
  <w:style w:type="paragraph" w:customStyle="1" w:styleId="CoverSubmissionInfo">
    <w:name w:val="Cover Submission Info"/>
    <w:uiPriority w:val="11"/>
    <w:rsid w:val="00DC0A17"/>
    <w:pPr>
      <w:autoSpaceDE w:val="0"/>
      <w:autoSpaceDN w:val="0"/>
      <w:adjustRightInd w:val="0"/>
      <w:spacing w:after="0" w:line="240" w:lineRule="auto"/>
    </w:pPr>
    <w:rPr>
      <w:rFonts w:ascii="Arial" w:hAnsi="Arial" w:cs="Arial"/>
      <w:color w:val="FFFFFF"/>
      <w:sz w:val="20"/>
      <w:szCs w:val="20"/>
    </w:rPr>
  </w:style>
  <w:style w:type="paragraph" w:customStyle="1" w:styleId="TableHeader">
    <w:name w:val="Table Header"/>
    <w:basedOn w:val="TableText"/>
    <w:link w:val="TableHeaderChar"/>
    <w:qFormat/>
    <w:rsid w:val="004E6681"/>
    <w:pPr>
      <w:widowControl w:val="0"/>
      <w:spacing w:before="60" w:after="60"/>
      <w:jc w:val="center"/>
    </w:pPr>
    <w:rPr>
      <w:rFonts w:eastAsia="Times New Roman"/>
      <w:b/>
      <w:color w:val="FFFFFF"/>
      <w:szCs w:val="20"/>
    </w:rPr>
  </w:style>
  <w:style w:type="character" w:customStyle="1" w:styleId="TableHeaderChar">
    <w:name w:val="Table Header Char"/>
    <w:basedOn w:val="DefaultParagraphFont"/>
    <w:link w:val="TableHeader"/>
    <w:rsid w:val="004E6681"/>
    <w:rPr>
      <w:rFonts w:ascii="Arial" w:eastAsia="Times New Roman" w:hAnsi="Arial" w:cs="Arial"/>
      <w:b/>
      <w:color w:val="FFFFFF"/>
      <w:sz w:val="20"/>
      <w:szCs w:val="20"/>
    </w:rPr>
  </w:style>
  <w:style w:type="paragraph" w:customStyle="1" w:styleId="FocusBoxHeader">
    <w:name w:val="Focus Box Header"/>
    <w:uiPriority w:val="3"/>
    <w:rsid w:val="00997BD4"/>
    <w:pPr>
      <w:framePr w:hSpace="288" w:vSpace="288" w:wrap="around" w:vAnchor="text" w:hAnchor="margin" w:xAlign="right" w:y="-28"/>
      <w:spacing w:before="120" w:after="120"/>
    </w:pPr>
    <w:rPr>
      <w:rFonts w:ascii="Arial" w:eastAsia="Times New Roman" w:hAnsi="Arial" w:cs="Arial"/>
      <w:b/>
      <w:color w:val="FFFFFF"/>
      <w:sz w:val="20"/>
      <w:szCs w:val="20"/>
    </w:rPr>
  </w:style>
  <w:style w:type="paragraph" w:customStyle="1" w:styleId="TableSubhead">
    <w:name w:val="Table Subhead"/>
    <w:basedOn w:val="TableText"/>
    <w:next w:val="TableText"/>
    <w:uiPriority w:val="2"/>
    <w:rsid w:val="006E20A3"/>
    <w:pPr>
      <w:widowControl w:val="0"/>
      <w:spacing w:after="0"/>
    </w:pPr>
    <w:rPr>
      <w:rFonts w:eastAsia="Times New Roman" w:cs="Times New Roman"/>
      <w:b/>
      <w:i/>
    </w:rPr>
  </w:style>
  <w:style w:type="paragraph" w:customStyle="1" w:styleId="ResumeName">
    <w:name w:val="Resume Name"/>
    <w:uiPriority w:val="6"/>
    <w:rsid w:val="00370352"/>
    <w:pPr>
      <w:spacing w:after="120" w:line="240" w:lineRule="auto"/>
    </w:pPr>
    <w:rPr>
      <w:rFonts w:ascii="Arial" w:eastAsia="Times New Roman" w:hAnsi="Arial" w:cs="Arial"/>
      <w:b/>
      <w:color w:val="FFFFFF"/>
      <w:sz w:val="24"/>
      <w:szCs w:val="20"/>
    </w:rPr>
  </w:style>
  <w:style w:type="paragraph" w:customStyle="1" w:styleId="ResumeTitle">
    <w:name w:val="Resume Title"/>
    <w:basedOn w:val="ResumeName"/>
    <w:uiPriority w:val="6"/>
    <w:rsid w:val="000D518F"/>
    <w:rPr>
      <w:i/>
      <w:sz w:val="20"/>
    </w:rPr>
  </w:style>
  <w:style w:type="paragraph" w:customStyle="1" w:styleId="ResumeProjectName">
    <w:name w:val="Resume Project Name"/>
    <w:uiPriority w:val="6"/>
    <w:rsid w:val="00370352"/>
    <w:pPr>
      <w:spacing w:before="60" w:after="60" w:line="240" w:lineRule="auto"/>
    </w:pPr>
    <w:rPr>
      <w:rFonts w:ascii="Arial" w:eastAsia="Times New Roman" w:hAnsi="Arial" w:cs="Arial"/>
      <w:b/>
      <w:color w:val="000000" w:themeColor="text1"/>
      <w:sz w:val="20"/>
      <w:szCs w:val="18"/>
    </w:rPr>
  </w:style>
  <w:style w:type="paragraph" w:customStyle="1" w:styleId="ResumeProjectRole">
    <w:name w:val="Resume Project Role"/>
    <w:uiPriority w:val="6"/>
    <w:rsid w:val="00370352"/>
    <w:pPr>
      <w:spacing w:after="120" w:line="240" w:lineRule="auto"/>
    </w:pPr>
    <w:rPr>
      <w:rFonts w:ascii="Arial" w:eastAsia="Times New Roman" w:hAnsi="Arial" w:cs="Arial"/>
      <w:i/>
      <w:sz w:val="20"/>
      <w:szCs w:val="18"/>
    </w:rPr>
  </w:style>
  <w:style w:type="paragraph" w:customStyle="1" w:styleId="ResumeText">
    <w:name w:val="Resume Text"/>
    <w:link w:val="ResumeTextChar"/>
    <w:uiPriority w:val="6"/>
    <w:rsid w:val="00370352"/>
    <w:pPr>
      <w:spacing w:after="120" w:line="240" w:lineRule="auto"/>
    </w:pPr>
    <w:rPr>
      <w:rFonts w:ascii="Arial" w:eastAsia="Times New Roman" w:hAnsi="Arial" w:cs="Arial"/>
      <w:sz w:val="20"/>
      <w:szCs w:val="20"/>
    </w:rPr>
  </w:style>
  <w:style w:type="character" w:customStyle="1" w:styleId="ResumeTextChar">
    <w:name w:val="Resume Text Char"/>
    <w:basedOn w:val="TableTextChar"/>
    <w:link w:val="ResumeText"/>
    <w:uiPriority w:val="6"/>
    <w:rsid w:val="00B11F63"/>
    <w:rPr>
      <w:rFonts w:ascii="Arial" w:eastAsia="Times New Roman" w:hAnsi="Arial" w:cs="Arial"/>
      <w:sz w:val="20"/>
      <w:szCs w:val="20"/>
    </w:rPr>
  </w:style>
  <w:style w:type="paragraph" w:customStyle="1" w:styleId="ResumeBullet1">
    <w:name w:val="Resume Bullet 1"/>
    <w:basedOn w:val="ResumeText"/>
    <w:link w:val="ResumeBullet1Char"/>
    <w:uiPriority w:val="6"/>
    <w:rsid w:val="00370352"/>
    <w:pPr>
      <w:numPr>
        <w:numId w:val="12"/>
      </w:numPr>
      <w:spacing w:after="0"/>
      <w:ind w:left="201" w:hanging="187"/>
    </w:pPr>
  </w:style>
  <w:style w:type="character" w:customStyle="1" w:styleId="ResumeBullet1Char">
    <w:name w:val="Resume Bullet 1 Char"/>
    <w:basedOn w:val="TableBullet1Char"/>
    <w:link w:val="ResumeBullet1"/>
    <w:uiPriority w:val="6"/>
    <w:rsid w:val="00B11F63"/>
    <w:rPr>
      <w:rFonts w:ascii="Arial" w:eastAsia="Times New Roman" w:hAnsi="Arial" w:cs="Arial"/>
      <w:sz w:val="20"/>
      <w:szCs w:val="20"/>
    </w:rPr>
  </w:style>
  <w:style w:type="paragraph" w:customStyle="1" w:styleId="ResumeBullet2">
    <w:name w:val="Resume Bullet 2"/>
    <w:basedOn w:val="ResumeBullet1"/>
    <w:uiPriority w:val="6"/>
    <w:rsid w:val="00370352"/>
    <w:pPr>
      <w:numPr>
        <w:ilvl w:val="1"/>
        <w:numId w:val="13"/>
      </w:numPr>
      <w:ind w:left="389" w:hanging="187"/>
    </w:pPr>
  </w:style>
  <w:style w:type="paragraph" w:customStyle="1" w:styleId="ResumeSubhead">
    <w:name w:val="Resume Subhead"/>
    <w:basedOn w:val="TableSubhead"/>
    <w:uiPriority w:val="6"/>
    <w:rsid w:val="00370352"/>
    <w:pPr>
      <w:spacing w:after="60"/>
    </w:pPr>
  </w:style>
  <w:style w:type="character" w:styleId="CommentReference">
    <w:name w:val="annotation reference"/>
    <w:basedOn w:val="DefaultParagraphFont"/>
    <w:uiPriority w:val="99"/>
    <w:semiHidden/>
    <w:unhideWhenUsed/>
    <w:rsid w:val="00A75CD4"/>
    <w:rPr>
      <w:sz w:val="16"/>
      <w:szCs w:val="16"/>
    </w:rPr>
  </w:style>
  <w:style w:type="paragraph" w:styleId="CommentText">
    <w:name w:val="annotation text"/>
    <w:basedOn w:val="Normal"/>
    <w:link w:val="CommentTextChar"/>
    <w:uiPriority w:val="99"/>
    <w:unhideWhenUsed/>
    <w:rsid w:val="00C76556"/>
    <w:rPr>
      <w:color w:val="auto"/>
    </w:rPr>
  </w:style>
  <w:style w:type="character" w:customStyle="1" w:styleId="CommentTextChar">
    <w:name w:val="Comment Text Char"/>
    <w:basedOn w:val="DefaultParagraphFont"/>
    <w:link w:val="CommentText"/>
    <w:uiPriority w:val="99"/>
    <w:rsid w:val="00C76556"/>
    <w:rPr>
      <w:rFonts w:ascii="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A75CD4"/>
    <w:rPr>
      <w:b/>
      <w:bCs/>
    </w:rPr>
  </w:style>
  <w:style w:type="character" w:customStyle="1" w:styleId="CommentSubjectChar">
    <w:name w:val="Comment Subject Char"/>
    <w:basedOn w:val="CommentTextChar"/>
    <w:link w:val="CommentSubject"/>
    <w:uiPriority w:val="99"/>
    <w:semiHidden/>
    <w:rsid w:val="00A75CD4"/>
    <w:rPr>
      <w:rFonts w:ascii="Times New Roman" w:hAnsi="Times New Roman" w:cs="Times New Roman"/>
      <w:b/>
      <w:bCs/>
      <w:sz w:val="24"/>
      <w:szCs w:val="20"/>
    </w:rPr>
  </w:style>
  <w:style w:type="paragraph" w:styleId="TOC4">
    <w:name w:val="toc 4"/>
    <w:basedOn w:val="Normal"/>
    <w:next w:val="Normal"/>
    <w:autoRedefine/>
    <w:uiPriority w:val="39"/>
    <w:unhideWhenUsed/>
    <w:rsid w:val="00A0743F"/>
    <w:pPr>
      <w:tabs>
        <w:tab w:val="left" w:pos="1540"/>
        <w:tab w:val="right" w:leader="dot" w:pos="9350"/>
      </w:tabs>
      <w:spacing w:after="100"/>
      <w:ind w:left="600"/>
    </w:pPr>
    <w:rPr>
      <w:rFonts w:ascii="Arial Narrow" w:hAnsi="Arial Narrow"/>
      <w:noProof/>
      <w:color w:val="000000" w:themeColor="text1"/>
    </w:rPr>
  </w:style>
  <w:style w:type="paragraph" w:customStyle="1" w:styleId="IntroText">
    <w:name w:val="IntroText"/>
    <w:basedOn w:val="Text"/>
    <w:uiPriority w:val="3"/>
    <w:rsid w:val="004E6681"/>
    <w:rPr>
      <w:b/>
      <w:i/>
      <w:color w:val="408FCD"/>
    </w:rPr>
  </w:style>
  <w:style w:type="paragraph" w:customStyle="1" w:styleId="Graphic">
    <w:name w:val="Graphic"/>
    <w:next w:val="Normal"/>
    <w:uiPriority w:val="4"/>
    <w:rsid w:val="00295C0B"/>
    <w:pPr>
      <w:keepNext/>
      <w:spacing w:before="240"/>
      <w:jc w:val="center"/>
    </w:pPr>
    <w:rPr>
      <w:rFonts w:ascii="Times New Roman" w:hAnsi="Times New Roman" w:cs="Times New Roman"/>
      <w:i/>
      <w:noProof/>
      <w:sz w:val="24"/>
      <w:szCs w:val="24"/>
    </w:rPr>
  </w:style>
  <w:style w:type="paragraph" w:styleId="Revision">
    <w:name w:val="Revision"/>
    <w:hidden/>
    <w:uiPriority w:val="99"/>
    <w:semiHidden/>
    <w:rsid w:val="00EC38B8"/>
    <w:pPr>
      <w:spacing w:after="0" w:line="240" w:lineRule="auto"/>
    </w:pPr>
    <w:rPr>
      <w:rFonts w:ascii="Times New Roman" w:hAnsi="Times New Roman" w:cs="Times New Roman"/>
      <w:sz w:val="20"/>
      <w:szCs w:val="20"/>
    </w:rPr>
  </w:style>
  <w:style w:type="character" w:customStyle="1" w:styleId="Text-Italic">
    <w:name w:val="Text - Italic"/>
    <w:basedOn w:val="TextChar"/>
    <w:rsid w:val="006778C3"/>
    <w:rPr>
      <w:rFonts w:ascii="Times New Roman" w:hAnsi="Times New Roman" w:cs="Times New Roman"/>
      <w:i/>
      <w:color w:val="auto"/>
      <w:sz w:val="24"/>
      <w:szCs w:val="24"/>
    </w:rPr>
  </w:style>
  <w:style w:type="character" w:customStyle="1" w:styleId="Text-Bold">
    <w:name w:val="Text - Bold"/>
    <w:basedOn w:val="TextChar"/>
    <w:uiPriority w:val="1"/>
    <w:qFormat/>
    <w:rsid w:val="006778C3"/>
    <w:rPr>
      <w:rFonts w:ascii="Times New Roman" w:hAnsi="Times New Roman" w:cs="Times New Roman"/>
      <w:b/>
      <w:color w:val="auto"/>
      <w:sz w:val="24"/>
      <w:szCs w:val="24"/>
    </w:rPr>
  </w:style>
  <w:style w:type="character" w:customStyle="1" w:styleId="Text-Highlight">
    <w:name w:val="Text - Highlight"/>
    <w:basedOn w:val="TextChar"/>
    <w:rsid w:val="006778C3"/>
    <w:rPr>
      <w:rFonts w:ascii="Times New Roman" w:hAnsi="Times New Roman" w:cs="Times New Roman"/>
      <w:color w:val="auto"/>
      <w:sz w:val="24"/>
      <w:szCs w:val="24"/>
      <w:bdr w:val="none" w:sz="0" w:space="0" w:color="auto"/>
      <w:shd w:val="clear" w:color="auto" w:fill="FFFF00"/>
    </w:rPr>
  </w:style>
  <w:style w:type="paragraph" w:customStyle="1" w:styleId="Outline-Number">
    <w:name w:val="Outline - Number"/>
    <w:basedOn w:val="Text"/>
    <w:uiPriority w:val="4"/>
    <w:rsid w:val="008F77F5"/>
    <w:pPr>
      <w:numPr>
        <w:numId w:val="3"/>
      </w:numPr>
      <w:spacing w:after="120"/>
      <w:ind w:left="360"/>
    </w:pPr>
  </w:style>
  <w:style w:type="paragraph" w:customStyle="1" w:styleId="Outline-Alpha">
    <w:name w:val="Outline - Alpha"/>
    <w:basedOn w:val="Text"/>
    <w:uiPriority w:val="4"/>
    <w:rsid w:val="008F77F5"/>
    <w:pPr>
      <w:numPr>
        <w:numId w:val="4"/>
      </w:numPr>
      <w:spacing w:after="120"/>
      <w:ind w:left="720"/>
    </w:pPr>
  </w:style>
  <w:style w:type="character" w:customStyle="1" w:styleId="TableText-Bold">
    <w:name w:val="Table Text - Bold"/>
    <w:basedOn w:val="TableTextChar"/>
    <w:uiPriority w:val="2"/>
    <w:rsid w:val="00CD3F88"/>
    <w:rPr>
      <w:rFonts w:ascii="Arial" w:eastAsia="Times New Roman" w:hAnsi="Arial" w:cs="Arial"/>
      <w:b/>
      <w:color w:val="auto"/>
      <w:sz w:val="20"/>
      <w:szCs w:val="18"/>
    </w:rPr>
  </w:style>
  <w:style w:type="character" w:customStyle="1" w:styleId="TableText-Italic">
    <w:name w:val="Table Text - Italic"/>
    <w:basedOn w:val="TableTextChar"/>
    <w:uiPriority w:val="2"/>
    <w:rsid w:val="006778C3"/>
    <w:rPr>
      <w:rFonts w:ascii="Arial" w:eastAsia="Times New Roman" w:hAnsi="Arial" w:cs="Arial"/>
      <w:i/>
      <w:color w:val="auto"/>
      <w:sz w:val="20"/>
      <w:szCs w:val="18"/>
    </w:rPr>
  </w:style>
  <w:style w:type="character" w:customStyle="1" w:styleId="FocusBoxText-Bold">
    <w:name w:val="Focus Box Text - Bold"/>
    <w:basedOn w:val="FocusBoxTextChar"/>
    <w:uiPriority w:val="3"/>
    <w:rsid w:val="006778C3"/>
    <w:rPr>
      <w:rFonts w:ascii="Arial" w:hAnsi="Arial" w:cs="Arial"/>
      <w:b/>
      <w:color w:val="auto"/>
      <w:sz w:val="20"/>
      <w:szCs w:val="18"/>
    </w:rPr>
  </w:style>
  <w:style w:type="character" w:customStyle="1" w:styleId="FocusBoxText-Italic">
    <w:name w:val="Focus Box Text - Italic"/>
    <w:basedOn w:val="FocusBoxTextChar"/>
    <w:uiPriority w:val="3"/>
    <w:rsid w:val="006778C3"/>
    <w:rPr>
      <w:rFonts w:ascii="Arial" w:hAnsi="Arial" w:cs="Arial"/>
      <w:i/>
      <w:color w:val="auto"/>
      <w:sz w:val="20"/>
      <w:szCs w:val="18"/>
    </w:rPr>
  </w:style>
  <w:style w:type="character" w:customStyle="1" w:styleId="ResumeText-Bold">
    <w:name w:val="Resume Text - Bold"/>
    <w:basedOn w:val="ResumeTextChar"/>
    <w:uiPriority w:val="6"/>
    <w:rsid w:val="006778C3"/>
    <w:rPr>
      <w:rFonts w:ascii="Arial" w:eastAsia="Times New Roman" w:hAnsi="Arial" w:cs="Arial"/>
      <w:b/>
      <w:color w:val="auto"/>
      <w:sz w:val="20"/>
      <w:szCs w:val="20"/>
    </w:rPr>
  </w:style>
  <w:style w:type="character" w:customStyle="1" w:styleId="ResumeText-Italic">
    <w:name w:val="Resume Text - Italic"/>
    <w:basedOn w:val="ResumeTextChar"/>
    <w:uiPriority w:val="6"/>
    <w:rsid w:val="006778C3"/>
    <w:rPr>
      <w:rFonts w:ascii="Arial" w:eastAsia="Times New Roman" w:hAnsi="Arial" w:cs="Arial"/>
      <w:i/>
      <w:color w:val="auto"/>
      <w:sz w:val="20"/>
      <w:szCs w:val="20"/>
    </w:rPr>
  </w:style>
  <w:style w:type="paragraph" w:customStyle="1" w:styleId="RFPRequirementText">
    <w:name w:val="RFP Requirement Text"/>
    <w:basedOn w:val="Text"/>
    <w:next w:val="Text"/>
    <w:rsid w:val="00997BD4"/>
    <w:pPr>
      <w:pBdr>
        <w:bottom w:val="single" w:sz="4" w:space="1" w:color="7F7F7F" w:themeColor="text1" w:themeTint="80"/>
      </w:pBdr>
      <w:spacing w:before="240"/>
    </w:pPr>
    <w:rPr>
      <w:i/>
      <w:color w:val="404040" w:themeColor="text1" w:themeTint="BF"/>
      <w:sz w:val="20"/>
    </w:rPr>
  </w:style>
  <w:style w:type="paragraph" w:customStyle="1" w:styleId="Bullet4">
    <w:name w:val="Bullet 4"/>
    <w:basedOn w:val="Bullet3"/>
    <w:uiPriority w:val="1"/>
    <w:rsid w:val="00370352"/>
    <w:pPr>
      <w:numPr>
        <w:numId w:val="11"/>
      </w:numPr>
      <w:ind w:left="990" w:hanging="270"/>
    </w:pPr>
  </w:style>
  <w:style w:type="paragraph" w:customStyle="1" w:styleId="Bullet4-Last">
    <w:name w:val="Bullet 4 - Last"/>
    <w:basedOn w:val="Bullet4"/>
    <w:uiPriority w:val="1"/>
    <w:rsid w:val="00370352"/>
    <w:pPr>
      <w:spacing w:after="240"/>
    </w:pPr>
  </w:style>
  <w:style w:type="table" w:styleId="LightList-Accent3">
    <w:name w:val="Light List Accent 3"/>
    <w:basedOn w:val="TableNormal"/>
    <w:uiPriority w:val="61"/>
    <w:rsid w:val="004E6681"/>
    <w:pPr>
      <w:spacing w:after="0" w:line="240" w:lineRule="auto"/>
    </w:pPr>
    <w:rPr>
      <w:rFonts w:ascii="Arial" w:hAnsi="Arial"/>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spacing w:before="0" w:after="0" w:line="240" w:lineRule="auto"/>
      </w:pPr>
      <w:rPr>
        <w:b/>
        <w:bCs/>
        <w:color w:val="FFFFFF" w:themeColor="background1"/>
      </w:rPr>
      <w:tblPr/>
      <w:tcPr>
        <w:shd w:val="clear" w:color="auto" w:fill="337722"/>
      </w:tcPr>
    </w:tblStylePr>
    <w:tblStylePr w:type="lastRow">
      <w:pPr>
        <w:spacing w:before="0" w:after="0" w:line="240" w:lineRule="auto"/>
      </w:pPr>
      <w:rPr>
        <w:b/>
        <w:bCs/>
      </w:rPr>
      <w:tblPr/>
      <w:tcPr>
        <w:tcBorders>
          <w:top w:val="double" w:sz="6" w:space="0" w:color="408FCD" w:themeColor="accent3"/>
          <w:left w:val="single" w:sz="8" w:space="0" w:color="408FCD" w:themeColor="accent3"/>
          <w:bottom w:val="single" w:sz="8" w:space="0" w:color="408FCD" w:themeColor="accent3"/>
          <w:right w:val="single" w:sz="8" w:space="0" w:color="408FCD" w:themeColor="accent3"/>
        </w:tcBorders>
      </w:tcPr>
    </w:tblStylePr>
    <w:tblStylePr w:type="firstCol">
      <w:rPr>
        <w:b/>
        <w:bCs/>
      </w:rPr>
    </w:tblStylePr>
    <w:tblStylePr w:type="lastCol">
      <w:rPr>
        <w:b/>
        <w:bCs/>
      </w:rPr>
    </w:tblStylePr>
    <w:tblStylePr w:type="band1Vert">
      <w:tblPr/>
      <w:tcPr>
        <w:tcBorders>
          <w:top w:val="single" w:sz="8" w:space="0" w:color="408FCD" w:themeColor="accent3"/>
          <w:left w:val="single" w:sz="8" w:space="0" w:color="408FCD" w:themeColor="accent3"/>
          <w:bottom w:val="single" w:sz="8" w:space="0" w:color="408FCD" w:themeColor="accent3"/>
          <w:right w:val="single" w:sz="8" w:space="0" w:color="408FCD" w:themeColor="accent3"/>
        </w:tcBorders>
      </w:tcPr>
    </w:tblStylePr>
    <w:tblStylePr w:type="band1Horz">
      <w:tblPr/>
      <w:tcPr>
        <w:tcBorders>
          <w:top w:val="single" w:sz="8" w:space="0" w:color="408FCD" w:themeColor="accent3"/>
          <w:left w:val="single" w:sz="8" w:space="0" w:color="408FCD" w:themeColor="accent3"/>
          <w:bottom w:val="single" w:sz="8" w:space="0" w:color="408FCD" w:themeColor="accent3"/>
          <w:right w:val="single" w:sz="8" w:space="0" w:color="408FCD" w:themeColor="accent3"/>
        </w:tcBorders>
      </w:tcPr>
    </w:tblStylePr>
  </w:style>
  <w:style w:type="paragraph" w:customStyle="1" w:styleId="Tabletext0">
    <w:name w:val="Tabletext"/>
    <w:basedOn w:val="Normal"/>
    <w:autoRedefine/>
    <w:qFormat/>
    <w:rsid w:val="00D0606D"/>
    <w:pPr>
      <w:tabs>
        <w:tab w:val="left" w:pos="3255"/>
      </w:tabs>
      <w:spacing w:before="120"/>
    </w:pPr>
    <w:rPr>
      <w:rFonts w:ascii="Arial Narrow" w:eastAsia="Times New Roman" w:hAnsi="Arial Narrow" w:cs="Arial"/>
      <w:bCs/>
      <w:color w:val="auto"/>
      <w:sz w:val="22"/>
      <w:szCs w:val="18"/>
    </w:rPr>
  </w:style>
  <w:style w:type="paragraph" w:customStyle="1" w:styleId="Tablehead1">
    <w:name w:val="Tablehead1"/>
    <w:basedOn w:val="Normal"/>
    <w:qFormat/>
    <w:rsid w:val="00C93C7E"/>
    <w:pPr>
      <w:keepNext/>
      <w:spacing w:before="60" w:after="60"/>
      <w:jc w:val="center"/>
    </w:pPr>
    <w:rPr>
      <w:rFonts w:ascii="Arial Bold" w:eastAsia="Times New Roman" w:hAnsi="Arial Bold"/>
      <w:b/>
      <w:bCs/>
      <w:color w:val="FFFFFF"/>
      <w:sz w:val="18"/>
    </w:rPr>
  </w:style>
  <w:style w:type="numbering" w:customStyle="1" w:styleId="ParagraphNumbering">
    <w:name w:val="Paragraph Numbering"/>
    <w:basedOn w:val="NoList"/>
    <w:rsid w:val="00C93C7E"/>
    <w:pPr>
      <w:numPr>
        <w:numId w:val="14"/>
      </w:numPr>
    </w:pPr>
  </w:style>
  <w:style w:type="paragraph" w:styleId="ListParagraph">
    <w:name w:val="List Paragraph"/>
    <w:basedOn w:val="Normal"/>
    <w:uiPriority w:val="34"/>
    <w:qFormat/>
    <w:rsid w:val="009714F2"/>
    <w:pPr>
      <w:ind w:left="720"/>
      <w:contextualSpacing/>
    </w:pPr>
  </w:style>
  <w:style w:type="paragraph" w:customStyle="1" w:styleId="CustHeading2">
    <w:name w:val="Cust Heading 2"/>
    <w:basedOn w:val="Heading2"/>
    <w:link w:val="CustHeading2Char"/>
    <w:qFormat/>
    <w:rsid w:val="009F46E8"/>
    <w:rPr>
      <w:rFonts w:ascii="Arial Narrow" w:hAnsi="Arial Narrow"/>
      <w:b w:val="0"/>
      <w:color w:val="006600"/>
      <w:szCs w:val="22"/>
    </w:rPr>
  </w:style>
  <w:style w:type="paragraph" w:customStyle="1" w:styleId="CustHeading1">
    <w:name w:val="Cust Heading 1"/>
    <w:basedOn w:val="Heading1"/>
    <w:link w:val="CustHeading1Char"/>
    <w:qFormat/>
    <w:rsid w:val="009F46E8"/>
    <w:rPr>
      <w:rFonts w:ascii="Arial Narrow" w:hAnsi="Arial Narrow"/>
      <w:b/>
      <w:color w:val="006600"/>
      <w:sz w:val="28"/>
    </w:rPr>
  </w:style>
  <w:style w:type="character" w:customStyle="1" w:styleId="CustHeading2Char">
    <w:name w:val="Cust Heading 2 Char"/>
    <w:basedOn w:val="Heading2Char"/>
    <w:link w:val="CustHeading2"/>
    <w:rsid w:val="009F46E8"/>
    <w:rPr>
      <w:rFonts w:ascii="Arial Narrow" w:hAnsi="Arial Narrow" w:cs="Times New Roman"/>
      <w:b w:val="0"/>
      <w:color w:val="006600"/>
      <w:sz w:val="24"/>
      <w:szCs w:val="24"/>
    </w:rPr>
  </w:style>
  <w:style w:type="paragraph" w:customStyle="1" w:styleId="CustText">
    <w:name w:val="Cust Text"/>
    <w:basedOn w:val="Text"/>
    <w:link w:val="CustTextChar"/>
    <w:qFormat/>
    <w:rsid w:val="009F46E8"/>
    <w:pPr>
      <w:spacing w:after="0"/>
    </w:pPr>
    <w:rPr>
      <w:rFonts w:ascii="Arial Narrow" w:hAnsi="Arial Narrow"/>
      <w:sz w:val="22"/>
      <w:szCs w:val="22"/>
    </w:rPr>
  </w:style>
  <w:style w:type="character" w:customStyle="1" w:styleId="CustHeading1Char">
    <w:name w:val="Cust Heading 1 Char"/>
    <w:basedOn w:val="Heading1Char"/>
    <w:link w:val="CustHeading1"/>
    <w:rsid w:val="009F46E8"/>
    <w:rPr>
      <w:rFonts w:ascii="Arial Narrow" w:hAnsi="Arial Narrow" w:cs="Arial"/>
      <w:b/>
      <w:color w:val="006600"/>
      <w:sz w:val="28"/>
      <w:szCs w:val="24"/>
    </w:rPr>
  </w:style>
  <w:style w:type="paragraph" w:customStyle="1" w:styleId="CustHeading3">
    <w:name w:val="Cust Heading 3"/>
    <w:basedOn w:val="Heading3"/>
    <w:link w:val="CustHeading3Char"/>
    <w:qFormat/>
    <w:rsid w:val="0013408E"/>
    <w:pPr>
      <w:ind w:left="1080"/>
    </w:pPr>
    <w:rPr>
      <w:rFonts w:ascii="Arial Narrow" w:hAnsi="Arial Narrow"/>
      <w:b w:val="0"/>
      <w:color w:val="006600"/>
      <w:sz w:val="22"/>
      <w:szCs w:val="22"/>
    </w:rPr>
  </w:style>
  <w:style w:type="character" w:customStyle="1" w:styleId="CustTextChar">
    <w:name w:val="Cust Text Char"/>
    <w:basedOn w:val="TextChar"/>
    <w:link w:val="CustText"/>
    <w:rsid w:val="009F46E8"/>
    <w:rPr>
      <w:rFonts w:ascii="Arial Narrow" w:hAnsi="Arial Narrow" w:cs="Times New Roman"/>
      <w:sz w:val="24"/>
      <w:szCs w:val="24"/>
    </w:rPr>
  </w:style>
  <w:style w:type="character" w:customStyle="1" w:styleId="CustHeading3Char">
    <w:name w:val="Cust Heading 3 Char"/>
    <w:basedOn w:val="Heading3Char"/>
    <w:link w:val="CustHeading3"/>
    <w:rsid w:val="0013408E"/>
    <w:rPr>
      <w:rFonts w:ascii="Arial Narrow" w:hAnsi="Arial Narrow" w:cs="Times New Roman"/>
      <w:b w:val="0"/>
      <w:i/>
      <w:color w:val="006600"/>
      <w:sz w:val="24"/>
      <w:szCs w:val="24"/>
    </w:rPr>
  </w:style>
  <w:style w:type="numbering" w:customStyle="1" w:styleId="NoList1">
    <w:name w:val="No List1"/>
    <w:next w:val="NoList"/>
    <w:uiPriority w:val="99"/>
    <w:semiHidden/>
    <w:unhideWhenUsed/>
    <w:rsid w:val="00976267"/>
  </w:style>
  <w:style w:type="paragraph" w:styleId="BodyText">
    <w:name w:val="Body Text"/>
    <w:basedOn w:val="Normal"/>
    <w:link w:val="BodyTextChar"/>
    <w:uiPriority w:val="99"/>
    <w:rsid w:val="00976267"/>
    <w:pPr>
      <w:spacing w:after="0"/>
      <w:jc w:val="both"/>
    </w:pPr>
    <w:rPr>
      <w:rFonts w:ascii="Arial" w:eastAsia="SimSun" w:hAnsi="Arial"/>
      <w:color w:val="auto"/>
    </w:rPr>
  </w:style>
  <w:style w:type="character" w:customStyle="1" w:styleId="BodyTextChar">
    <w:name w:val="Body Text Char"/>
    <w:basedOn w:val="DefaultParagraphFont"/>
    <w:link w:val="BodyText"/>
    <w:uiPriority w:val="99"/>
    <w:rsid w:val="00976267"/>
    <w:rPr>
      <w:rFonts w:ascii="Arial" w:eastAsia="SimSun" w:hAnsi="Arial" w:cs="Times New Roman"/>
      <w:sz w:val="24"/>
      <w:szCs w:val="20"/>
    </w:rPr>
  </w:style>
  <w:style w:type="paragraph" w:customStyle="1" w:styleId="TitleCover">
    <w:name w:val="Title Cover"/>
    <w:basedOn w:val="Normal"/>
    <w:next w:val="Normal"/>
    <w:uiPriority w:val="99"/>
    <w:rsid w:val="00976267"/>
    <w:pPr>
      <w:keepNext/>
      <w:keepLines/>
      <w:pBdr>
        <w:top w:val="single" w:sz="48" w:space="31" w:color="auto"/>
      </w:pBdr>
      <w:tabs>
        <w:tab w:val="left" w:pos="0"/>
      </w:tabs>
      <w:spacing w:before="240" w:after="500" w:line="640" w:lineRule="atLeast"/>
      <w:ind w:left="-840" w:right="-840"/>
    </w:pPr>
    <w:rPr>
      <w:rFonts w:ascii="Arial Black" w:eastAsia="Times New Roman" w:hAnsi="Arial Black"/>
      <w:b/>
      <w:color w:val="auto"/>
      <w:spacing w:val="-48"/>
      <w:kern w:val="28"/>
      <w:sz w:val="64"/>
    </w:rPr>
  </w:style>
  <w:style w:type="paragraph" w:customStyle="1" w:styleId="SubtitleCover">
    <w:name w:val="Subtitle Cover"/>
    <w:basedOn w:val="TitleCover"/>
    <w:next w:val="BodyText"/>
    <w:uiPriority w:val="99"/>
    <w:rsid w:val="00976267"/>
    <w:pPr>
      <w:pBdr>
        <w:top w:val="single" w:sz="6" w:space="24" w:color="auto"/>
      </w:pBdr>
      <w:tabs>
        <w:tab w:val="clear" w:pos="0"/>
      </w:tabs>
      <w:spacing w:before="0" w:after="0" w:line="480" w:lineRule="atLeast"/>
      <w:ind w:left="0" w:right="0"/>
    </w:pPr>
    <w:rPr>
      <w:rFonts w:ascii="Arial" w:hAnsi="Arial"/>
      <w:b w:val="0"/>
      <w:spacing w:val="-30"/>
      <w:sz w:val="48"/>
    </w:rPr>
  </w:style>
  <w:style w:type="paragraph" w:customStyle="1" w:styleId="MajorHeading2">
    <w:name w:val="Major Heading 2"/>
    <w:basedOn w:val="Normal"/>
    <w:uiPriority w:val="99"/>
    <w:rsid w:val="00976267"/>
    <w:pPr>
      <w:keepNext/>
      <w:pBdr>
        <w:bottom w:val="single" w:sz="8" w:space="1" w:color="auto"/>
      </w:pBdr>
      <w:tabs>
        <w:tab w:val="right" w:pos="8460"/>
      </w:tabs>
      <w:spacing w:before="120" w:after="0"/>
      <w:jc w:val="both"/>
      <w:outlineLvl w:val="0"/>
    </w:pPr>
    <w:rPr>
      <w:rFonts w:ascii="Arial" w:eastAsia="SimSun" w:hAnsi="Arial"/>
      <w:b/>
      <w:color w:val="auto"/>
      <w:sz w:val="22"/>
      <w:szCs w:val="22"/>
    </w:rPr>
  </w:style>
  <w:style w:type="paragraph" w:customStyle="1" w:styleId="MinorHeading">
    <w:name w:val="Minor Heading"/>
    <w:basedOn w:val="Heading2"/>
    <w:uiPriority w:val="99"/>
    <w:rsid w:val="00976267"/>
    <w:pPr>
      <w:keepNext w:val="0"/>
      <w:widowControl w:val="0"/>
      <w:numPr>
        <w:ilvl w:val="0"/>
        <w:numId w:val="0"/>
      </w:numPr>
      <w:shd w:val="clear" w:color="auto" w:fill="000000"/>
      <w:tabs>
        <w:tab w:val="right" w:pos="8460"/>
      </w:tabs>
      <w:spacing w:before="60" w:after="60"/>
      <w:jc w:val="both"/>
    </w:pPr>
    <w:rPr>
      <w:rFonts w:ascii="Arial" w:eastAsia="SimSun" w:hAnsi="Arial" w:cs="Arial"/>
      <w:color w:val="auto"/>
      <w:sz w:val="22"/>
      <w:szCs w:val="22"/>
    </w:rPr>
  </w:style>
  <w:style w:type="paragraph" w:customStyle="1" w:styleId="ReportText">
    <w:name w:val="Report Text"/>
    <w:basedOn w:val="Normal"/>
    <w:autoRedefine/>
    <w:uiPriority w:val="99"/>
    <w:rsid w:val="00976267"/>
    <w:pPr>
      <w:spacing w:before="120"/>
      <w:ind w:right="7"/>
      <w:jc w:val="both"/>
    </w:pPr>
    <w:rPr>
      <w:rFonts w:ascii="Arial" w:eastAsia="Times New Roman" w:hAnsi="Arial" w:cs="Arial"/>
      <w:color w:val="auto"/>
      <w:sz w:val="22"/>
      <w:szCs w:val="22"/>
    </w:rPr>
  </w:style>
  <w:style w:type="paragraph" w:customStyle="1" w:styleId="BulletedText">
    <w:name w:val="Bulleted Text"/>
    <w:basedOn w:val="Normal"/>
    <w:autoRedefine/>
    <w:uiPriority w:val="99"/>
    <w:rsid w:val="00976267"/>
    <w:pPr>
      <w:tabs>
        <w:tab w:val="left" w:pos="720"/>
      </w:tabs>
      <w:spacing w:after="0"/>
      <w:ind w:left="720" w:hanging="360"/>
    </w:pPr>
    <w:rPr>
      <w:rFonts w:ascii="Arial" w:eastAsia="Times New Roman" w:hAnsi="Arial" w:cs="Arial"/>
      <w:color w:val="auto"/>
      <w:sz w:val="22"/>
      <w:szCs w:val="22"/>
    </w:rPr>
  </w:style>
  <w:style w:type="paragraph" w:customStyle="1" w:styleId="NumberedText">
    <w:name w:val="Numbered Text"/>
    <w:basedOn w:val="Normal"/>
    <w:uiPriority w:val="99"/>
    <w:rsid w:val="00976267"/>
    <w:pPr>
      <w:spacing w:before="60" w:after="60"/>
      <w:jc w:val="both"/>
    </w:pPr>
    <w:rPr>
      <w:rFonts w:ascii="Arial" w:eastAsia="Times New Roman" w:hAnsi="Arial"/>
      <w:color w:val="auto"/>
      <w:sz w:val="22"/>
      <w:szCs w:val="24"/>
    </w:rPr>
  </w:style>
  <w:style w:type="paragraph" w:customStyle="1" w:styleId="SubHeading">
    <w:name w:val="Sub Heading"/>
    <w:basedOn w:val="Normal"/>
    <w:autoRedefine/>
    <w:uiPriority w:val="99"/>
    <w:rsid w:val="00976267"/>
    <w:pPr>
      <w:spacing w:before="240"/>
    </w:pPr>
    <w:rPr>
      <w:rFonts w:ascii="Arial" w:eastAsia="Times New Roman" w:hAnsi="Arial" w:cs="Arial"/>
      <w:b/>
      <w:color w:val="auto"/>
      <w:sz w:val="22"/>
      <w:szCs w:val="22"/>
    </w:rPr>
  </w:style>
  <w:style w:type="paragraph" w:customStyle="1" w:styleId="ListItems">
    <w:name w:val="List Items"/>
    <w:basedOn w:val="ReportText"/>
    <w:uiPriority w:val="99"/>
    <w:rsid w:val="00976267"/>
  </w:style>
  <w:style w:type="character" w:customStyle="1" w:styleId="heading10">
    <w:name w:val="heading1"/>
    <w:basedOn w:val="DefaultParagraphFont"/>
    <w:uiPriority w:val="99"/>
    <w:rsid w:val="00976267"/>
    <w:rPr>
      <w:rFonts w:cs="Times New Roman"/>
      <w:b/>
      <w:bCs/>
      <w:sz w:val="29"/>
      <w:szCs w:val="29"/>
    </w:rPr>
  </w:style>
  <w:style w:type="character" w:styleId="FollowedHyperlink">
    <w:name w:val="FollowedHyperlink"/>
    <w:basedOn w:val="DefaultParagraphFont"/>
    <w:uiPriority w:val="99"/>
    <w:rsid w:val="00976267"/>
    <w:rPr>
      <w:rFonts w:cs="Times New Roman"/>
      <w:color w:val="800080"/>
      <w:u w:val="single"/>
    </w:rPr>
  </w:style>
  <w:style w:type="paragraph" w:customStyle="1" w:styleId="Subsubheading">
    <w:name w:val="Subsub heading"/>
    <w:basedOn w:val="SubHeading"/>
    <w:uiPriority w:val="99"/>
    <w:rsid w:val="00976267"/>
    <w:rPr>
      <w:b w:val="0"/>
      <w:bCs/>
      <w:u w:val="single"/>
    </w:rPr>
  </w:style>
  <w:style w:type="paragraph" w:customStyle="1" w:styleId="reporttext0">
    <w:name w:val="reporttext"/>
    <w:basedOn w:val="Normal"/>
    <w:uiPriority w:val="99"/>
    <w:rsid w:val="00976267"/>
    <w:pPr>
      <w:spacing w:before="100" w:beforeAutospacing="1" w:after="100" w:afterAutospacing="1"/>
    </w:pPr>
    <w:rPr>
      <w:rFonts w:eastAsia="Arial Unicode MS"/>
      <w:color w:val="auto"/>
      <w:szCs w:val="24"/>
    </w:rPr>
  </w:style>
  <w:style w:type="paragraph" w:customStyle="1" w:styleId="subheading0">
    <w:name w:val="subheading"/>
    <w:basedOn w:val="Normal"/>
    <w:uiPriority w:val="99"/>
    <w:rsid w:val="00976267"/>
    <w:pPr>
      <w:spacing w:before="100" w:beforeAutospacing="1" w:after="100" w:afterAutospacing="1"/>
    </w:pPr>
    <w:rPr>
      <w:rFonts w:eastAsia="Arial Unicode MS"/>
      <w:color w:val="auto"/>
      <w:szCs w:val="24"/>
    </w:rPr>
  </w:style>
  <w:style w:type="character" w:styleId="Strong">
    <w:name w:val="Strong"/>
    <w:basedOn w:val="DefaultParagraphFont"/>
    <w:uiPriority w:val="99"/>
    <w:qFormat/>
    <w:rsid w:val="00976267"/>
    <w:rPr>
      <w:rFonts w:cs="Times New Roman"/>
      <w:b/>
      <w:bCs/>
    </w:rPr>
  </w:style>
  <w:style w:type="paragraph" w:customStyle="1" w:styleId="font5">
    <w:name w:val="font5"/>
    <w:basedOn w:val="Normal"/>
    <w:uiPriority w:val="99"/>
    <w:rsid w:val="00976267"/>
    <w:pPr>
      <w:spacing w:before="100" w:beforeAutospacing="1" w:after="100" w:afterAutospacing="1"/>
    </w:pPr>
    <w:rPr>
      <w:rFonts w:ascii="Arial" w:eastAsia="Arial Unicode MS" w:hAnsi="Arial" w:cs="Arial"/>
      <w:color w:val="auto"/>
      <w:sz w:val="22"/>
      <w:szCs w:val="22"/>
    </w:rPr>
  </w:style>
  <w:style w:type="paragraph" w:customStyle="1" w:styleId="xl24">
    <w:name w:val="xl24"/>
    <w:basedOn w:val="Normal"/>
    <w:uiPriority w:val="99"/>
    <w:rsid w:val="009762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auto"/>
      <w:szCs w:val="24"/>
    </w:rPr>
  </w:style>
  <w:style w:type="paragraph" w:styleId="NormalWeb">
    <w:name w:val="Normal (Web)"/>
    <w:basedOn w:val="Normal"/>
    <w:uiPriority w:val="99"/>
    <w:rsid w:val="00976267"/>
    <w:pPr>
      <w:spacing w:before="144" w:after="144"/>
    </w:pPr>
    <w:rPr>
      <w:rFonts w:ascii="Arial" w:eastAsia="Arial Unicode MS" w:hAnsi="Arial" w:cs="Arial"/>
      <w:color w:val="000000"/>
      <w:sz w:val="20"/>
    </w:rPr>
  </w:style>
  <w:style w:type="paragraph" w:customStyle="1" w:styleId="inlineexhibit">
    <w:name w:val="inlineexhibit"/>
    <w:basedOn w:val="Normal"/>
    <w:uiPriority w:val="99"/>
    <w:rsid w:val="00976267"/>
    <w:pPr>
      <w:spacing w:before="240" w:after="240"/>
    </w:pPr>
    <w:rPr>
      <w:rFonts w:ascii="Arial" w:eastAsia="Arial Unicode MS" w:hAnsi="Arial" w:cs="Arial"/>
      <w:color w:val="0000FF"/>
      <w:sz w:val="22"/>
      <w:szCs w:val="22"/>
    </w:rPr>
  </w:style>
  <w:style w:type="paragraph" w:styleId="BodyTextIndent">
    <w:name w:val="Body Text Indent"/>
    <w:basedOn w:val="Normal"/>
    <w:link w:val="BodyTextIndentChar"/>
    <w:uiPriority w:val="99"/>
    <w:rsid w:val="00976267"/>
    <w:pPr>
      <w:spacing w:before="120"/>
      <w:ind w:left="540" w:hanging="540"/>
      <w:jc w:val="both"/>
    </w:pPr>
    <w:rPr>
      <w:rFonts w:eastAsia="Times New Roman" w:cs="Arial"/>
      <w:color w:val="auto"/>
      <w:szCs w:val="22"/>
    </w:rPr>
  </w:style>
  <w:style w:type="character" w:customStyle="1" w:styleId="BodyTextIndentChar">
    <w:name w:val="Body Text Indent Char"/>
    <w:basedOn w:val="DefaultParagraphFont"/>
    <w:link w:val="BodyTextIndent"/>
    <w:uiPriority w:val="99"/>
    <w:rsid w:val="00976267"/>
    <w:rPr>
      <w:rFonts w:ascii="Times New Roman" w:eastAsia="Times New Roman" w:hAnsi="Times New Roman" w:cs="Arial"/>
      <w:sz w:val="24"/>
    </w:rPr>
  </w:style>
  <w:style w:type="paragraph" w:customStyle="1" w:styleId="xl25">
    <w:name w:val="xl25"/>
    <w:basedOn w:val="Normal"/>
    <w:uiPriority w:val="99"/>
    <w:rsid w:val="0097626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uiPriority w:val="99"/>
    <w:rsid w:val="0097626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auto"/>
      <w:sz w:val="22"/>
      <w:szCs w:val="22"/>
    </w:rPr>
  </w:style>
  <w:style w:type="paragraph" w:styleId="BodyText2">
    <w:name w:val="Body Text 2"/>
    <w:basedOn w:val="Normal"/>
    <w:link w:val="BodyText2Char"/>
    <w:uiPriority w:val="99"/>
    <w:rsid w:val="00976267"/>
    <w:pPr>
      <w:autoSpaceDE w:val="0"/>
      <w:autoSpaceDN w:val="0"/>
      <w:adjustRightInd w:val="0"/>
      <w:spacing w:after="0"/>
    </w:pPr>
    <w:rPr>
      <w:rFonts w:ascii="Arial" w:eastAsia="Times New Roman" w:hAnsi="Arial" w:cs="Arial"/>
      <w:color w:val="auto"/>
      <w:sz w:val="20"/>
      <w:szCs w:val="24"/>
    </w:rPr>
  </w:style>
  <w:style w:type="character" w:customStyle="1" w:styleId="BodyText2Char">
    <w:name w:val="Body Text 2 Char"/>
    <w:basedOn w:val="DefaultParagraphFont"/>
    <w:link w:val="BodyText2"/>
    <w:uiPriority w:val="99"/>
    <w:rsid w:val="00976267"/>
    <w:rPr>
      <w:rFonts w:ascii="Arial" w:eastAsia="Times New Roman" w:hAnsi="Arial" w:cs="Arial"/>
      <w:sz w:val="20"/>
      <w:szCs w:val="24"/>
    </w:rPr>
  </w:style>
  <w:style w:type="character" w:customStyle="1" w:styleId="AABullet1stChar">
    <w:name w:val="AA Bullet 1st Char"/>
    <w:basedOn w:val="DefaultParagraphFont"/>
    <w:link w:val="AABullet1st"/>
    <w:uiPriority w:val="99"/>
    <w:semiHidden/>
    <w:locked/>
    <w:rsid w:val="00976267"/>
    <w:rPr>
      <w:sz w:val="24"/>
      <w:szCs w:val="24"/>
    </w:rPr>
  </w:style>
  <w:style w:type="paragraph" w:customStyle="1" w:styleId="AABullet1st">
    <w:name w:val="AA Bullet 1st"/>
    <w:link w:val="AABullet1stChar"/>
    <w:uiPriority w:val="99"/>
    <w:semiHidden/>
    <w:rsid w:val="00976267"/>
    <w:pPr>
      <w:widowControl w:val="0"/>
      <w:tabs>
        <w:tab w:val="num" w:pos="360"/>
      </w:tabs>
      <w:spacing w:after="0" w:line="240" w:lineRule="auto"/>
      <w:ind w:left="360" w:hanging="360"/>
      <w:jc w:val="both"/>
    </w:pPr>
    <w:rPr>
      <w:sz w:val="24"/>
      <w:szCs w:val="24"/>
    </w:rPr>
  </w:style>
  <w:style w:type="paragraph" w:styleId="ListBullet">
    <w:name w:val="List Bullet"/>
    <w:basedOn w:val="Normal"/>
    <w:uiPriority w:val="99"/>
    <w:semiHidden/>
    <w:rsid w:val="00976267"/>
    <w:pPr>
      <w:tabs>
        <w:tab w:val="num" w:pos="360"/>
      </w:tabs>
      <w:spacing w:after="200" w:line="276" w:lineRule="auto"/>
      <w:ind w:left="360" w:hanging="360"/>
    </w:pPr>
    <w:rPr>
      <w:rFonts w:ascii="Calibri" w:eastAsia="Times New Roman" w:hAnsi="Calibri"/>
      <w:color w:val="auto"/>
      <w:sz w:val="22"/>
      <w:szCs w:val="22"/>
    </w:rPr>
  </w:style>
  <w:style w:type="paragraph" w:customStyle="1" w:styleId="AABodyText">
    <w:name w:val="AA Body Text"/>
    <w:basedOn w:val="Normal"/>
    <w:link w:val="AABodyTextChar"/>
    <w:uiPriority w:val="99"/>
    <w:semiHidden/>
    <w:rsid w:val="00976267"/>
    <w:pPr>
      <w:spacing w:after="0"/>
      <w:ind w:firstLine="360"/>
      <w:jc w:val="both"/>
    </w:pPr>
    <w:rPr>
      <w:rFonts w:eastAsia="Times New Roman"/>
      <w:color w:val="auto"/>
      <w:sz w:val="22"/>
    </w:rPr>
  </w:style>
  <w:style w:type="character" w:customStyle="1" w:styleId="AABodyTextChar">
    <w:name w:val="AA Body Text Char"/>
    <w:basedOn w:val="DefaultParagraphFont"/>
    <w:link w:val="AABodyText"/>
    <w:uiPriority w:val="99"/>
    <w:semiHidden/>
    <w:locked/>
    <w:rsid w:val="00976267"/>
    <w:rPr>
      <w:rFonts w:ascii="Times New Roman" w:eastAsia="Times New Roman" w:hAnsi="Times New Roman" w:cs="Times New Roman"/>
      <w:szCs w:val="20"/>
    </w:rPr>
  </w:style>
  <w:style w:type="character" w:styleId="LineNumber">
    <w:name w:val="line number"/>
    <w:basedOn w:val="DefaultParagraphFont"/>
    <w:uiPriority w:val="99"/>
    <w:semiHidden/>
    <w:rsid w:val="00976267"/>
    <w:rPr>
      <w:rFonts w:cs="Times New Roman"/>
    </w:rPr>
  </w:style>
  <w:style w:type="paragraph" w:styleId="ListNumber">
    <w:name w:val="List Number"/>
    <w:basedOn w:val="Normal"/>
    <w:uiPriority w:val="99"/>
    <w:semiHidden/>
    <w:rsid w:val="00976267"/>
    <w:pPr>
      <w:tabs>
        <w:tab w:val="num" w:pos="360"/>
      </w:tabs>
      <w:spacing w:after="200" w:line="276" w:lineRule="auto"/>
      <w:ind w:left="360" w:hanging="360"/>
    </w:pPr>
    <w:rPr>
      <w:rFonts w:ascii="Calibri" w:eastAsia="Times New Roman" w:hAnsi="Calibri"/>
      <w:color w:val="auto"/>
      <w:sz w:val="22"/>
      <w:szCs w:val="22"/>
    </w:rPr>
  </w:style>
  <w:style w:type="paragraph" w:styleId="ListNumber2">
    <w:name w:val="List Number 2"/>
    <w:basedOn w:val="Normal"/>
    <w:uiPriority w:val="99"/>
    <w:semiHidden/>
    <w:rsid w:val="00976267"/>
    <w:pPr>
      <w:tabs>
        <w:tab w:val="num" w:pos="720"/>
      </w:tabs>
      <w:spacing w:after="200" w:line="276" w:lineRule="auto"/>
      <w:ind w:left="720" w:hanging="360"/>
    </w:pPr>
    <w:rPr>
      <w:rFonts w:ascii="Calibri" w:eastAsia="Times New Roman" w:hAnsi="Calibri"/>
      <w:color w:val="auto"/>
      <w:sz w:val="22"/>
      <w:szCs w:val="22"/>
    </w:rPr>
  </w:style>
  <w:style w:type="paragraph" w:customStyle="1" w:styleId="N-Activity">
    <w:name w:val="N-Activity"/>
    <w:basedOn w:val="Normal"/>
    <w:uiPriority w:val="99"/>
    <w:semiHidden/>
    <w:rsid w:val="00976267"/>
    <w:pPr>
      <w:spacing w:before="120" w:after="0"/>
      <w:ind w:left="720"/>
    </w:pPr>
    <w:rPr>
      <w:rFonts w:eastAsia="Times New Roman"/>
      <w:b/>
      <w:i/>
      <w:color w:val="auto"/>
      <w:sz w:val="22"/>
      <w:szCs w:val="22"/>
    </w:rPr>
  </w:style>
  <w:style w:type="paragraph" w:customStyle="1" w:styleId="N-Descr">
    <w:name w:val="N-Descr"/>
    <w:basedOn w:val="Normal"/>
    <w:uiPriority w:val="99"/>
    <w:semiHidden/>
    <w:rsid w:val="00976267"/>
    <w:pPr>
      <w:spacing w:after="0"/>
      <w:ind w:left="720"/>
    </w:pPr>
    <w:rPr>
      <w:rFonts w:eastAsia="Times New Roman"/>
      <w:color w:val="auto"/>
      <w:sz w:val="22"/>
      <w:szCs w:val="22"/>
    </w:rPr>
  </w:style>
  <w:style w:type="paragraph" w:customStyle="1" w:styleId="N-Responsibilities">
    <w:name w:val="N-Responsibilities"/>
    <w:basedOn w:val="N-Activity"/>
    <w:uiPriority w:val="99"/>
    <w:semiHidden/>
    <w:rsid w:val="00976267"/>
    <w:pPr>
      <w:spacing w:before="0"/>
    </w:pPr>
    <w:rPr>
      <w:i w:val="0"/>
    </w:rPr>
  </w:style>
  <w:style w:type="paragraph" w:customStyle="1" w:styleId="N-RespDescr">
    <w:name w:val="N-Resp Descr"/>
    <w:basedOn w:val="N-Descr"/>
    <w:uiPriority w:val="99"/>
    <w:semiHidden/>
    <w:rsid w:val="00976267"/>
    <w:pPr>
      <w:tabs>
        <w:tab w:val="left" w:pos="1080"/>
        <w:tab w:val="num" w:pos="3645"/>
      </w:tabs>
      <w:ind w:left="3645" w:hanging="360"/>
    </w:pPr>
  </w:style>
  <w:style w:type="paragraph" w:customStyle="1" w:styleId="N-Phase">
    <w:name w:val="N-Phase"/>
    <w:basedOn w:val="Normal"/>
    <w:uiPriority w:val="99"/>
    <w:semiHidden/>
    <w:rsid w:val="00976267"/>
    <w:pPr>
      <w:spacing w:before="240" w:after="0"/>
      <w:ind w:left="720"/>
    </w:pPr>
    <w:rPr>
      <w:rFonts w:eastAsia="Times New Roman"/>
      <w:b/>
      <w:color w:val="auto"/>
      <w:sz w:val="28"/>
      <w:szCs w:val="28"/>
    </w:rPr>
  </w:style>
  <w:style w:type="paragraph" w:customStyle="1" w:styleId="SOWHeading1">
    <w:name w:val="SOW Heading 1"/>
    <w:basedOn w:val="Normal"/>
    <w:link w:val="SOWHeading1Char"/>
    <w:uiPriority w:val="99"/>
    <w:rsid w:val="00976267"/>
    <w:pPr>
      <w:spacing w:after="200" w:line="276" w:lineRule="auto"/>
    </w:pPr>
    <w:rPr>
      <w:rFonts w:ascii="Calibri" w:eastAsia="Times New Roman" w:hAnsi="Calibri"/>
      <w:b/>
      <w:color w:val="auto"/>
      <w:sz w:val="28"/>
      <w:szCs w:val="28"/>
    </w:rPr>
  </w:style>
  <w:style w:type="character" w:customStyle="1" w:styleId="SOWHeading1Char">
    <w:name w:val="SOW Heading 1 Char"/>
    <w:basedOn w:val="DefaultParagraphFont"/>
    <w:link w:val="SOWHeading1"/>
    <w:uiPriority w:val="99"/>
    <w:locked/>
    <w:rsid w:val="00976267"/>
    <w:rPr>
      <w:rFonts w:ascii="Calibri" w:eastAsia="Times New Roman" w:hAnsi="Calibri" w:cs="Times New Roman"/>
      <w:b/>
      <w:sz w:val="28"/>
      <w:szCs w:val="28"/>
    </w:rPr>
  </w:style>
  <w:style w:type="paragraph" w:customStyle="1" w:styleId="SOWHeading2">
    <w:name w:val="SOW Heading 2"/>
    <w:basedOn w:val="Normal"/>
    <w:uiPriority w:val="99"/>
    <w:rsid w:val="00976267"/>
    <w:pPr>
      <w:spacing w:after="200" w:line="276" w:lineRule="auto"/>
    </w:pPr>
    <w:rPr>
      <w:rFonts w:ascii="Calibri" w:eastAsia="Times New Roman" w:hAnsi="Calibri"/>
      <w:b/>
      <w:bCs/>
      <w:color w:val="auto"/>
      <w:szCs w:val="22"/>
    </w:rPr>
  </w:style>
  <w:style w:type="paragraph" w:customStyle="1" w:styleId="SOWBodyText">
    <w:name w:val="SOW Body Text"/>
    <w:basedOn w:val="Normal"/>
    <w:link w:val="SOWBodyTextChar"/>
    <w:uiPriority w:val="99"/>
    <w:rsid w:val="00976267"/>
    <w:pPr>
      <w:spacing w:after="200" w:line="276" w:lineRule="auto"/>
    </w:pPr>
    <w:rPr>
      <w:rFonts w:ascii="Calibri" w:eastAsia="Times New Roman" w:hAnsi="Calibri"/>
      <w:color w:val="auto"/>
      <w:sz w:val="22"/>
      <w:szCs w:val="22"/>
    </w:rPr>
  </w:style>
  <w:style w:type="character" w:customStyle="1" w:styleId="SOWBodyTextChar">
    <w:name w:val="SOW Body Text Char"/>
    <w:basedOn w:val="DefaultParagraphFont"/>
    <w:link w:val="SOWBodyText"/>
    <w:uiPriority w:val="99"/>
    <w:locked/>
    <w:rsid w:val="00976267"/>
    <w:rPr>
      <w:rFonts w:ascii="Calibri" w:eastAsia="Times New Roman" w:hAnsi="Calibri" w:cs="Times New Roman"/>
    </w:rPr>
  </w:style>
  <w:style w:type="paragraph" w:customStyle="1" w:styleId="SOWBullet1">
    <w:name w:val="SOW Bullet 1"/>
    <w:basedOn w:val="Normal"/>
    <w:link w:val="SOWBullet1Char"/>
    <w:uiPriority w:val="99"/>
    <w:rsid w:val="00976267"/>
    <w:pPr>
      <w:tabs>
        <w:tab w:val="num" w:pos="720"/>
      </w:tabs>
      <w:spacing w:after="200" w:line="276" w:lineRule="auto"/>
      <w:ind w:left="720" w:hanging="360"/>
    </w:pPr>
    <w:rPr>
      <w:rFonts w:ascii="Calibri" w:eastAsia="Times New Roman" w:hAnsi="Calibri"/>
      <w:color w:val="auto"/>
      <w:sz w:val="22"/>
      <w:szCs w:val="22"/>
    </w:rPr>
  </w:style>
  <w:style w:type="character" w:customStyle="1" w:styleId="SOWBullet1Char">
    <w:name w:val="SOW Bullet 1 Char"/>
    <w:basedOn w:val="DefaultParagraphFont"/>
    <w:link w:val="SOWBullet1"/>
    <w:uiPriority w:val="99"/>
    <w:locked/>
    <w:rsid w:val="00976267"/>
    <w:rPr>
      <w:rFonts w:ascii="Calibri" w:eastAsia="Times New Roman" w:hAnsi="Calibri" w:cs="Times New Roman"/>
    </w:rPr>
  </w:style>
  <w:style w:type="paragraph" w:customStyle="1" w:styleId="SOWHeading3">
    <w:name w:val="SOW Heading 3"/>
    <w:basedOn w:val="Normal"/>
    <w:link w:val="SOWHeading3Char"/>
    <w:uiPriority w:val="99"/>
    <w:rsid w:val="00976267"/>
    <w:pPr>
      <w:spacing w:after="200" w:line="276" w:lineRule="auto"/>
    </w:pPr>
    <w:rPr>
      <w:rFonts w:ascii="Calibri" w:eastAsia="Times New Roman" w:hAnsi="Calibri"/>
      <w:b/>
      <w:bCs/>
      <w:color w:val="auto"/>
      <w:sz w:val="22"/>
      <w:szCs w:val="22"/>
    </w:rPr>
  </w:style>
  <w:style w:type="character" w:customStyle="1" w:styleId="SOWHeading3Char">
    <w:name w:val="SOW Heading 3 Char"/>
    <w:basedOn w:val="DefaultParagraphFont"/>
    <w:link w:val="SOWHeading3"/>
    <w:uiPriority w:val="99"/>
    <w:locked/>
    <w:rsid w:val="00976267"/>
    <w:rPr>
      <w:rFonts w:ascii="Calibri" w:eastAsia="Times New Roman" w:hAnsi="Calibri" w:cs="Times New Roman"/>
      <w:b/>
      <w:bCs/>
    </w:rPr>
  </w:style>
  <w:style w:type="paragraph" w:customStyle="1" w:styleId="SOWHeading4">
    <w:name w:val="SOW Heading 4"/>
    <w:basedOn w:val="SOWHeading3"/>
    <w:uiPriority w:val="99"/>
    <w:rsid w:val="00976267"/>
    <w:rPr>
      <w:i/>
    </w:rPr>
  </w:style>
  <w:style w:type="paragraph" w:customStyle="1" w:styleId="AATableBullet1">
    <w:name w:val="AA Table Bullet 1"/>
    <w:basedOn w:val="AATableLeft"/>
    <w:link w:val="AATableBullet1Char"/>
    <w:uiPriority w:val="99"/>
    <w:rsid w:val="00976267"/>
    <w:pPr>
      <w:tabs>
        <w:tab w:val="num" w:pos="360"/>
        <w:tab w:val="num" w:pos="1080"/>
      </w:tabs>
      <w:spacing w:before="0" w:after="0"/>
      <w:ind w:left="189" w:hanging="189"/>
    </w:pPr>
  </w:style>
  <w:style w:type="paragraph" w:customStyle="1" w:styleId="AATableLeft">
    <w:name w:val="AA Table Left"/>
    <w:basedOn w:val="Normal"/>
    <w:link w:val="AATableLeftChar"/>
    <w:uiPriority w:val="99"/>
    <w:rsid w:val="00976267"/>
    <w:pPr>
      <w:spacing w:before="40" w:after="40"/>
    </w:pPr>
    <w:rPr>
      <w:rFonts w:ascii="Arial" w:eastAsia="Times New Roman" w:hAnsi="Arial"/>
      <w:color w:val="auto"/>
      <w:sz w:val="16"/>
    </w:rPr>
  </w:style>
  <w:style w:type="character" w:customStyle="1" w:styleId="AATableLeftChar">
    <w:name w:val="AA Table Left Char"/>
    <w:basedOn w:val="DefaultParagraphFont"/>
    <w:link w:val="AATableLeft"/>
    <w:uiPriority w:val="99"/>
    <w:locked/>
    <w:rsid w:val="00976267"/>
    <w:rPr>
      <w:rFonts w:ascii="Arial" w:eastAsia="Times New Roman" w:hAnsi="Arial" w:cs="Times New Roman"/>
      <w:sz w:val="16"/>
      <w:szCs w:val="20"/>
    </w:rPr>
  </w:style>
  <w:style w:type="character" w:customStyle="1" w:styleId="AATableBullet1Char">
    <w:name w:val="AA Table Bullet 1 Char"/>
    <w:basedOn w:val="DefaultParagraphFont"/>
    <w:link w:val="AATableBullet1"/>
    <w:uiPriority w:val="99"/>
    <w:locked/>
    <w:rsid w:val="00976267"/>
    <w:rPr>
      <w:rFonts w:ascii="Arial" w:eastAsia="Times New Roman" w:hAnsi="Arial" w:cs="Times New Roman"/>
      <w:sz w:val="16"/>
      <w:szCs w:val="20"/>
    </w:rPr>
  </w:style>
  <w:style w:type="paragraph" w:customStyle="1" w:styleId="SOWBullet2">
    <w:name w:val="SOW Bullet 2"/>
    <w:basedOn w:val="SOWBullet1"/>
    <w:uiPriority w:val="99"/>
    <w:rsid w:val="00976267"/>
    <w:pPr>
      <w:tabs>
        <w:tab w:val="clear" w:pos="720"/>
        <w:tab w:val="num" w:pos="1440"/>
      </w:tabs>
      <w:ind w:left="1440"/>
    </w:pPr>
  </w:style>
  <w:style w:type="character" w:customStyle="1" w:styleId="QuickForma01">
    <w:name w:val="QuickForma01"/>
    <w:uiPriority w:val="99"/>
    <w:semiHidden/>
    <w:rsid w:val="00976267"/>
    <w:rPr>
      <w:b/>
      <w:sz w:val="28"/>
    </w:rPr>
  </w:style>
  <w:style w:type="paragraph" w:customStyle="1" w:styleId="AABulletLast">
    <w:name w:val="AA Bullet Last"/>
    <w:basedOn w:val="AABullet1st"/>
    <w:link w:val="AABulletLastChar"/>
    <w:uiPriority w:val="99"/>
    <w:rsid w:val="00976267"/>
    <w:pPr>
      <w:tabs>
        <w:tab w:val="clear" w:pos="360"/>
        <w:tab w:val="num" w:pos="720"/>
      </w:tabs>
      <w:suppressAutoHyphens/>
      <w:spacing w:after="120"/>
      <w:ind w:left="720"/>
    </w:pPr>
  </w:style>
  <w:style w:type="character" w:customStyle="1" w:styleId="AABulletLastChar">
    <w:name w:val="AA Bullet Last Char"/>
    <w:basedOn w:val="AABullet1stChar"/>
    <w:link w:val="AABulletLast"/>
    <w:uiPriority w:val="99"/>
    <w:locked/>
    <w:rsid w:val="00976267"/>
    <w:rPr>
      <w:sz w:val="24"/>
      <w:szCs w:val="24"/>
    </w:rPr>
  </w:style>
  <w:style w:type="character" w:customStyle="1" w:styleId="AABodyTextCharChar">
    <w:name w:val="AA Body Text Char Char"/>
    <w:basedOn w:val="DefaultParagraphFont"/>
    <w:uiPriority w:val="99"/>
    <w:semiHidden/>
    <w:rsid w:val="00976267"/>
    <w:rPr>
      <w:rFonts w:cs="Times New Roman"/>
      <w:sz w:val="24"/>
      <w:lang w:val="en-US" w:eastAsia="en-US" w:bidi="ar-SA"/>
    </w:rPr>
  </w:style>
  <w:style w:type="paragraph" w:customStyle="1" w:styleId="NormalLeft05">
    <w:name w:val="Normal + Left:  0.5&quot;"/>
    <w:aliases w:val="Before:  6 pt,After:  6 pt"/>
    <w:basedOn w:val="Normal"/>
    <w:link w:val="NormalLeft05Char"/>
    <w:uiPriority w:val="99"/>
    <w:semiHidden/>
    <w:rsid w:val="00976267"/>
    <w:pPr>
      <w:widowControl w:val="0"/>
      <w:spacing w:after="0"/>
      <w:ind w:left="720"/>
      <w:jc w:val="both"/>
    </w:pPr>
    <w:rPr>
      <w:rFonts w:eastAsia="Times New Roman"/>
      <w:color w:val="auto"/>
      <w:sz w:val="20"/>
    </w:rPr>
  </w:style>
  <w:style w:type="character" w:customStyle="1" w:styleId="NormalLeft05Char">
    <w:name w:val="Normal + Left:  0.5&quot; Char"/>
    <w:aliases w:val="Before:  6 pt Char,After:  6 pt Char"/>
    <w:basedOn w:val="DefaultParagraphFont"/>
    <w:link w:val="NormalLeft05"/>
    <w:uiPriority w:val="99"/>
    <w:semiHidden/>
    <w:locked/>
    <w:rsid w:val="00976267"/>
    <w:rPr>
      <w:rFonts w:ascii="Times New Roman" w:eastAsia="Times New Roman" w:hAnsi="Times New Roman" w:cs="Times New Roman"/>
      <w:sz w:val="20"/>
      <w:szCs w:val="20"/>
    </w:rPr>
  </w:style>
  <w:style w:type="paragraph" w:customStyle="1" w:styleId="AATableBullet2">
    <w:name w:val="AA Table Bullet 2"/>
    <w:basedOn w:val="AATableBullet1"/>
    <w:uiPriority w:val="99"/>
    <w:rsid w:val="00976267"/>
    <w:pPr>
      <w:tabs>
        <w:tab w:val="clear" w:pos="360"/>
      </w:tabs>
      <w:ind w:left="531" w:hanging="180"/>
    </w:pPr>
    <w:rPr>
      <w:rFonts w:cs="Arial"/>
    </w:rPr>
  </w:style>
  <w:style w:type="paragraph" w:customStyle="1" w:styleId="AAActionCaption">
    <w:name w:val="AA Action Caption"/>
    <w:link w:val="AAActionCaptionChar"/>
    <w:uiPriority w:val="99"/>
    <w:semiHidden/>
    <w:rsid w:val="00976267"/>
    <w:pPr>
      <w:spacing w:before="40" w:after="0" w:line="240" w:lineRule="auto"/>
      <w:jc w:val="center"/>
    </w:pPr>
    <w:rPr>
      <w:rFonts w:ascii="Arial" w:eastAsia="Times New Roman" w:hAnsi="Arial" w:cs="Times New Roman"/>
      <w:b/>
      <w:bCs/>
      <w:i/>
      <w:iCs/>
      <w:sz w:val="20"/>
      <w:szCs w:val="20"/>
    </w:rPr>
  </w:style>
  <w:style w:type="character" w:customStyle="1" w:styleId="AAActionCaptionChar">
    <w:name w:val="AA Action Caption Char"/>
    <w:basedOn w:val="DefaultParagraphFont"/>
    <w:link w:val="AAActionCaption"/>
    <w:uiPriority w:val="99"/>
    <w:semiHidden/>
    <w:locked/>
    <w:rsid w:val="00976267"/>
    <w:rPr>
      <w:rFonts w:ascii="Arial" w:eastAsia="Times New Roman" w:hAnsi="Arial" w:cs="Times New Roman"/>
      <w:b/>
      <w:bCs/>
      <w:i/>
      <w:iCs/>
      <w:sz w:val="20"/>
      <w:szCs w:val="20"/>
    </w:rPr>
  </w:style>
  <w:style w:type="paragraph" w:customStyle="1" w:styleId="indent">
    <w:name w:val="indent"/>
    <w:basedOn w:val="Normal"/>
    <w:uiPriority w:val="99"/>
    <w:semiHidden/>
    <w:rsid w:val="00976267"/>
    <w:pPr>
      <w:spacing w:before="100" w:beforeAutospacing="1" w:after="100" w:afterAutospacing="1"/>
    </w:pPr>
    <w:rPr>
      <w:rFonts w:eastAsia="Times New Roman"/>
      <w:color w:val="auto"/>
      <w:szCs w:val="24"/>
    </w:rPr>
  </w:style>
  <w:style w:type="paragraph" w:styleId="BodyText3">
    <w:name w:val="Body Text 3"/>
    <w:basedOn w:val="Normal"/>
    <w:link w:val="BodyText3Char"/>
    <w:uiPriority w:val="99"/>
    <w:semiHidden/>
    <w:rsid w:val="00976267"/>
    <w:pPr>
      <w:widowControl w:val="0"/>
      <w:jc w:val="both"/>
    </w:pPr>
    <w:rPr>
      <w:rFonts w:ascii="Arial" w:eastAsia="Times New Roman" w:hAnsi="Arial"/>
      <w:color w:val="auto"/>
      <w:sz w:val="16"/>
      <w:szCs w:val="16"/>
    </w:rPr>
  </w:style>
  <w:style w:type="character" w:customStyle="1" w:styleId="BodyText3Char">
    <w:name w:val="Body Text 3 Char"/>
    <w:basedOn w:val="DefaultParagraphFont"/>
    <w:link w:val="BodyText3"/>
    <w:uiPriority w:val="99"/>
    <w:semiHidden/>
    <w:rsid w:val="00976267"/>
    <w:rPr>
      <w:rFonts w:ascii="Arial" w:eastAsia="Times New Roman" w:hAnsi="Arial" w:cs="Times New Roman"/>
      <w:sz w:val="16"/>
      <w:szCs w:val="16"/>
    </w:rPr>
  </w:style>
  <w:style w:type="paragraph" w:customStyle="1" w:styleId="STABlueDiamond">
    <w:name w:val="STA Blue Diamond"/>
    <w:uiPriority w:val="99"/>
    <w:semiHidden/>
    <w:rsid w:val="00976267"/>
    <w:pPr>
      <w:tabs>
        <w:tab w:val="num" w:pos="1800"/>
      </w:tabs>
      <w:spacing w:before="60" w:after="120" w:line="240" w:lineRule="auto"/>
      <w:ind w:left="1800" w:hanging="360"/>
      <w:jc w:val="both"/>
    </w:pPr>
    <w:rPr>
      <w:rFonts w:ascii="Arial" w:eastAsia="Times New Roman" w:hAnsi="Arial" w:cs="Arial"/>
      <w:szCs w:val="20"/>
    </w:rPr>
  </w:style>
  <w:style w:type="paragraph" w:customStyle="1" w:styleId="SOWTableLeft">
    <w:name w:val="SOW Table Left"/>
    <w:basedOn w:val="AATableLeft"/>
    <w:uiPriority w:val="99"/>
    <w:rsid w:val="00976267"/>
  </w:style>
  <w:style w:type="paragraph" w:customStyle="1" w:styleId="SOWNumberedList1">
    <w:name w:val="SOW Numbered List 1"/>
    <w:basedOn w:val="SOWBullet1"/>
    <w:uiPriority w:val="99"/>
    <w:rsid w:val="00976267"/>
  </w:style>
  <w:style w:type="paragraph" w:customStyle="1" w:styleId="SOWHeading5">
    <w:name w:val="SOW Heading 5"/>
    <w:basedOn w:val="SOWHeading3"/>
    <w:uiPriority w:val="99"/>
    <w:rsid w:val="00976267"/>
    <w:rPr>
      <w:b w:val="0"/>
      <w:i/>
    </w:rPr>
  </w:style>
  <w:style w:type="paragraph" w:styleId="TOC5">
    <w:name w:val="toc 5"/>
    <w:basedOn w:val="Normal"/>
    <w:next w:val="Normal"/>
    <w:autoRedefine/>
    <w:uiPriority w:val="39"/>
    <w:rsid w:val="00976267"/>
    <w:pPr>
      <w:spacing w:after="200" w:line="276" w:lineRule="auto"/>
      <w:ind w:left="880"/>
    </w:pPr>
    <w:rPr>
      <w:rFonts w:ascii="Calibri" w:eastAsia="Times New Roman" w:hAnsi="Calibri"/>
      <w:color w:val="auto"/>
      <w:sz w:val="22"/>
      <w:szCs w:val="22"/>
    </w:rPr>
  </w:style>
  <w:style w:type="paragraph" w:customStyle="1" w:styleId="SOWList1">
    <w:name w:val="SOW List 1"/>
    <w:basedOn w:val="SOWBullet1"/>
    <w:uiPriority w:val="99"/>
    <w:rsid w:val="00976267"/>
    <w:pPr>
      <w:tabs>
        <w:tab w:val="clear" w:pos="720"/>
      </w:tabs>
      <w:ind w:left="0" w:firstLine="0"/>
    </w:pPr>
  </w:style>
  <w:style w:type="paragraph" w:customStyle="1" w:styleId="SOWTableBullet">
    <w:name w:val="SOW Table Bullet"/>
    <w:basedOn w:val="SOWTableLeft"/>
    <w:uiPriority w:val="99"/>
    <w:rsid w:val="00976267"/>
    <w:pPr>
      <w:numPr>
        <w:numId w:val="15"/>
      </w:numPr>
      <w:tabs>
        <w:tab w:val="clear" w:pos="360"/>
      </w:tabs>
      <w:ind w:left="1170"/>
    </w:pPr>
  </w:style>
  <w:style w:type="paragraph" w:customStyle="1" w:styleId="xl27">
    <w:name w:val="xl27"/>
    <w:basedOn w:val="Normal"/>
    <w:uiPriority w:val="99"/>
    <w:rsid w:val="009762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auto"/>
      <w:szCs w:val="24"/>
    </w:rPr>
  </w:style>
  <w:style w:type="paragraph" w:customStyle="1" w:styleId="xl28">
    <w:name w:val="xl28"/>
    <w:basedOn w:val="Normal"/>
    <w:uiPriority w:val="99"/>
    <w:rsid w:val="0097626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auto"/>
      <w:szCs w:val="24"/>
    </w:rPr>
  </w:style>
  <w:style w:type="paragraph" w:customStyle="1" w:styleId="xl29">
    <w:name w:val="xl29"/>
    <w:basedOn w:val="Normal"/>
    <w:uiPriority w:val="99"/>
    <w:rsid w:val="009762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auto"/>
      <w:szCs w:val="24"/>
    </w:rPr>
  </w:style>
  <w:style w:type="paragraph" w:customStyle="1" w:styleId="xl30">
    <w:name w:val="xl30"/>
    <w:basedOn w:val="Normal"/>
    <w:uiPriority w:val="99"/>
    <w:rsid w:val="0097626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auto"/>
      <w:szCs w:val="24"/>
    </w:rPr>
  </w:style>
  <w:style w:type="paragraph" w:customStyle="1" w:styleId="xl31">
    <w:name w:val="xl31"/>
    <w:basedOn w:val="Normal"/>
    <w:uiPriority w:val="99"/>
    <w:rsid w:val="009762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Cs w:val="24"/>
    </w:rPr>
  </w:style>
  <w:style w:type="paragraph" w:customStyle="1" w:styleId="xl32">
    <w:name w:val="xl32"/>
    <w:basedOn w:val="Normal"/>
    <w:uiPriority w:val="99"/>
    <w:rsid w:val="00976267"/>
    <w:pPr>
      <w:pBdr>
        <w:left w:val="single" w:sz="8" w:space="0" w:color="auto"/>
        <w:bottom w:val="single" w:sz="4" w:space="0" w:color="auto"/>
        <w:right w:val="single" w:sz="4" w:space="0" w:color="auto"/>
      </w:pBdr>
      <w:spacing w:before="100" w:beforeAutospacing="1" w:after="100" w:afterAutospacing="1"/>
      <w:jc w:val="center"/>
    </w:pPr>
    <w:rPr>
      <w:rFonts w:eastAsia="Times New Roman"/>
      <w:color w:val="auto"/>
      <w:szCs w:val="24"/>
    </w:rPr>
  </w:style>
  <w:style w:type="paragraph" w:customStyle="1" w:styleId="xl33">
    <w:name w:val="xl33"/>
    <w:basedOn w:val="Normal"/>
    <w:uiPriority w:val="99"/>
    <w:rsid w:val="00976267"/>
    <w:pPr>
      <w:pBdr>
        <w:bottom w:val="single" w:sz="4" w:space="0" w:color="auto"/>
        <w:right w:val="single" w:sz="4" w:space="0" w:color="auto"/>
      </w:pBdr>
      <w:spacing w:before="100" w:beforeAutospacing="1" w:after="100" w:afterAutospacing="1"/>
    </w:pPr>
    <w:rPr>
      <w:rFonts w:eastAsia="Times New Roman"/>
      <w:color w:val="auto"/>
      <w:szCs w:val="24"/>
    </w:rPr>
  </w:style>
  <w:style w:type="paragraph" w:customStyle="1" w:styleId="xl34">
    <w:name w:val="xl34"/>
    <w:basedOn w:val="Normal"/>
    <w:uiPriority w:val="99"/>
    <w:rsid w:val="00976267"/>
    <w:pPr>
      <w:pBdr>
        <w:left w:val="single" w:sz="4" w:space="0" w:color="auto"/>
        <w:bottom w:val="single" w:sz="4" w:space="0" w:color="auto"/>
        <w:right w:val="single" w:sz="4" w:space="0" w:color="auto"/>
      </w:pBdr>
      <w:spacing w:before="100" w:beforeAutospacing="1" w:after="100" w:afterAutospacing="1"/>
    </w:pPr>
    <w:rPr>
      <w:rFonts w:eastAsia="Times New Roman"/>
      <w:color w:val="auto"/>
      <w:szCs w:val="24"/>
    </w:rPr>
  </w:style>
  <w:style w:type="paragraph" w:customStyle="1" w:styleId="xl35">
    <w:name w:val="xl35"/>
    <w:basedOn w:val="Normal"/>
    <w:uiPriority w:val="99"/>
    <w:rsid w:val="00976267"/>
    <w:pPr>
      <w:pBdr>
        <w:left w:val="single" w:sz="4" w:space="0" w:color="auto"/>
        <w:bottom w:val="single" w:sz="4" w:space="0" w:color="auto"/>
        <w:right w:val="single" w:sz="4" w:space="0" w:color="auto"/>
      </w:pBdr>
      <w:spacing w:before="100" w:beforeAutospacing="1" w:after="100" w:afterAutospacing="1"/>
      <w:jc w:val="center"/>
    </w:pPr>
    <w:rPr>
      <w:rFonts w:eastAsia="Times New Roman"/>
      <w:color w:val="auto"/>
      <w:szCs w:val="24"/>
    </w:rPr>
  </w:style>
  <w:style w:type="paragraph" w:customStyle="1" w:styleId="xl36">
    <w:name w:val="xl36"/>
    <w:basedOn w:val="Normal"/>
    <w:uiPriority w:val="99"/>
    <w:rsid w:val="00976267"/>
    <w:pPr>
      <w:pBdr>
        <w:left w:val="single" w:sz="4" w:space="0" w:color="auto"/>
        <w:bottom w:val="single" w:sz="4" w:space="0" w:color="auto"/>
        <w:right w:val="single" w:sz="4" w:space="0" w:color="auto"/>
      </w:pBdr>
      <w:spacing w:before="100" w:beforeAutospacing="1" w:after="100" w:afterAutospacing="1"/>
    </w:pPr>
    <w:rPr>
      <w:rFonts w:eastAsia="Times New Roman"/>
      <w:color w:val="auto"/>
      <w:szCs w:val="24"/>
    </w:rPr>
  </w:style>
  <w:style w:type="paragraph" w:customStyle="1" w:styleId="xl37">
    <w:name w:val="xl37"/>
    <w:basedOn w:val="Normal"/>
    <w:uiPriority w:val="99"/>
    <w:rsid w:val="00976267"/>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rPr>
      <w:rFonts w:eastAsia="Times New Roman"/>
      <w:color w:val="auto"/>
      <w:szCs w:val="24"/>
    </w:rPr>
  </w:style>
  <w:style w:type="paragraph" w:customStyle="1" w:styleId="xl38">
    <w:name w:val="xl38"/>
    <w:basedOn w:val="Normal"/>
    <w:uiPriority w:val="99"/>
    <w:rsid w:val="00976267"/>
    <w:pPr>
      <w:pBdr>
        <w:top w:val="single" w:sz="4" w:space="0" w:color="auto"/>
        <w:bottom w:val="single" w:sz="8" w:space="0" w:color="auto"/>
        <w:right w:val="single" w:sz="4" w:space="0" w:color="auto"/>
      </w:pBdr>
      <w:shd w:val="clear" w:color="auto" w:fill="C0C0C0"/>
      <w:spacing w:before="100" w:beforeAutospacing="1" w:after="100" w:afterAutospacing="1"/>
    </w:pPr>
    <w:rPr>
      <w:rFonts w:eastAsia="Times New Roman"/>
      <w:color w:val="auto"/>
      <w:szCs w:val="24"/>
    </w:rPr>
  </w:style>
  <w:style w:type="paragraph" w:customStyle="1" w:styleId="xl39">
    <w:name w:val="xl39"/>
    <w:basedOn w:val="Normal"/>
    <w:uiPriority w:val="99"/>
    <w:rsid w:val="00976267"/>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eastAsia="Times New Roman" w:hAnsi="Arial" w:cs="Arial"/>
      <w:b/>
      <w:bCs/>
      <w:color w:val="auto"/>
      <w:szCs w:val="24"/>
    </w:rPr>
  </w:style>
  <w:style w:type="paragraph" w:customStyle="1" w:styleId="xl40">
    <w:name w:val="xl40"/>
    <w:basedOn w:val="Normal"/>
    <w:uiPriority w:val="99"/>
    <w:rsid w:val="00976267"/>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rPr>
      <w:rFonts w:eastAsia="Times New Roman"/>
      <w:color w:val="auto"/>
      <w:szCs w:val="24"/>
    </w:rPr>
  </w:style>
  <w:style w:type="paragraph" w:customStyle="1" w:styleId="xl41">
    <w:name w:val="xl41"/>
    <w:basedOn w:val="Normal"/>
    <w:uiPriority w:val="99"/>
    <w:rsid w:val="00976267"/>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eastAsia="Times New Roman" w:hAnsi="Arial" w:cs="Arial"/>
      <w:b/>
      <w:bCs/>
      <w:color w:val="auto"/>
      <w:szCs w:val="24"/>
    </w:rPr>
  </w:style>
  <w:style w:type="paragraph" w:customStyle="1" w:styleId="xl42">
    <w:name w:val="xl42"/>
    <w:basedOn w:val="Normal"/>
    <w:uiPriority w:val="99"/>
    <w:rsid w:val="00976267"/>
    <w:pPr>
      <w:pBdr>
        <w:top w:val="single" w:sz="8" w:space="0" w:color="auto"/>
      </w:pBdr>
      <w:shd w:val="clear" w:color="auto" w:fill="C0C0C0"/>
      <w:spacing w:before="100" w:beforeAutospacing="1" w:after="100" w:afterAutospacing="1"/>
      <w:jc w:val="center"/>
    </w:pPr>
    <w:rPr>
      <w:rFonts w:ascii="Arial" w:eastAsia="Times New Roman" w:hAnsi="Arial" w:cs="Arial"/>
      <w:b/>
      <w:bCs/>
      <w:color w:val="auto"/>
      <w:szCs w:val="24"/>
    </w:rPr>
  </w:style>
  <w:style w:type="paragraph" w:customStyle="1" w:styleId="xl43">
    <w:name w:val="xl43"/>
    <w:basedOn w:val="Normal"/>
    <w:uiPriority w:val="99"/>
    <w:rsid w:val="00976267"/>
    <w:pPr>
      <w:pBdr>
        <w:left w:val="single" w:sz="8" w:space="0" w:color="auto"/>
        <w:bottom w:val="single" w:sz="4" w:space="0" w:color="auto"/>
      </w:pBdr>
      <w:shd w:val="clear" w:color="auto" w:fill="C0C0C0"/>
      <w:spacing w:before="100" w:beforeAutospacing="1" w:after="100" w:afterAutospacing="1"/>
      <w:jc w:val="center"/>
    </w:pPr>
    <w:rPr>
      <w:rFonts w:ascii="Arial" w:eastAsia="Times New Roman" w:hAnsi="Arial" w:cs="Arial"/>
      <w:b/>
      <w:bCs/>
      <w:color w:val="auto"/>
      <w:szCs w:val="24"/>
    </w:rPr>
  </w:style>
  <w:style w:type="paragraph" w:customStyle="1" w:styleId="xl44">
    <w:name w:val="xl44"/>
    <w:basedOn w:val="Normal"/>
    <w:uiPriority w:val="99"/>
    <w:rsid w:val="00976267"/>
    <w:pPr>
      <w:pBdr>
        <w:bottom w:val="single" w:sz="4" w:space="0" w:color="auto"/>
      </w:pBdr>
      <w:shd w:val="clear" w:color="auto" w:fill="C0C0C0"/>
      <w:spacing w:before="100" w:beforeAutospacing="1" w:after="100" w:afterAutospacing="1"/>
      <w:jc w:val="center"/>
    </w:pPr>
    <w:rPr>
      <w:rFonts w:ascii="Arial" w:eastAsia="Times New Roman" w:hAnsi="Arial" w:cs="Arial"/>
      <w:b/>
      <w:bCs/>
      <w:color w:val="auto"/>
      <w:szCs w:val="24"/>
    </w:rPr>
  </w:style>
  <w:style w:type="paragraph" w:customStyle="1" w:styleId="xl45">
    <w:name w:val="xl45"/>
    <w:basedOn w:val="Normal"/>
    <w:uiPriority w:val="99"/>
    <w:rsid w:val="00976267"/>
    <w:pPr>
      <w:pBdr>
        <w:bottom w:val="single" w:sz="4" w:space="0" w:color="auto"/>
      </w:pBdr>
      <w:shd w:val="clear" w:color="auto" w:fill="C0C0C0"/>
      <w:spacing w:before="100" w:beforeAutospacing="1" w:after="100" w:afterAutospacing="1"/>
      <w:jc w:val="center"/>
    </w:pPr>
    <w:rPr>
      <w:rFonts w:ascii="Arial" w:eastAsia="Times New Roman" w:hAnsi="Arial" w:cs="Arial"/>
      <w:b/>
      <w:bCs/>
      <w:color w:val="auto"/>
      <w:szCs w:val="24"/>
    </w:rPr>
  </w:style>
  <w:style w:type="paragraph" w:customStyle="1" w:styleId="xl46">
    <w:name w:val="xl46"/>
    <w:basedOn w:val="Normal"/>
    <w:uiPriority w:val="99"/>
    <w:rsid w:val="00976267"/>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color w:val="auto"/>
      <w:szCs w:val="24"/>
    </w:rPr>
  </w:style>
  <w:style w:type="paragraph" w:customStyle="1" w:styleId="xl47">
    <w:name w:val="xl47"/>
    <w:basedOn w:val="Normal"/>
    <w:uiPriority w:val="99"/>
    <w:rsid w:val="00976267"/>
    <w:pPr>
      <w:pBdr>
        <w:left w:val="single" w:sz="4" w:space="0" w:color="auto"/>
        <w:bottom w:val="single" w:sz="4" w:space="0" w:color="auto"/>
        <w:right w:val="single" w:sz="8" w:space="0" w:color="auto"/>
      </w:pBdr>
      <w:spacing w:before="100" w:beforeAutospacing="1" w:after="100" w:afterAutospacing="1"/>
    </w:pPr>
    <w:rPr>
      <w:rFonts w:eastAsia="Times New Roman"/>
      <w:color w:val="auto"/>
      <w:szCs w:val="24"/>
    </w:rPr>
  </w:style>
  <w:style w:type="paragraph" w:customStyle="1" w:styleId="xl48">
    <w:name w:val="xl48"/>
    <w:basedOn w:val="Normal"/>
    <w:uiPriority w:val="99"/>
    <w:rsid w:val="009762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color w:val="auto"/>
      <w:szCs w:val="24"/>
    </w:rPr>
  </w:style>
  <w:style w:type="paragraph" w:styleId="TOC8">
    <w:name w:val="toc 8"/>
    <w:basedOn w:val="Normal"/>
    <w:next w:val="Normal"/>
    <w:autoRedefine/>
    <w:uiPriority w:val="39"/>
    <w:rsid w:val="00976267"/>
    <w:pPr>
      <w:spacing w:after="0"/>
      <w:ind w:left="1680"/>
    </w:pPr>
    <w:rPr>
      <w:rFonts w:eastAsia="Times New Roman"/>
      <w:color w:val="auto"/>
      <w:szCs w:val="24"/>
    </w:rPr>
  </w:style>
  <w:style w:type="paragraph" w:styleId="Date">
    <w:name w:val="Date"/>
    <w:basedOn w:val="Normal"/>
    <w:next w:val="Normal"/>
    <w:link w:val="DateChar"/>
    <w:uiPriority w:val="99"/>
    <w:rsid w:val="00976267"/>
    <w:pPr>
      <w:spacing w:after="0"/>
    </w:pPr>
    <w:rPr>
      <w:rFonts w:eastAsia="Times New Roman"/>
      <w:color w:val="auto"/>
      <w:szCs w:val="24"/>
    </w:rPr>
  </w:style>
  <w:style w:type="character" w:customStyle="1" w:styleId="DateChar">
    <w:name w:val="Date Char"/>
    <w:basedOn w:val="DefaultParagraphFont"/>
    <w:link w:val="Date"/>
    <w:uiPriority w:val="99"/>
    <w:rsid w:val="00976267"/>
    <w:rPr>
      <w:rFonts w:ascii="Times New Roman" w:eastAsia="Times New Roman" w:hAnsi="Times New Roman" w:cs="Times New Roman"/>
      <w:sz w:val="24"/>
      <w:szCs w:val="24"/>
    </w:rPr>
  </w:style>
  <w:style w:type="paragraph" w:styleId="TableofAuthorities">
    <w:name w:val="table of authorities"/>
    <w:basedOn w:val="Normal"/>
    <w:next w:val="Normal"/>
    <w:uiPriority w:val="99"/>
    <w:semiHidden/>
    <w:rsid w:val="00976267"/>
    <w:pPr>
      <w:spacing w:before="180" w:after="0"/>
      <w:ind w:left="200" w:hanging="200"/>
    </w:pPr>
    <w:rPr>
      <w:rFonts w:ascii="Arial" w:eastAsia="Times New Roman" w:hAnsi="Arial"/>
      <w:color w:val="auto"/>
      <w:sz w:val="20"/>
    </w:rPr>
  </w:style>
  <w:style w:type="paragraph" w:styleId="List2">
    <w:name w:val="List 2"/>
    <w:basedOn w:val="Normal"/>
    <w:uiPriority w:val="99"/>
    <w:rsid w:val="00976267"/>
    <w:pPr>
      <w:spacing w:after="0"/>
      <w:ind w:left="720" w:hanging="360"/>
    </w:pPr>
    <w:rPr>
      <w:rFonts w:eastAsia="Times New Roman"/>
      <w:color w:val="auto"/>
      <w:szCs w:val="24"/>
    </w:rPr>
  </w:style>
  <w:style w:type="paragraph" w:styleId="List3">
    <w:name w:val="List 3"/>
    <w:basedOn w:val="Normal"/>
    <w:uiPriority w:val="99"/>
    <w:rsid w:val="00976267"/>
    <w:pPr>
      <w:spacing w:after="0"/>
      <w:ind w:left="1080" w:hanging="360"/>
    </w:pPr>
    <w:rPr>
      <w:rFonts w:eastAsia="Times New Roman"/>
      <w:color w:val="auto"/>
      <w:szCs w:val="24"/>
    </w:rPr>
  </w:style>
  <w:style w:type="paragraph" w:styleId="List5">
    <w:name w:val="List 5"/>
    <w:basedOn w:val="Normal"/>
    <w:uiPriority w:val="99"/>
    <w:rsid w:val="00976267"/>
    <w:pPr>
      <w:spacing w:after="0"/>
      <w:ind w:left="1800" w:hanging="360"/>
    </w:pPr>
    <w:rPr>
      <w:rFonts w:eastAsia="Times New Roman"/>
      <w:color w:val="auto"/>
      <w:szCs w:val="24"/>
    </w:rPr>
  </w:style>
  <w:style w:type="paragraph" w:styleId="BodyTextFirstIndent2">
    <w:name w:val="Body Text First Indent 2"/>
    <w:basedOn w:val="BodyTextIndent"/>
    <w:link w:val="BodyTextFirstIndent2Char"/>
    <w:uiPriority w:val="99"/>
    <w:rsid w:val="00976267"/>
    <w:pPr>
      <w:spacing w:before="0"/>
      <w:ind w:left="360" w:firstLine="210"/>
      <w:jc w:val="left"/>
    </w:pPr>
    <w:rPr>
      <w:rFonts w:cs="Times New Roman"/>
      <w:szCs w:val="24"/>
    </w:rPr>
  </w:style>
  <w:style w:type="character" w:customStyle="1" w:styleId="BodyTextFirstIndent2Char">
    <w:name w:val="Body Text First Indent 2 Char"/>
    <w:basedOn w:val="BodyTextIndentChar"/>
    <w:link w:val="BodyTextFirstIndent2"/>
    <w:uiPriority w:val="99"/>
    <w:rsid w:val="00976267"/>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rsid w:val="00976267"/>
    <w:pPr>
      <w:spacing w:after="0"/>
    </w:pPr>
    <w:rPr>
      <w:rFonts w:eastAsia="Times New Roman"/>
      <w:color w:val="auto"/>
      <w:szCs w:val="24"/>
    </w:rPr>
  </w:style>
  <w:style w:type="character" w:customStyle="1" w:styleId="NoteHeadingChar">
    <w:name w:val="Note Heading Char"/>
    <w:basedOn w:val="DefaultParagraphFont"/>
    <w:link w:val="NoteHeading"/>
    <w:uiPriority w:val="99"/>
    <w:rsid w:val="00976267"/>
    <w:rPr>
      <w:rFonts w:ascii="Times New Roman" w:eastAsia="Times New Roman" w:hAnsi="Times New Roman" w:cs="Times New Roman"/>
      <w:sz w:val="24"/>
      <w:szCs w:val="24"/>
    </w:rPr>
  </w:style>
  <w:style w:type="paragraph" w:styleId="TOC6">
    <w:name w:val="toc 6"/>
    <w:basedOn w:val="Normal"/>
    <w:next w:val="Normal"/>
    <w:autoRedefine/>
    <w:uiPriority w:val="39"/>
    <w:rsid w:val="00976267"/>
    <w:pPr>
      <w:spacing w:after="0"/>
      <w:ind w:left="1200"/>
    </w:pPr>
    <w:rPr>
      <w:rFonts w:eastAsia="Times New Roman"/>
      <w:color w:val="auto"/>
      <w:szCs w:val="24"/>
      <w:lang w:eastAsia="ko-KR"/>
    </w:rPr>
  </w:style>
  <w:style w:type="paragraph" w:styleId="TOC7">
    <w:name w:val="toc 7"/>
    <w:basedOn w:val="Normal"/>
    <w:next w:val="Normal"/>
    <w:autoRedefine/>
    <w:uiPriority w:val="39"/>
    <w:rsid w:val="00976267"/>
    <w:pPr>
      <w:spacing w:after="0"/>
      <w:ind w:left="1440"/>
    </w:pPr>
    <w:rPr>
      <w:rFonts w:eastAsia="Times New Roman"/>
      <w:color w:val="auto"/>
      <w:szCs w:val="24"/>
      <w:lang w:eastAsia="ko-KR"/>
    </w:rPr>
  </w:style>
  <w:style w:type="paragraph" w:styleId="TOC9">
    <w:name w:val="toc 9"/>
    <w:basedOn w:val="Normal"/>
    <w:next w:val="Normal"/>
    <w:autoRedefine/>
    <w:uiPriority w:val="39"/>
    <w:rsid w:val="00976267"/>
    <w:pPr>
      <w:spacing w:after="0"/>
      <w:ind w:left="1920"/>
    </w:pPr>
    <w:rPr>
      <w:rFonts w:eastAsia="Times New Roman"/>
      <w:color w:val="auto"/>
      <w:szCs w:val="24"/>
      <w:lang w:eastAsia="ko-KR"/>
    </w:rPr>
  </w:style>
  <w:style w:type="paragraph" w:customStyle="1" w:styleId="ABLOCKPARA">
    <w:name w:val="A BLOCK PARA"/>
    <w:basedOn w:val="Normal"/>
    <w:uiPriority w:val="99"/>
    <w:rsid w:val="00976267"/>
    <w:pPr>
      <w:spacing w:after="0"/>
    </w:pPr>
    <w:rPr>
      <w:rFonts w:ascii="Book Antiqua" w:eastAsia="Times New Roman" w:hAnsi="Book Antiqua"/>
      <w:color w:val="auto"/>
      <w:sz w:val="22"/>
    </w:rPr>
  </w:style>
  <w:style w:type="paragraph" w:customStyle="1" w:styleId="divider">
    <w:name w:val="divider"/>
    <w:basedOn w:val="Normal"/>
    <w:uiPriority w:val="99"/>
    <w:rsid w:val="00976267"/>
    <w:pPr>
      <w:widowControl w:val="0"/>
      <w:tabs>
        <w:tab w:val="left" w:pos="420"/>
      </w:tabs>
      <w:spacing w:before="120"/>
    </w:pPr>
    <w:rPr>
      <w:rFonts w:ascii="Arial" w:eastAsia="Times New Roman" w:hAnsi="Arial"/>
      <w:color w:val="auto"/>
    </w:rPr>
  </w:style>
  <w:style w:type="paragraph" w:customStyle="1" w:styleId="b2">
    <w:name w:val="b2"/>
    <w:basedOn w:val="b1"/>
    <w:uiPriority w:val="99"/>
    <w:rsid w:val="00976267"/>
    <w:pPr>
      <w:ind w:left="720"/>
    </w:pPr>
  </w:style>
  <w:style w:type="paragraph" w:customStyle="1" w:styleId="b1">
    <w:name w:val="b1"/>
    <w:basedOn w:val="Normal"/>
    <w:uiPriority w:val="99"/>
    <w:rsid w:val="00976267"/>
    <w:pPr>
      <w:spacing w:line="260" w:lineRule="atLeast"/>
      <w:ind w:left="360" w:hanging="360"/>
    </w:pPr>
    <w:rPr>
      <w:rFonts w:eastAsia="Times New Roman"/>
      <w:color w:val="000000"/>
      <w:sz w:val="20"/>
    </w:rPr>
  </w:style>
  <w:style w:type="paragraph" w:styleId="BodyTextIndent3">
    <w:name w:val="Body Text Indent 3"/>
    <w:basedOn w:val="Normal"/>
    <w:link w:val="BodyTextIndent3Char"/>
    <w:uiPriority w:val="99"/>
    <w:rsid w:val="00976267"/>
    <w:pPr>
      <w:ind w:left="360"/>
    </w:pPr>
    <w:rPr>
      <w:rFonts w:eastAsia="Times New Roman"/>
      <w:color w:val="auto"/>
      <w:sz w:val="16"/>
      <w:szCs w:val="16"/>
    </w:rPr>
  </w:style>
  <w:style w:type="character" w:customStyle="1" w:styleId="BodyTextIndent3Char">
    <w:name w:val="Body Text Indent 3 Char"/>
    <w:basedOn w:val="DefaultParagraphFont"/>
    <w:link w:val="BodyTextIndent3"/>
    <w:uiPriority w:val="99"/>
    <w:rsid w:val="00976267"/>
    <w:rPr>
      <w:rFonts w:ascii="Times New Roman" w:eastAsia="Times New Roman" w:hAnsi="Times New Roman" w:cs="Times New Roman"/>
      <w:sz w:val="16"/>
      <w:szCs w:val="16"/>
    </w:rPr>
  </w:style>
  <w:style w:type="paragraph" w:customStyle="1" w:styleId="AAframetop2col">
    <w:name w:val="AA frametop2col"/>
    <w:aliases w:val="ft2c"/>
    <w:link w:val="AAframetop2colChar"/>
    <w:uiPriority w:val="99"/>
    <w:rsid w:val="00976267"/>
    <w:pPr>
      <w:framePr w:w="9360" w:hSpace="187" w:vSpace="187" w:wrap="around" w:hAnchor="margin" w:xAlign="center" w:yAlign="top"/>
      <w:spacing w:after="0" w:line="240" w:lineRule="auto"/>
      <w:jc w:val="center"/>
    </w:pPr>
    <w:rPr>
      <w:rFonts w:ascii="Arial" w:eastAsia="Times New Roman" w:hAnsi="Arial" w:cs="Times New Roman"/>
      <w:b/>
      <w:i/>
      <w:sz w:val="20"/>
      <w:szCs w:val="20"/>
    </w:rPr>
  </w:style>
  <w:style w:type="paragraph" w:customStyle="1" w:styleId="Default">
    <w:name w:val="Default"/>
    <w:rsid w:val="00976267"/>
    <w:pPr>
      <w:autoSpaceDE w:val="0"/>
      <w:autoSpaceDN w:val="0"/>
      <w:adjustRightInd w:val="0"/>
      <w:spacing w:after="0" w:line="240" w:lineRule="auto"/>
    </w:pPr>
    <w:rPr>
      <w:rFonts w:ascii="Arial" w:eastAsia="Times New Roman" w:hAnsi="Arial" w:cs="Times New Roman"/>
      <w:color w:val="000000"/>
      <w:sz w:val="24"/>
      <w:szCs w:val="24"/>
      <w:lang w:eastAsia="ko-KR"/>
    </w:rPr>
  </w:style>
  <w:style w:type="paragraph" w:customStyle="1" w:styleId="noindent">
    <w:name w:val="noindent"/>
    <w:basedOn w:val="Normal"/>
    <w:uiPriority w:val="99"/>
    <w:rsid w:val="00976267"/>
    <w:pPr>
      <w:numPr>
        <w:ilvl w:val="12"/>
      </w:numPr>
      <w:spacing w:before="60" w:after="0"/>
    </w:pPr>
    <w:rPr>
      <w:rFonts w:ascii="Arial" w:eastAsia="Times New Roman" w:hAnsi="Arial"/>
      <w:color w:val="auto"/>
      <w:sz w:val="20"/>
    </w:rPr>
  </w:style>
  <w:style w:type="paragraph" w:customStyle="1" w:styleId="bulletfirst">
    <w:name w:val="bullet first"/>
    <w:basedOn w:val="Normal"/>
    <w:uiPriority w:val="99"/>
    <w:rsid w:val="00976267"/>
    <w:pPr>
      <w:tabs>
        <w:tab w:val="num" w:pos="720"/>
      </w:tabs>
      <w:spacing w:after="0"/>
      <w:ind w:left="720" w:hanging="360"/>
    </w:pPr>
    <w:rPr>
      <w:rFonts w:ascii="Arial" w:eastAsia="Times New Roman" w:hAnsi="Arial"/>
      <w:color w:val="auto"/>
      <w:sz w:val="22"/>
    </w:rPr>
  </w:style>
  <w:style w:type="paragraph" w:customStyle="1" w:styleId="MyBullet">
    <w:name w:val="MyBullet"/>
    <w:basedOn w:val="Footer"/>
    <w:uiPriority w:val="99"/>
    <w:rsid w:val="00976267"/>
    <w:pPr>
      <w:tabs>
        <w:tab w:val="clear" w:pos="4680"/>
        <w:tab w:val="clear" w:pos="9360"/>
        <w:tab w:val="left" w:pos="0"/>
        <w:tab w:val="num" w:pos="720"/>
        <w:tab w:val="right" w:pos="9990"/>
      </w:tabs>
      <w:ind w:left="360" w:hanging="360"/>
    </w:pPr>
    <w:rPr>
      <w:rFonts w:eastAsia="Times New Roman"/>
      <w:color w:val="auto"/>
      <w:sz w:val="20"/>
    </w:rPr>
  </w:style>
  <w:style w:type="character" w:customStyle="1" w:styleId="BodyTextCharChar">
    <w:name w:val="Body Text Char Char"/>
    <w:basedOn w:val="DefaultParagraphFont"/>
    <w:uiPriority w:val="99"/>
    <w:rsid w:val="00976267"/>
    <w:rPr>
      <w:rFonts w:ascii="Book Antiqua" w:hAnsi="Book Antiqua" w:cs="Times New Roman"/>
      <w:sz w:val="22"/>
      <w:lang w:val="en-US" w:eastAsia="en-US" w:bidi="ar-SA"/>
    </w:rPr>
  </w:style>
  <w:style w:type="paragraph" w:customStyle="1" w:styleId="BodyText1">
    <w:name w:val="Body Text1"/>
    <w:autoRedefine/>
    <w:uiPriority w:val="99"/>
    <w:rsid w:val="00976267"/>
    <w:pPr>
      <w:numPr>
        <w:numId w:val="16"/>
      </w:numPr>
      <w:spacing w:after="0" w:line="240" w:lineRule="auto"/>
    </w:pPr>
    <w:rPr>
      <w:rFonts w:ascii="Arial" w:eastAsia="Times New Roman" w:hAnsi="Arial" w:cs="Times New Roman"/>
      <w:szCs w:val="24"/>
    </w:rPr>
  </w:style>
  <w:style w:type="paragraph" w:customStyle="1" w:styleId="UAMNormal">
    <w:name w:val="UAM Normal"/>
    <w:basedOn w:val="Normal"/>
    <w:uiPriority w:val="99"/>
    <w:rsid w:val="00976267"/>
    <w:pPr>
      <w:spacing w:after="0"/>
    </w:pPr>
    <w:rPr>
      <w:rFonts w:ascii="Book Antiqua" w:eastAsia="Times New Roman" w:hAnsi="Book Antiqua"/>
      <w:color w:val="auto"/>
      <w:sz w:val="20"/>
    </w:rPr>
  </w:style>
  <w:style w:type="paragraph" w:customStyle="1" w:styleId="Table">
    <w:name w:val="Table"/>
    <w:basedOn w:val="Normal"/>
    <w:autoRedefine/>
    <w:uiPriority w:val="99"/>
    <w:rsid w:val="00976267"/>
    <w:pPr>
      <w:spacing w:before="60" w:after="60"/>
    </w:pPr>
    <w:rPr>
      <w:rFonts w:ascii="Arial" w:eastAsia="Times New Roman" w:hAnsi="Arial"/>
      <w:color w:val="auto"/>
      <w:sz w:val="20"/>
    </w:rPr>
  </w:style>
  <w:style w:type="paragraph" w:customStyle="1" w:styleId="TableBullets">
    <w:name w:val="Table Bullets"/>
    <w:basedOn w:val="Normal"/>
    <w:uiPriority w:val="99"/>
    <w:rsid w:val="00976267"/>
    <w:pPr>
      <w:tabs>
        <w:tab w:val="num" w:pos="1440"/>
      </w:tabs>
      <w:spacing w:before="20" w:after="0"/>
      <w:ind w:left="1440" w:hanging="360"/>
    </w:pPr>
    <w:rPr>
      <w:rFonts w:ascii="Arial" w:eastAsia="Times New Roman" w:hAnsi="Arial"/>
      <w:color w:val="auto"/>
      <w:sz w:val="18"/>
      <w:szCs w:val="18"/>
    </w:rPr>
  </w:style>
  <w:style w:type="character" w:customStyle="1" w:styleId="AAframetop2colChar">
    <w:name w:val="AA frametop2col Char"/>
    <w:aliases w:val="ft2c Char"/>
    <w:basedOn w:val="DefaultParagraphFont"/>
    <w:link w:val="AAframetop2col"/>
    <w:uiPriority w:val="99"/>
    <w:locked/>
    <w:rsid w:val="00976267"/>
    <w:rPr>
      <w:rFonts w:ascii="Arial" w:eastAsia="Times New Roman" w:hAnsi="Arial" w:cs="Times New Roman"/>
      <w:b/>
      <w:i/>
      <w:sz w:val="20"/>
      <w:szCs w:val="20"/>
    </w:rPr>
  </w:style>
  <w:style w:type="paragraph" w:customStyle="1" w:styleId="AAframebottom2col">
    <w:name w:val="AA framebottom2col"/>
    <w:aliases w:val="fb2c"/>
    <w:uiPriority w:val="99"/>
    <w:rsid w:val="00976267"/>
    <w:pPr>
      <w:framePr w:w="9360" w:hSpace="187" w:vSpace="187" w:wrap="around" w:hAnchor="page" w:xAlign="center" w:yAlign="bottom"/>
      <w:spacing w:after="0" w:line="240" w:lineRule="auto"/>
      <w:jc w:val="center"/>
    </w:pPr>
    <w:rPr>
      <w:rFonts w:ascii="Arial" w:eastAsia="Times New Roman" w:hAnsi="Arial" w:cs="Times New Roman"/>
      <w:b/>
      <w:i/>
      <w:noProof/>
      <w:sz w:val="20"/>
      <w:szCs w:val="20"/>
    </w:rPr>
  </w:style>
  <w:style w:type="paragraph" w:customStyle="1" w:styleId="AAframetopright">
    <w:name w:val="AA frametopright"/>
    <w:aliases w:val="ftr"/>
    <w:link w:val="AAframetoprightChar"/>
    <w:uiPriority w:val="99"/>
    <w:rsid w:val="00976267"/>
    <w:pPr>
      <w:framePr w:w="4507" w:hSpace="187" w:vSpace="187" w:wrap="around" w:hAnchor="margin" w:xAlign="right" w:yAlign="top"/>
      <w:spacing w:after="0" w:line="240" w:lineRule="auto"/>
      <w:jc w:val="center"/>
    </w:pPr>
    <w:rPr>
      <w:rFonts w:ascii="Arial" w:eastAsia="Times New Roman" w:hAnsi="Arial" w:cs="Times New Roman"/>
      <w:b/>
      <w:i/>
      <w:sz w:val="20"/>
      <w:szCs w:val="20"/>
    </w:rPr>
  </w:style>
  <w:style w:type="character" w:customStyle="1" w:styleId="AAframetoprightChar">
    <w:name w:val="AA frametopright Char"/>
    <w:aliases w:val="ftr Char"/>
    <w:basedOn w:val="DefaultParagraphFont"/>
    <w:link w:val="AAframetopright"/>
    <w:uiPriority w:val="99"/>
    <w:locked/>
    <w:rsid w:val="00976267"/>
    <w:rPr>
      <w:rFonts w:ascii="Arial" w:eastAsia="Times New Roman" w:hAnsi="Arial" w:cs="Times New Roman"/>
      <w:b/>
      <w:i/>
      <w:sz w:val="20"/>
      <w:szCs w:val="20"/>
    </w:rPr>
  </w:style>
  <w:style w:type="paragraph" w:customStyle="1" w:styleId="BulletIndent">
    <w:name w:val="Bullet(Indent)"/>
    <w:basedOn w:val="Normal"/>
    <w:uiPriority w:val="99"/>
    <w:rsid w:val="00976267"/>
    <w:pPr>
      <w:numPr>
        <w:numId w:val="17"/>
      </w:numPr>
      <w:tabs>
        <w:tab w:val="center" w:pos="4500"/>
        <w:tab w:val="right" w:pos="9180"/>
      </w:tabs>
      <w:spacing w:after="60"/>
      <w:ind w:right="43"/>
    </w:pPr>
    <w:rPr>
      <w:rFonts w:ascii="Arial" w:eastAsia="Times New Roman" w:hAnsi="Arial"/>
      <w:color w:val="auto"/>
      <w:sz w:val="22"/>
    </w:rPr>
  </w:style>
  <w:style w:type="character" w:customStyle="1" w:styleId="CharChar2">
    <w:name w:val="Char Char2"/>
    <w:basedOn w:val="DefaultParagraphFont"/>
    <w:uiPriority w:val="99"/>
    <w:semiHidden/>
    <w:locked/>
    <w:rsid w:val="00976267"/>
    <w:rPr>
      <w:rFonts w:cs="Times New Roman"/>
      <w:lang w:val="en-US" w:eastAsia="en-US" w:bidi="ar-SA"/>
    </w:rPr>
  </w:style>
  <w:style w:type="paragraph" w:styleId="PlainText">
    <w:name w:val="Plain Text"/>
    <w:basedOn w:val="Normal"/>
    <w:link w:val="PlainTextChar"/>
    <w:uiPriority w:val="99"/>
    <w:rsid w:val="00976267"/>
    <w:pPr>
      <w:spacing w:after="0"/>
    </w:pPr>
    <w:rPr>
      <w:rFonts w:ascii="Consolas" w:eastAsia="Times New Roman" w:hAnsi="Consolas"/>
      <w:color w:val="auto"/>
      <w:sz w:val="21"/>
      <w:szCs w:val="21"/>
    </w:rPr>
  </w:style>
  <w:style w:type="character" w:customStyle="1" w:styleId="PlainTextChar">
    <w:name w:val="Plain Text Char"/>
    <w:basedOn w:val="DefaultParagraphFont"/>
    <w:link w:val="PlainText"/>
    <w:uiPriority w:val="99"/>
    <w:rsid w:val="00976267"/>
    <w:rPr>
      <w:rFonts w:ascii="Consolas" w:eastAsia="Times New Roman" w:hAnsi="Consolas" w:cs="Times New Roman"/>
      <w:sz w:val="21"/>
      <w:szCs w:val="21"/>
    </w:rPr>
  </w:style>
  <w:style w:type="paragraph" w:customStyle="1" w:styleId="Sub-Bullet1">
    <w:name w:val="Sub-Bullet 1"/>
    <w:basedOn w:val="Sub-Bullet2"/>
    <w:rsid w:val="00976267"/>
    <w:pPr>
      <w:spacing w:after="60"/>
      <w:ind w:left="900" w:hanging="360"/>
    </w:pPr>
  </w:style>
  <w:style w:type="paragraph" w:customStyle="1" w:styleId="Sub-Bullet2">
    <w:name w:val="Sub-Bullet 2"/>
    <w:basedOn w:val="Normal"/>
    <w:next w:val="Text"/>
    <w:rsid w:val="00976267"/>
    <w:pPr>
      <w:numPr>
        <w:numId w:val="18"/>
      </w:numPr>
      <w:tabs>
        <w:tab w:val="clear" w:pos="1440"/>
      </w:tabs>
      <w:ind w:left="547" w:hanging="187"/>
    </w:pPr>
    <w:rPr>
      <w:rFonts w:ascii="Arial" w:eastAsia="Times New Roman" w:hAnsi="Arial"/>
      <w:color w:val="auto"/>
      <w:sz w:val="20"/>
      <w:szCs w:val="24"/>
    </w:rPr>
  </w:style>
  <w:style w:type="numbering" w:customStyle="1" w:styleId="1ai5">
    <w:name w:val="1 / a / i5"/>
    <w:basedOn w:val="NoList"/>
    <w:next w:val="1ai"/>
    <w:uiPriority w:val="99"/>
    <w:semiHidden/>
    <w:unhideWhenUsed/>
    <w:rsid w:val="00976267"/>
    <w:pPr>
      <w:numPr>
        <w:numId w:val="19"/>
      </w:numPr>
    </w:pPr>
  </w:style>
  <w:style w:type="numbering" w:styleId="1ai">
    <w:name w:val="Outline List 1"/>
    <w:basedOn w:val="NoList"/>
    <w:uiPriority w:val="99"/>
    <w:semiHidden/>
    <w:unhideWhenUsed/>
    <w:rsid w:val="00976267"/>
  </w:style>
  <w:style w:type="numbering" w:customStyle="1" w:styleId="Style1">
    <w:name w:val="Style1"/>
    <w:uiPriority w:val="99"/>
    <w:rsid w:val="00976267"/>
    <w:pPr>
      <w:numPr>
        <w:numId w:val="21"/>
      </w:numPr>
    </w:pPr>
  </w:style>
  <w:style w:type="paragraph" w:customStyle="1" w:styleId="CopyList">
    <w:name w:val="CopyList"/>
    <w:basedOn w:val="Normal"/>
    <w:next w:val="Normal"/>
    <w:rsid w:val="00976267"/>
    <w:pPr>
      <w:tabs>
        <w:tab w:val="left" w:pos="360"/>
      </w:tabs>
      <w:spacing w:before="240" w:after="0"/>
      <w:ind w:left="360" w:hanging="360"/>
    </w:pPr>
    <w:rPr>
      <w:rFonts w:ascii="MS Sans Serif" w:eastAsia="Times New Roman" w:hAnsi="MS Sans Serif"/>
      <w:color w:val="auto"/>
      <w:sz w:val="22"/>
      <w:lang w:val="en-AU"/>
    </w:rPr>
  </w:style>
  <w:style w:type="paragraph" w:customStyle="1" w:styleId="n">
    <w:name w:val="n"/>
    <w:basedOn w:val="Heading3"/>
    <w:rsid w:val="00976267"/>
    <w:pPr>
      <w:keepNext w:val="0"/>
      <w:numPr>
        <w:numId w:val="22"/>
      </w:numPr>
      <w:spacing w:before="0"/>
      <w:ind w:left="720" w:hanging="720"/>
      <w:outlineLvl w:val="9"/>
    </w:pPr>
    <w:rPr>
      <w:rFonts w:ascii="Book Antiqua" w:eastAsia="Times New Roman" w:hAnsi="Book Antiqua"/>
      <w:i w:val="0"/>
      <w:color w:val="000000"/>
      <w:szCs w:val="20"/>
      <w:lang w:val="en-AU"/>
    </w:rPr>
  </w:style>
  <w:style w:type="paragraph" w:customStyle="1" w:styleId="Bullet">
    <w:name w:val="Bullet"/>
    <w:basedOn w:val="Normal"/>
    <w:rsid w:val="00976267"/>
    <w:pPr>
      <w:numPr>
        <w:numId w:val="26"/>
      </w:numPr>
      <w:spacing w:before="120" w:after="60"/>
    </w:pPr>
    <w:rPr>
      <w:rFonts w:ascii="Book Antiqua" w:eastAsia="Times New Roman" w:hAnsi="Book Antiqua"/>
      <w:color w:val="auto"/>
      <w:sz w:val="22"/>
      <w:lang w:val="en-GB"/>
    </w:rPr>
  </w:style>
  <w:style w:type="paragraph" w:styleId="Index1">
    <w:name w:val="index 1"/>
    <w:basedOn w:val="Normal"/>
    <w:next w:val="Normal"/>
    <w:autoRedefine/>
    <w:uiPriority w:val="99"/>
    <w:semiHidden/>
    <w:unhideWhenUsed/>
    <w:rsid w:val="00976267"/>
    <w:pPr>
      <w:spacing w:after="0"/>
      <w:ind w:left="240" w:hanging="240"/>
    </w:pPr>
    <w:rPr>
      <w:rFonts w:eastAsia="Times New Roman"/>
      <w:color w:val="auto"/>
      <w:szCs w:val="24"/>
    </w:rPr>
  </w:style>
  <w:style w:type="paragraph" w:styleId="IndexHeading">
    <w:name w:val="index heading"/>
    <w:basedOn w:val="Normal"/>
    <w:next w:val="Normal"/>
    <w:rsid w:val="00976267"/>
    <w:pPr>
      <w:spacing w:after="0"/>
    </w:pPr>
    <w:rPr>
      <w:rFonts w:ascii="Book Antiqua" w:eastAsia="Times New Roman" w:hAnsi="Book Antiqua"/>
      <w:color w:val="000000"/>
      <w:sz w:val="22"/>
      <w:lang w:val="en-AU"/>
    </w:rPr>
  </w:style>
  <w:style w:type="paragraph" w:customStyle="1" w:styleId="BodyBullet">
    <w:name w:val="Body Bullet"/>
    <w:basedOn w:val="BodyText"/>
    <w:rsid w:val="00976267"/>
    <w:pPr>
      <w:numPr>
        <w:numId w:val="38"/>
      </w:numPr>
      <w:tabs>
        <w:tab w:val="num" w:pos="360"/>
      </w:tabs>
      <w:spacing w:after="120"/>
      <w:ind w:left="360" w:hanging="360"/>
      <w:jc w:val="left"/>
    </w:pPr>
    <w:rPr>
      <w:rFonts w:eastAsia="Times New Roman"/>
      <w:sz w:val="22"/>
      <w:lang w:val="en-AU"/>
    </w:rPr>
  </w:style>
  <w:style w:type="paragraph" w:customStyle="1" w:styleId="NormalLeft0">
    <w:name w:val="Normal + Left:  0&quot;"/>
    <w:basedOn w:val="NormalWeb"/>
    <w:rsid w:val="00976267"/>
    <w:pPr>
      <w:spacing w:before="100" w:beforeAutospacing="1" w:after="100" w:afterAutospacing="1"/>
    </w:pPr>
    <w:rPr>
      <w:rFonts w:ascii="Times New Roman" w:eastAsia="Times New Roman" w:hAnsi="Times New Roman" w:cs="Times New Roman"/>
      <w:color w:val="auto"/>
      <w:szCs w:val="24"/>
    </w:rPr>
  </w:style>
  <w:style w:type="paragraph" w:customStyle="1" w:styleId="Textsubtext">
    <w:name w:val="Text (sub text)"/>
    <w:basedOn w:val="Text"/>
    <w:qFormat/>
    <w:rsid w:val="00976267"/>
    <w:pPr>
      <w:spacing w:after="120"/>
    </w:pPr>
    <w:rPr>
      <w:rFonts w:ascii="Arial" w:eastAsia="Times New Roman" w:hAnsi="Arial"/>
      <w:b/>
      <w:i/>
      <w:color w:val="01407E"/>
      <w:sz w:val="20"/>
    </w:rPr>
  </w:style>
  <w:style w:type="numbering" w:customStyle="1" w:styleId="1ai3">
    <w:name w:val="1 / a / i3"/>
    <w:basedOn w:val="NoList"/>
    <w:next w:val="1ai"/>
    <w:uiPriority w:val="99"/>
    <w:semiHidden/>
    <w:unhideWhenUsed/>
    <w:rsid w:val="00976267"/>
    <w:pPr>
      <w:numPr>
        <w:numId w:val="46"/>
      </w:numPr>
    </w:pPr>
  </w:style>
  <w:style w:type="numbering" w:customStyle="1" w:styleId="1111115">
    <w:name w:val="1 / 1.1 / 1.1.15"/>
    <w:basedOn w:val="NoList"/>
    <w:next w:val="111111"/>
    <w:uiPriority w:val="99"/>
    <w:semiHidden/>
    <w:unhideWhenUsed/>
    <w:rsid w:val="00976267"/>
  </w:style>
  <w:style w:type="numbering" w:styleId="111111">
    <w:name w:val="Outline List 2"/>
    <w:basedOn w:val="NoList"/>
    <w:uiPriority w:val="99"/>
    <w:semiHidden/>
    <w:unhideWhenUsed/>
    <w:rsid w:val="00976267"/>
    <w:pPr>
      <w:numPr>
        <w:numId w:val="47"/>
      </w:numPr>
    </w:pPr>
  </w:style>
  <w:style w:type="table" w:styleId="GridTable1Light">
    <w:name w:val="Grid Table 1 Light"/>
    <w:basedOn w:val="TableNormal"/>
    <w:uiPriority w:val="46"/>
    <w:rsid w:val="00A13B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A13B44"/>
    <w:pPr>
      <w:spacing w:after="0" w:line="240" w:lineRule="auto"/>
    </w:pPr>
    <w:tblPr>
      <w:tblStyleRowBandSize w:val="1"/>
      <w:tblStyleColBandSize w:val="1"/>
      <w:tblBorders>
        <w:top w:val="single" w:sz="4" w:space="0" w:color="8CBBE1" w:themeColor="accent3" w:themeTint="99"/>
        <w:left w:val="single" w:sz="4" w:space="0" w:color="8CBBE1" w:themeColor="accent3" w:themeTint="99"/>
        <w:bottom w:val="single" w:sz="4" w:space="0" w:color="8CBBE1" w:themeColor="accent3" w:themeTint="99"/>
        <w:right w:val="single" w:sz="4" w:space="0" w:color="8CBBE1" w:themeColor="accent3" w:themeTint="99"/>
        <w:insideH w:val="single" w:sz="4" w:space="0" w:color="8CBBE1" w:themeColor="accent3" w:themeTint="99"/>
        <w:insideV w:val="single" w:sz="4" w:space="0" w:color="8CBBE1" w:themeColor="accent3" w:themeTint="99"/>
      </w:tblBorders>
    </w:tblPr>
    <w:tblStylePr w:type="firstRow">
      <w:rPr>
        <w:b/>
        <w:bCs/>
        <w:color w:val="FFFFFF" w:themeColor="background1"/>
      </w:rPr>
      <w:tblPr/>
      <w:tcPr>
        <w:tcBorders>
          <w:top w:val="single" w:sz="4" w:space="0" w:color="408FCD" w:themeColor="accent3"/>
          <w:left w:val="single" w:sz="4" w:space="0" w:color="408FCD" w:themeColor="accent3"/>
          <w:bottom w:val="single" w:sz="4" w:space="0" w:color="408FCD" w:themeColor="accent3"/>
          <w:right w:val="single" w:sz="4" w:space="0" w:color="408FCD" w:themeColor="accent3"/>
          <w:insideH w:val="nil"/>
          <w:insideV w:val="nil"/>
        </w:tcBorders>
        <w:shd w:val="clear" w:color="auto" w:fill="408FCD" w:themeFill="accent3"/>
      </w:tcPr>
    </w:tblStylePr>
    <w:tblStylePr w:type="lastRow">
      <w:rPr>
        <w:b/>
        <w:bCs/>
      </w:rPr>
      <w:tblPr/>
      <w:tcPr>
        <w:tcBorders>
          <w:top w:val="double" w:sz="4" w:space="0" w:color="408FCD" w:themeColor="accent3"/>
        </w:tcBorders>
      </w:tcPr>
    </w:tblStylePr>
    <w:tblStylePr w:type="firstCol">
      <w:rPr>
        <w:b/>
        <w:bCs/>
      </w:rPr>
    </w:tblStylePr>
    <w:tblStylePr w:type="lastCol">
      <w:rPr>
        <w:b/>
        <w:bCs/>
      </w:rPr>
    </w:tblStylePr>
    <w:tblStylePr w:type="band1Vert">
      <w:tblPr/>
      <w:tcPr>
        <w:shd w:val="clear" w:color="auto" w:fill="D8E8F5" w:themeFill="accent3" w:themeFillTint="33"/>
      </w:tcPr>
    </w:tblStylePr>
    <w:tblStylePr w:type="band1Horz">
      <w:tblPr/>
      <w:tcPr>
        <w:shd w:val="clear" w:color="auto" w:fill="D8E8F5" w:themeFill="accent3" w:themeFillTint="33"/>
      </w:tcPr>
    </w:tblStylePr>
  </w:style>
  <w:style w:type="table" w:styleId="ListTable3">
    <w:name w:val="List Table 3"/>
    <w:basedOn w:val="TableNormal"/>
    <w:uiPriority w:val="48"/>
    <w:rsid w:val="0062039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261593">
      <w:bodyDiv w:val="1"/>
      <w:marLeft w:val="0"/>
      <w:marRight w:val="0"/>
      <w:marTop w:val="0"/>
      <w:marBottom w:val="0"/>
      <w:divBdr>
        <w:top w:val="none" w:sz="0" w:space="0" w:color="auto"/>
        <w:left w:val="none" w:sz="0" w:space="0" w:color="auto"/>
        <w:bottom w:val="none" w:sz="0" w:space="0" w:color="auto"/>
        <w:right w:val="none" w:sz="0" w:space="0" w:color="auto"/>
      </w:divBdr>
    </w:div>
    <w:div w:id="156718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e.l.johnson\Desktop\BaselineTemplate\PRC_FormattingTemplate_Basic_110411.dotx" TargetMode="External"/></Relationships>
</file>

<file path=word/theme/theme1.xml><?xml version="1.0" encoding="utf-8"?>
<a:theme xmlns:a="http://schemas.openxmlformats.org/drawingml/2006/main" name="Office Theme">
  <a:themeElements>
    <a:clrScheme name="Baseline Template">
      <a:dk1>
        <a:sysClr val="windowText" lastClr="000000"/>
      </a:dk1>
      <a:lt1>
        <a:sysClr val="window" lastClr="FFFFFF"/>
      </a:lt1>
      <a:dk2>
        <a:srgbClr val="000000"/>
      </a:dk2>
      <a:lt2>
        <a:srgbClr val="FFFFFF"/>
      </a:lt2>
      <a:accent1>
        <a:srgbClr val="002266"/>
      </a:accent1>
      <a:accent2>
        <a:srgbClr val="2F539C"/>
      </a:accent2>
      <a:accent3>
        <a:srgbClr val="408FCD"/>
      </a:accent3>
      <a:accent4>
        <a:srgbClr val="557799"/>
      </a:accent4>
      <a:accent5>
        <a:srgbClr val="992222"/>
      </a:accent5>
      <a:accent6>
        <a:srgbClr val="EEAA00"/>
      </a:accent6>
      <a:hlink>
        <a:srgbClr val="666666"/>
      </a:hlink>
      <a:folHlink>
        <a:srgbClr val="7788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6345669642294BBF8120442A8F5814" ma:contentTypeVersion="9" ma:contentTypeDescription="Create a new document." ma:contentTypeScope="" ma:versionID="aae3af83b4669740a3114f3267af71ca">
  <xsd:schema xmlns:xsd="http://www.w3.org/2001/XMLSchema" xmlns:xs="http://www.w3.org/2001/XMLSchema" xmlns:p="http://schemas.microsoft.com/office/2006/metadata/properties" xmlns:ns1="http://schemas.microsoft.com/sharepoint/v3" targetNamespace="http://schemas.microsoft.com/office/2006/metadata/properties" ma:root="true" ma:fieldsID="8a0c00bed6e3b026352383790b28ca4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69D0F-FDF6-4831-A5C2-ACE25EE9C8F6}">
  <ds:schemaRefs>
    <ds:schemaRef ds:uri="http://schemas.microsoft.com/sharepoint/v3/contenttype/forms"/>
  </ds:schemaRefs>
</ds:datastoreItem>
</file>

<file path=customXml/itemProps2.xml><?xml version="1.0" encoding="utf-8"?>
<ds:datastoreItem xmlns:ds="http://schemas.openxmlformats.org/officeDocument/2006/customXml" ds:itemID="{B36B14CA-C1CD-4612-B88A-8CEFB46BBE9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3A265A2-5F03-4C95-A435-53ACBEA77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196855-BE52-4E5B-86B4-F5835760F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PRC_FormattingTemplate_Basic_110411</Template>
  <TotalTime>0</TotalTime>
  <Pages>1</Pages>
  <Words>10389</Words>
  <Characters>62542</Characters>
  <Application>Microsoft Office Word</Application>
  <DocSecurity>0</DocSecurity>
  <Lines>1454</Lines>
  <Paragraphs>628</Paragraphs>
  <ScaleCrop>false</ScaleCrop>
  <HeadingPairs>
    <vt:vector size="2" baseType="variant">
      <vt:variant>
        <vt:lpstr>Title</vt:lpstr>
      </vt:variant>
      <vt:variant>
        <vt:i4>1</vt:i4>
      </vt:variant>
    </vt:vector>
  </HeadingPairs>
  <TitlesOfParts>
    <vt:vector size="1" baseType="lpstr">
      <vt:lpstr/>
    </vt:vector>
  </TitlesOfParts>
  <Company>Accenture</Company>
  <LinksUpToDate>false</LinksUpToDate>
  <CharactersWithSpaces>72303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Yoon, Eugene</dc:creator>
  <cp:lastModifiedBy>Hoxit, Liz (OFM)</cp:lastModifiedBy>
  <cp:revision>1</cp:revision>
  <cp:lastPrinted>2017-12-13T00:05:00Z</cp:lastPrinted>
  <dcterms:created xsi:type="dcterms:W3CDTF">2018-01-18T23:18:00Z</dcterms:created>
  <dcterms:modified xsi:type="dcterms:W3CDTF">2018-01-18T23:18:00Z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0x010100A76345669642294BBF8120442A8F5814</vt:lpwstr>
  </property>
</Properties>
</file>